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18" w:type="dxa"/>
        <w:jc w:val="center"/>
        <w:tblLayout w:type="fixed"/>
        <w:tblCellMar>
          <w:left w:w="227" w:type="dxa"/>
          <w:right w:w="227" w:type="dxa"/>
        </w:tblCellMar>
        <w:tblLook w:val="0000" w:firstRow="0" w:lastRow="0" w:firstColumn="0" w:lastColumn="0" w:noHBand="0" w:noVBand="0"/>
      </w:tblPr>
      <w:tblGrid>
        <w:gridCol w:w="5259"/>
        <w:gridCol w:w="5259"/>
      </w:tblGrid>
      <w:tr w:rsidR="00F0726D" w:rsidRPr="00B31CD9" w14:paraId="2E7D408C" w14:textId="77777777" w:rsidTr="002C7F52">
        <w:trPr>
          <w:jc w:val="center"/>
        </w:trPr>
        <w:tc>
          <w:tcPr>
            <w:tcW w:w="5259" w:type="dxa"/>
          </w:tcPr>
          <w:p w14:paraId="7ABA7A0C" w14:textId="77777777" w:rsidR="0040793F" w:rsidRPr="00B31CD9" w:rsidRDefault="0040793F" w:rsidP="009E2AD9">
            <w:pPr>
              <w:spacing w:after="0"/>
              <w:jc w:val="both"/>
              <w:rPr>
                <w:rFonts w:ascii="Candara" w:hAnsi="Candara"/>
                <w:b/>
                <w:bCs/>
                <w:sz w:val="20"/>
                <w:szCs w:val="20"/>
              </w:rPr>
            </w:pPr>
          </w:p>
        </w:tc>
        <w:tc>
          <w:tcPr>
            <w:tcW w:w="5259" w:type="dxa"/>
          </w:tcPr>
          <w:p w14:paraId="5EE912A6" w14:textId="77777777" w:rsidR="0040793F" w:rsidRPr="00B31CD9" w:rsidRDefault="0040793F" w:rsidP="009E2AD9">
            <w:pPr>
              <w:spacing w:after="0"/>
              <w:jc w:val="center"/>
              <w:rPr>
                <w:rFonts w:ascii="Candara" w:hAnsi="Candara"/>
                <w:b/>
                <w:bCs/>
                <w:i/>
                <w:iCs/>
                <w:sz w:val="20"/>
                <w:szCs w:val="20"/>
              </w:rPr>
            </w:pPr>
            <w:r w:rsidRPr="00B31CD9">
              <w:rPr>
                <w:rFonts w:ascii="Candara" w:hAnsi="Candara"/>
                <w:b/>
                <w:bCs/>
                <w:i/>
                <w:iCs/>
                <w:sz w:val="20"/>
                <w:szCs w:val="20"/>
              </w:rPr>
              <w:t>erlä</w:t>
            </w:r>
            <w:r w:rsidR="00FF32D1" w:rsidRPr="00B31CD9">
              <w:rPr>
                <w:rFonts w:ascii="Candara" w:hAnsi="Candara"/>
                <w:b/>
                <w:bCs/>
                <w:i/>
                <w:iCs/>
                <w:sz w:val="20"/>
                <w:szCs w:val="20"/>
              </w:rPr>
              <w:t>ss</w:t>
            </w:r>
            <w:r w:rsidRPr="00B31CD9">
              <w:rPr>
                <w:rFonts w:ascii="Candara" w:hAnsi="Candara"/>
                <w:b/>
                <w:bCs/>
                <w:i/>
                <w:iCs/>
                <w:sz w:val="20"/>
                <w:szCs w:val="20"/>
              </w:rPr>
              <w:t>t</w:t>
            </w:r>
          </w:p>
        </w:tc>
      </w:tr>
      <w:tr w:rsidR="00F0726D" w:rsidRPr="00B31CD9" w14:paraId="640C6E97" w14:textId="77777777" w:rsidTr="002C7F52">
        <w:trPr>
          <w:trHeight w:val="164"/>
          <w:jc w:val="center"/>
        </w:trPr>
        <w:tc>
          <w:tcPr>
            <w:tcW w:w="5259" w:type="dxa"/>
          </w:tcPr>
          <w:p w14:paraId="16221753" w14:textId="77777777" w:rsidR="0040793F" w:rsidRPr="00B31CD9" w:rsidRDefault="0040793F" w:rsidP="009E2AD9">
            <w:pPr>
              <w:spacing w:after="0"/>
              <w:jc w:val="both"/>
              <w:rPr>
                <w:rFonts w:ascii="Verdana" w:hAnsi="Verdana"/>
                <w:b/>
                <w:bCs/>
                <w:sz w:val="20"/>
                <w:szCs w:val="20"/>
              </w:rPr>
            </w:pPr>
          </w:p>
        </w:tc>
        <w:tc>
          <w:tcPr>
            <w:tcW w:w="5259" w:type="dxa"/>
          </w:tcPr>
          <w:p w14:paraId="34E5842C" w14:textId="77777777" w:rsidR="0040793F" w:rsidRPr="00B31CD9" w:rsidRDefault="0040793F" w:rsidP="009E2AD9">
            <w:pPr>
              <w:spacing w:after="0"/>
              <w:jc w:val="both"/>
              <w:rPr>
                <w:rFonts w:ascii="Verdana" w:hAnsi="Verdana"/>
                <w:b/>
                <w:sz w:val="20"/>
                <w:szCs w:val="20"/>
              </w:rPr>
            </w:pPr>
          </w:p>
        </w:tc>
      </w:tr>
      <w:tr w:rsidR="00F0726D" w:rsidRPr="009622CF" w14:paraId="4CC1B872" w14:textId="77777777" w:rsidTr="002C7F52">
        <w:trPr>
          <w:jc w:val="center"/>
        </w:trPr>
        <w:tc>
          <w:tcPr>
            <w:tcW w:w="5259" w:type="dxa"/>
          </w:tcPr>
          <w:p w14:paraId="4BFB7231" w14:textId="77777777" w:rsidR="00390B51" w:rsidRPr="00B31CD9" w:rsidRDefault="00AF1BAE" w:rsidP="00B31CD9">
            <w:pPr>
              <w:spacing w:after="0"/>
              <w:jc w:val="both"/>
              <w:rPr>
                <w:rFonts w:ascii="Candara" w:hAnsi="Candara"/>
                <w:bCs/>
                <w:sz w:val="20"/>
                <w:szCs w:val="20"/>
              </w:rPr>
            </w:pPr>
            <w:r w:rsidRPr="00B31CD9">
              <w:rPr>
                <w:rFonts w:ascii="Candara" w:hAnsi="Candara"/>
                <w:bCs/>
                <w:sz w:val="20"/>
                <w:szCs w:val="20"/>
              </w:rPr>
              <w:t>Visto l'art. 89 del DPR 31.8.1972</w:t>
            </w:r>
            <w:r w:rsidR="008C494C" w:rsidRPr="00B31CD9">
              <w:rPr>
                <w:rFonts w:ascii="Candara" w:hAnsi="Candara"/>
                <w:bCs/>
                <w:sz w:val="20"/>
                <w:szCs w:val="20"/>
              </w:rPr>
              <w:t>, n. 670, statuto speciale per la Regione Trentino</w:t>
            </w:r>
            <w:r w:rsidRPr="00B31CD9">
              <w:rPr>
                <w:rFonts w:ascii="Candara" w:hAnsi="Candara"/>
                <w:bCs/>
                <w:sz w:val="20"/>
                <w:szCs w:val="20"/>
              </w:rPr>
              <w:t>–Alto Adige</w:t>
            </w:r>
            <w:r w:rsidR="008C494C" w:rsidRPr="00B31CD9">
              <w:rPr>
                <w:rFonts w:ascii="Candara" w:hAnsi="Candara"/>
                <w:bCs/>
                <w:sz w:val="20"/>
                <w:szCs w:val="20"/>
              </w:rPr>
              <w:t>/Südtiro</w:t>
            </w:r>
            <w:r w:rsidR="00B810F3" w:rsidRPr="00B31CD9">
              <w:rPr>
                <w:rFonts w:ascii="Candara" w:hAnsi="Candara"/>
                <w:bCs/>
                <w:sz w:val="20"/>
                <w:szCs w:val="20"/>
              </w:rPr>
              <w:t>l;</w:t>
            </w:r>
            <w:r w:rsidRPr="00B31CD9">
              <w:rPr>
                <w:rFonts w:ascii="Candara" w:hAnsi="Candara"/>
                <w:bCs/>
                <w:sz w:val="20"/>
                <w:szCs w:val="20"/>
              </w:rPr>
              <w:t xml:space="preserve"> </w:t>
            </w:r>
          </w:p>
        </w:tc>
        <w:tc>
          <w:tcPr>
            <w:tcW w:w="5259" w:type="dxa"/>
          </w:tcPr>
          <w:p w14:paraId="0858ABC1" w14:textId="77777777" w:rsidR="00390B51" w:rsidRPr="00B31CD9" w:rsidRDefault="00B810F3" w:rsidP="00B31CD9">
            <w:pPr>
              <w:spacing w:after="0"/>
              <w:jc w:val="both"/>
              <w:rPr>
                <w:rFonts w:ascii="Candara" w:hAnsi="Candara"/>
                <w:bCs/>
                <w:sz w:val="20"/>
                <w:szCs w:val="20"/>
                <w:lang w:val="de-DE"/>
              </w:rPr>
            </w:pPr>
            <w:r w:rsidRPr="00B31CD9">
              <w:rPr>
                <w:rFonts w:ascii="Candara" w:hAnsi="Candara"/>
                <w:bCs/>
                <w:sz w:val="20"/>
                <w:szCs w:val="20"/>
                <w:lang w:val="de-DE"/>
              </w:rPr>
              <w:t>G</w:t>
            </w:r>
            <w:r w:rsidR="00AF1BAE" w:rsidRPr="00B31CD9">
              <w:rPr>
                <w:rFonts w:ascii="Candara" w:hAnsi="Candara"/>
                <w:bCs/>
                <w:sz w:val="20"/>
                <w:szCs w:val="20"/>
                <w:lang w:val="de-DE"/>
              </w:rPr>
              <w:t>estützt auf Art. 89 des D.P.R. 31.8.1972</w:t>
            </w:r>
            <w:r w:rsidR="00866464" w:rsidRPr="00B31CD9">
              <w:rPr>
                <w:rFonts w:ascii="Candara" w:hAnsi="Candara"/>
                <w:bCs/>
                <w:sz w:val="20"/>
                <w:szCs w:val="20"/>
                <w:lang w:val="de-DE"/>
              </w:rPr>
              <w:t>, Nr. 670,</w:t>
            </w:r>
            <w:r w:rsidR="00AF1BAE" w:rsidRPr="00B31CD9">
              <w:rPr>
                <w:rFonts w:ascii="Candara" w:hAnsi="Candara"/>
                <w:bCs/>
                <w:sz w:val="20"/>
                <w:szCs w:val="20"/>
                <w:lang w:val="de-DE"/>
              </w:rPr>
              <w:t xml:space="preserve"> Sonderstatut </w:t>
            </w:r>
            <w:r w:rsidR="00B44576" w:rsidRPr="00B31CD9">
              <w:rPr>
                <w:rFonts w:ascii="Candara" w:hAnsi="Candara"/>
                <w:bCs/>
                <w:sz w:val="20"/>
                <w:szCs w:val="20"/>
                <w:lang w:val="de-DE"/>
              </w:rPr>
              <w:t xml:space="preserve">der Region </w:t>
            </w:r>
            <w:r w:rsidR="00AF1BAE" w:rsidRPr="00B31CD9">
              <w:rPr>
                <w:rFonts w:ascii="Candara" w:hAnsi="Candara"/>
                <w:bCs/>
                <w:sz w:val="20"/>
                <w:szCs w:val="20"/>
                <w:lang w:val="de-DE"/>
              </w:rPr>
              <w:t>Trentino-</w:t>
            </w:r>
            <w:r w:rsidR="00B44576" w:rsidRPr="00B31CD9">
              <w:rPr>
                <w:rFonts w:ascii="Candara" w:hAnsi="Candara"/>
                <w:bCs/>
                <w:sz w:val="20"/>
                <w:szCs w:val="20"/>
                <w:lang w:val="de-DE"/>
              </w:rPr>
              <w:t xml:space="preserve"> </w:t>
            </w:r>
            <w:r w:rsidR="00AF1BAE" w:rsidRPr="00B31CD9">
              <w:rPr>
                <w:rFonts w:ascii="Candara" w:hAnsi="Candara"/>
                <w:bCs/>
                <w:sz w:val="20"/>
                <w:szCs w:val="20"/>
                <w:lang w:val="de-DE"/>
              </w:rPr>
              <w:t>Südtirol</w:t>
            </w:r>
            <w:r w:rsidRPr="00B31CD9">
              <w:rPr>
                <w:rFonts w:ascii="Candara" w:hAnsi="Candara"/>
                <w:bCs/>
                <w:sz w:val="20"/>
                <w:szCs w:val="20"/>
                <w:lang w:val="de-DE"/>
              </w:rPr>
              <w:t>;</w:t>
            </w:r>
            <w:r w:rsidR="00AF1BAE" w:rsidRPr="00B31CD9">
              <w:rPr>
                <w:rFonts w:ascii="Candara" w:hAnsi="Candara"/>
                <w:bCs/>
                <w:sz w:val="20"/>
                <w:szCs w:val="20"/>
                <w:lang w:val="de-DE"/>
              </w:rPr>
              <w:t xml:space="preserve"> </w:t>
            </w:r>
          </w:p>
        </w:tc>
      </w:tr>
      <w:tr w:rsidR="002542E8" w:rsidRPr="009622CF" w14:paraId="09B3C265" w14:textId="77777777" w:rsidTr="002C7F52">
        <w:trPr>
          <w:jc w:val="center"/>
        </w:trPr>
        <w:tc>
          <w:tcPr>
            <w:tcW w:w="5259" w:type="dxa"/>
          </w:tcPr>
          <w:p w14:paraId="7EBD6385" w14:textId="77777777" w:rsidR="002542E8" w:rsidRPr="00B31CD9" w:rsidRDefault="002542E8" w:rsidP="00B31CD9">
            <w:pPr>
              <w:spacing w:after="0"/>
              <w:jc w:val="both"/>
              <w:rPr>
                <w:rFonts w:ascii="Candara" w:hAnsi="Candara"/>
                <w:bCs/>
                <w:sz w:val="20"/>
                <w:szCs w:val="20"/>
                <w:lang w:val="de-DE"/>
              </w:rPr>
            </w:pPr>
          </w:p>
        </w:tc>
        <w:tc>
          <w:tcPr>
            <w:tcW w:w="5259" w:type="dxa"/>
          </w:tcPr>
          <w:p w14:paraId="429FDB7A" w14:textId="77777777" w:rsidR="002542E8" w:rsidRPr="00B31CD9" w:rsidRDefault="002542E8" w:rsidP="00B31CD9">
            <w:pPr>
              <w:spacing w:after="0"/>
              <w:jc w:val="both"/>
              <w:rPr>
                <w:rFonts w:ascii="Candara" w:hAnsi="Candara"/>
                <w:bCs/>
                <w:sz w:val="20"/>
                <w:szCs w:val="20"/>
                <w:lang w:val="de-DE"/>
              </w:rPr>
            </w:pPr>
          </w:p>
        </w:tc>
      </w:tr>
      <w:tr w:rsidR="00F0726D" w:rsidRPr="009622CF" w14:paraId="5DF39C1B" w14:textId="77777777" w:rsidTr="002C7F52">
        <w:trPr>
          <w:jc w:val="center"/>
        </w:trPr>
        <w:tc>
          <w:tcPr>
            <w:tcW w:w="5259" w:type="dxa"/>
          </w:tcPr>
          <w:p w14:paraId="650AACDE" w14:textId="77777777" w:rsidR="00B810F3" w:rsidRPr="00B31CD9" w:rsidRDefault="00B810F3" w:rsidP="00B31CD9">
            <w:pPr>
              <w:spacing w:after="0"/>
              <w:jc w:val="both"/>
              <w:rPr>
                <w:rFonts w:ascii="Candara" w:hAnsi="Candara"/>
                <w:bCs/>
                <w:sz w:val="20"/>
                <w:szCs w:val="20"/>
              </w:rPr>
            </w:pPr>
            <w:r w:rsidRPr="00B31CD9">
              <w:rPr>
                <w:rFonts w:ascii="Candara" w:hAnsi="Candara"/>
                <w:bCs/>
                <w:sz w:val="20"/>
                <w:szCs w:val="20"/>
              </w:rPr>
              <w:t xml:space="preserve">Viste le disposizioni di cui al D.P.R. 26.7.1976, n. 752 e D.P.R. 15.7.1988 n. 574, </w:t>
            </w:r>
            <w:r w:rsidRPr="00B31CD9">
              <w:rPr>
                <w:rFonts w:ascii="Candara" w:hAnsi="Candara"/>
                <w:bCs/>
                <w:i/>
                <w:sz w:val="20"/>
                <w:szCs w:val="20"/>
              </w:rPr>
              <w:t>norme di attuazione dello Statuto Speciale di Autonomia per la Regione Trentino – Alto Adige/Südtirol in</w:t>
            </w:r>
            <w:r w:rsidRPr="00B31CD9">
              <w:rPr>
                <w:rFonts w:ascii="Candara" w:hAnsi="Candara"/>
                <w:bCs/>
                <w:iCs/>
                <w:sz w:val="20"/>
                <w:szCs w:val="20"/>
              </w:rPr>
              <w:t xml:space="preserve"> </w:t>
            </w:r>
            <w:r w:rsidRPr="00B31CD9">
              <w:rPr>
                <w:rFonts w:ascii="Candara" w:hAnsi="Candara"/>
                <w:bCs/>
                <w:i/>
                <w:sz w:val="20"/>
                <w:szCs w:val="20"/>
              </w:rPr>
              <w:t>materia di proporzionale negli uffici statali siti nella provincia di Bolzano e di conoscenza delle due lingue nel pubblico impiego</w:t>
            </w:r>
            <w:r w:rsidRPr="00B31CD9">
              <w:rPr>
                <w:rFonts w:ascii="Candara" w:hAnsi="Candara"/>
                <w:bCs/>
                <w:sz w:val="20"/>
                <w:szCs w:val="20"/>
              </w:rPr>
              <w:t xml:space="preserve"> e successive modifiche ed integrazioni;</w:t>
            </w:r>
          </w:p>
        </w:tc>
        <w:tc>
          <w:tcPr>
            <w:tcW w:w="5259" w:type="dxa"/>
          </w:tcPr>
          <w:p w14:paraId="65969C35" w14:textId="77777777" w:rsidR="00B810F3" w:rsidRPr="00B31CD9" w:rsidRDefault="00B810F3" w:rsidP="00B31CD9">
            <w:pPr>
              <w:spacing w:after="0"/>
              <w:jc w:val="both"/>
              <w:rPr>
                <w:rFonts w:ascii="Candara" w:hAnsi="Candara"/>
                <w:bCs/>
                <w:sz w:val="20"/>
                <w:szCs w:val="20"/>
                <w:lang w:val="de-DE"/>
              </w:rPr>
            </w:pPr>
            <w:r w:rsidRPr="00B31CD9">
              <w:rPr>
                <w:rFonts w:ascii="Candara" w:hAnsi="Candara"/>
                <w:bCs/>
                <w:sz w:val="20"/>
                <w:szCs w:val="20"/>
                <w:lang w:val="de-DE"/>
              </w:rPr>
              <w:t xml:space="preserve">Gestützt </w:t>
            </w:r>
            <w:r w:rsidR="00D80DCF" w:rsidRPr="00B31CD9">
              <w:rPr>
                <w:rFonts w:ascii="Candara" w:hAnsi="Candara"/>
                <w:bCs/>
                <w:sz w:val="20"/>
                <w:szCs w:val="20"/>
                <w:lang w:val="de-DE"/>
              </w:rPr>
              <w:t>auf die Bestimmungen des D.P.R.  26.7.1976</w:t>
            </w:r>
            <w:r w:rsidR="00866464" w:rsidRPr="00B31CD9">
              <w:rPr>
                <w:rFonts w:ascii="Candara" w:hAnsi="Candara"/>
                <w:bCs/>
                <w:sz w:val="20"/>
                <w:szCs w:val="20"/>
                <w:lang w:val="de-DE"/>
              </w:rPr>
              <w:t>,</w:t>
            </w:r>
            <w:r w:rsidR="00D80DCF" w:rsidRPr="00B31CD9">
              <w:rPr>
                <w:rFonts w:ascii="Candara" w:hAnsi="Candara"/>
                <w:bCs/>
                <w:sz w:val="20"/>
                <w:szCs w:val="20"/>
                <w:lang w:val="de-DE"/>
              </w:rPr>
              <w:t xml:space="preserve"> </w:t>
            </w:r>
            <w:r w:rsidR="00866464" w:rsidRPr="00B31CD9">
              <w:rPr>
                <w:rFonts w:ascii="Candara" w:hAnsi="Candara"/>
                <w:bCs/>
                <w:sz w:val="20"/>
                <w:szCs w:val="20"/>
                <w:lang w:val="de-DE"/>
              </w:rPr>
              <w:t xml:space="preserve">Nr. 752 </w:t>
            </w:r>
            <w:r w:rsidR="00D80DCF" w:rsidRPr="00B31CD9">
              <w:rPr>
                <w:rFonts w:ascii="Candara" w:hAnsi="Candara"/>
                <w:bCs/>
                <w:sz w:val="20"/>
                <w:szCs w:val="20"/>
                <w:lang w:val="de-DE"/>
              </w:rPr>
              <w:t>und D.P.R. 15.7.1988</w:t>
            </w:r>
            <w:r w:rsidR="00866464" w:rsidRPr="00B31CD9">
              <w:rPr>
                <w:rFonts w:ascii="Candara" w:hAnsi="Candara"/>
                <w:bCs/>
                <w:sz w:val="20"/>
                <w:szCs w:val="20"/>
                <w:lang w:val="de-DE"/>
              </w:rPr>
              <w:t>, Nr. 574,</w:t>
            </w:r>
            <w:r w:rsidR="00D80DCF" w:rsidRPr="00B31CD9">
              <w:rPr>
                <w:rFonts w:ascii="Candara" w:hAnsi="Candara"/>
                <w:bCs/>
                <w:sz w:val="20"/>
                <w:szCs w:val="20"/>
                <w:lang w:val="de-DE"/>
              </w:rPr>
              <w:t xml:space="preserve"> </w:t>
            </w:r>
            <w:r w:rsidR="00D80DCF" w:rsidRPr="00B31CD9">
              <w:rPr>
                <w:rFonts w:ascii="Candara" w:hAnsi="Candara"/>
                <w:bCs/>
                <w:i/>
                <w:sz w:val="20"/>
                <w:szCs w:val="20"/>
                <w:lang w:val="de-DE"/>
              </w:rPr>
              <w:t>Durchführungsbestimmungen zum Sonderstatut der Region Trentino-Südtirol auf dem Sachgebiet des Proporzes in den staatlichen Ämtern in der Provinz Bozen und der Kenntnis der beiden Sprachen im öffentlichen Dienst;</w:t>
            </w:r>
          </w:p>
        </w:tc>
      </w:tr>
      <w:tr w:rsidR="0031311E" w:rsidRPr="009622CF" w14:paraId="389F415A" w14:textId="77777777" w:rsidTr="002C7F52">
        <w:trPr>
          <w:jc w:val="center"/>
        </w:trPr>
        <w:tc>
          <w:tcPr>
            <w:tcW w:w="5259" w:type="dxa"/>
          </w:tcPr>
          <w:p w14:paraId="189B0D12" w14:textId="77777777" w:rsidR="0031311E" w:rsidRPr="00B31CD9" w:rsidRDefault="0031311E" w:rsidP="00B31CD9">
            <w:pPr>
              <w:spacing w:after="0"/>
              <w:jc w:val="both"/>
              <w:rPr>
                <w:rFonts w:ascii="Candara" w:hAnsi="Candara"/>
                <w:bCs/>
                <w:sz w:val="20"/>
                <w:szCs w:val="20"/>
                <w:lang w:val="de-DE"/>
              </w:rPr>
            </w:pPr>
          </w:p>
        </w:tc>
        <w:tc>
          <w:tcPr>
            <w:tcW w:w="5259" w:type="dxa"/>
          </w:tcPr>
          <w:p w14:paraId="0F512FB1" w14:textId="77777777" w:rsidR="0031311E" w:rsidRPr="00B31CD9" w:rsidRDefault="0031311E" w:rsidP="00B31CD9">
            <w:pPr>
              <w:spacing w:after="0"/>
              <w:jc w:val="both"/>
              <w:rPr>
                <w:rFonts w:ascii="Candara" w:hAnsi="Candara"/>
                <w:bCs/>
                <w:sz w:val="20"/>
                <w:szCs w:val="20"/>
                <w:lang w:val="de-DE"/>
              </w:rPr>
            </w:pPr>
          </w:p>
        </w:tc>
      </w:tr>
      <w:tr w:rsidR="00F0726D" w:rsidRPr="009622CF" w14:paraId="076CC9AD" w14:textId="77777777" w:rsidTr="002C7F52">
        <w:trPr>
          <w:jc w:val="center"/>
        </w:trPr>
        <w:tc>
          <w:tcPr>
            <w:tcW w:w="5259" w:type="dxa"/>
          </w:tcPr>
          <w:p w14:paraId="4262C9BA" w14:textId="77777777" w:rsidR="00390B51" w:rsidRPr="00B31CD9" w:rsidRDefault="00390B51" w:rsidP="00B31CD9">
            <w:pPr>
              <w:spacing w:after="0"/>
              <w:jc w:val="both"/>
              <w:rPr>
                <w:rFonts w:ascii="Candara" w:hAnsi="Candara"/>
                <w:bCs/>
                <w:sz w:val="20"/>
                <w:szCs w:val="20"/>
              </w:rPr>
            </w:pPr>
            <w:r w:rsidRPr="00B31CD9">
              <w:rPr>
                <w:rFonts w:ascii="Candara" w:hAnsi="Candara"/>
                <w:bCs/>
                <w:sz w:val="20"/>
                <w:szCs w:val="20"/>
              </w:rPr>
              <w:t>Visto il decreto del Presidente della Repubblica 10 gennaio 1957, n. 3, contenente il Testo Unico delle disposizioni concernenti lo statuto degli impiegati civili dello Stato;</w:t>
            </w:r>
          </w:p>
        </w:tc>
        <w:tc>
          <w:tcPr>
            <w:tcW w:w="5259" w:type="dxa"/>
          </w:tcPr>
          <w:p w14:paraId="62E1B1BF" w14:textId="77777777" w:rsidR="00390B51" w:rsidRPr="00B31CD9" w:rsidRDefault="00390B51" w:rsidP="00B31CD9">
            <w:pPr>
              <w:spacing w:after="0"/>
              <w:jc w:val="both"/>
              <w:rPr>
                <w:rFonts w:ascii="Candara" w:hAnsi="Candara"/>
                <w:bCs/>
                <w:sz w:val="20"/>
                <w:szCs w:val="20"/>
                <w:lang w:val="de-DE"/>
              </w:rPr>
            </w:pPr>
            <w:r w:rsidRPr="00B31CD9">
              <w:rPr>
                <w:rFonts w:ascii="Candara" w:hAnsi="Candara"/>
                <w:bCs/>
                <w:sz w:val="20"/>
                <w:szCs w:val="20"/>
                <w:lang w:val="de-DE"/>
              </w:rPr>
              <w:t xml:space="preserve">Gestützt auf das Dekret des Präsidenten der Republik vom 10. Jänner 1957, Nr. 3 über </w:t>
            </w:r>
            <w:r w:rsidR="007C6405" w:rsidRPr="00B31CD9">
              <w:rPr>
                <w:rFonts w:ascii="Candara" w:hAnsi="Candara"/>
                <w:bCs/>
                <w:sz w:val="20"/>
                <w:szCs w:val="20"/>
                <w:lang w:val="de-DE"/>
              </w:rPr>
              <w:t>den Einheitstext der Bestimmungen betreffend die Personalordnung der Zivilbediensteten</w:t>
            </w:r>
            <w:r w:rsidRPr="00B31CD9">
              <w:rPr>
                <w:rFonts w:ascii="Candara" w:hAnsi="Candara"/>
                <w:bCs/>
                <w:sz w:val="20"/>
                <w:szCs w:val="20"/>
                <w:lang w:val="de-DE"/>
              </w:rPr>
              <w:t>;</w:t>
            </w:r>
          </w:p>
        </w:tc>
      </w:tr>
      <w:tr w:rsidR="0031311E" w:rsidRPr="009622CF" w14:paraId="18E929E7" w14:textId="77777777" w:rsidTr="002C7F52">
        <w:trPr>
          <w:jc w:val="center"/>
        </w:trPr>
        <w:tc>
          <w:tcPr>
            <w:tcW w:w="5259" w:type="dxa"/>
          </w:tcPr>
          <w:p w14:paraId="4A52FCA1" w14:textId="77777777" w:rsidR="0031311E" w:rsidRPr="00B31CD9" w:rsidRDefault="0031311E" w:rsidP="00B31CD9">
            <w:pPr>
              <w:spacing w:after="0"/>
              <w:jc w:val="both"/>
              <w:rPr>
                <w:rFonts w:ascii="Candara" w:hAnsi="Candara"/>
                <w:bCs/>
                <w:sz w:val="20"/>
                <w:szCs w:val="20"/>
                <w:lang w:val="de-DE"/>
              </w:rPr>
            </w:pPr>
          </w:p>
        </w:tc>
        <w:tc>
          <w:tcPr>
            <w:tcW w:w="5259" w:type="dxa"/>
          </w:tcPr>
          <w:p w14:paraId="6CB28D71" w14:textId="77777777" w:rsidR="0031311E" w:rsidRPr="00B31CD9" w:rsidRDefault="0031311E" w:rsidP="00B31CD9">
            <w:pPr>
              <w:spacing w:after="0"/>
              <w:jc w:val="both"/>
              <w:rPr>
                <w:rFonts w:ascii="Candara" w:hAnsi="Candara"/>
                <w:bCs/>
                <w:sz w:val="20"/>
                <w:szCs w:val="20"/>
                <w:lang w:val="de-DE"/>
              </w:rPr>
            </w:pPr>
          </w:p>
        </w:tc>
      </w:tr>
      <w:tr w:rsidR="00F0726D" w:rsidRPr="009622CF" w14:paraId="1BAA5B4B" w14:textId="77777777" w:rsidTr="002C7F52">
        <w:trPr>
          <w:jc w:val="center"/>
        </w:trPr>
        <w:tc>
          <w:tcPr>
            <w:tcW w:w="5259" w:type="dxa"/>
          </w:tcPr>
          <w:p w14:paraId="790D0CE4" w14:textId="77777777" w:rsidR="00390B51" w:rsidRPr="00B31CD9" w:rsidRDefault="00390B51" w:rsidP="00B31CD9">
            <w:pPr>
              <w:spacing w:after="0"/>
              <w:jc w:val="both"/>
              <w:rPr>
                <w:rFonts w:ascii="Candara" w:hAnsi="Candara"/>
                <w:bCs/>
                <w:sz w:val="20"/>
                <w:szCs w:val="20"/>
              </w:rPr>
            </w:pPr>
            <w:r w:rsidRPr="00B31CD9">
              <w:rPr>
                <w:rFonts w:ascii="Candara" w:hAnsi="Candara"/>
                <w:bCs/>
                <w:sz w:val="20"/>
                <w:szCs w:val="20"/>
              </w:rPr>
              <w:t>Visto il decreto del Presidente della Repubblica 3 maggio 1957, n. 686, contenente norme di esecuzione del Testo Unico delle disposizioni sullo statuto degli impiegati civili dello Stato;</w:t>
            </w:r>
          </w:p>
        </w:tc>
        <w:tc>
          <w:tcPr>
            <w:tcW w:w="5259" w:type="dxa"/>
          </w:tcPr>
          <w:p w14:paraId="04B4804A" w14:textId="77777777" w:rsidR="00390B51" w:rsidRPr="00B31CD9" w:rsidRDefault="00390B51" w:rsidP="00B31CD9">
            <w:pPr>
              <w:spacing w:after="0"/>
              <w:jc w:val="both"/>
              <w:rPr>
                <w:rFonts w:ascii="Candara" w:hAnsi="Candara"/>
                <w:bCs/>
                <w:sz w:val="20"/>
                <w:szCs w:val="20"/>
                <w:lang w:val="de-DE"/>
              </w:rPr>
            </w:pPr>
            <w:r w:rsidRPr="00B31CD9">
              <w:rPr>
                <w:rFonts w:ascii="Candara" w:hAnsi="Candara"/>
                <w:bCs/>
                <w:sz w:val="20"/>
                <w:szCs w:val="20"/>
                <w:lang w:val="de-DE"/>
              </w:rPr>
              <w:t>Gestützt auf das Dekret des Präsidenten der Rep</w:t>
            </w:r>
            <w:r w:rsidR="007C6405" w:rsidRPr="00B31CD9">
              <w:rPr>
                <w:rFonts w:ascii="Candara" w:hAnsi="Candara"/>
                <w:bCs/>
                <w:sz w:val="20"/>
                <w:szCs w:val="20"/>
                <w:lang w:val="de-DE"/>
              </w:rPr>
              <w:t xml:space="preserve">ublik vom 3. Mai 1957, Nr. 686 </w:t>
            </w:r>
            <w:r w:rsidR="00D80DCF" w:rsidRPr="00B31CD9">
              <w:rPr>
                <w:rFonts w:ascii="Candara" w:hAnsi="Candara"/>
                <w:bCs/>
                <w:sz w:val="20"/>
                <w:szCs w:val="20"/>
                <w:lang w:val="de-DE"/>
              </w:rPr>
              <w:t xml:space="preserve">über den Einheitstext der Bestimmungen betreffend die </w:t>
            </w:r>
            <w:r w:rsidR="007C6405" w:rsidRPr="00B31CD9">
              <w:rPr>
                <w:rFonts w:ascii="Candara" w:hAnsi="Candara"/>
                <w:bCs/>
                <w:sz w:val="20"/>
                <w:szCs w:val="20"/>
                <w:lang w:val="de-DE"/>
              </w:rPr>
              <w:t xml:space="preserve">Personalordnung </w:t>
            </w:r>
            <w:r w:rsidR="00D80DCF" w:rsidRPr="00B31CD9">
              <w:rPr>
                <w:rFonts w:ascii="Candara" w:hAnsi="Candara"/>
                <w:bCs/>
                <w:sz w:val="20"/>
                <w:szCs w:val="20"/>
                <w:lang w:val="de-DE"/>
              </w:rPr>
              <w:t>der Zivilbediensteten des Staates;</w:t>
            </w:r>
          </w:p>
        </w:tc>
      </w:tr>
      <w:tr w:rsidR="0031311E" w:rsidRPr="009622CF" w14:paraId="435E8C7E" w14:textId="77777777" w:rsidTr="002C7F52">
        <w:trPr>
          <w:jc w:val="center"/>
        </w:trPr>
        <w:tc>
          <w:tcPr>
            <w:tcW w:w="5259" w:type="dxa"/>
          </w:tcPr>
          <w:p w14:paraId="6A961B38" w14:textId="77777777" w:rsidR="0031311E" w:rsidRPr="00B31CD9" w:rsidRDefault="0031311E" w:rsidP="00B31CD9">
            <w:pPr>
              <w:spacing w:after="0"/>
              <w:jc w:val="both"/>
              <w:rPr>
                <w:rFonts w:ascii="Candara" w:hAnsi="Candara"/>
                <w:bCs/>
                <w:sz w:val="20"/>
                <w:szCs w:val="20"/>
                <w:lang w:val="de-DE"/>
              </w:rPr>
            </w:pPr>
          </w:p>
        </w:tc>
        <w:tc>
          <w:tcPr>
            <w:tcW w:w="5259" w:type="dxa"/>
          </w:tcPr>
          <w:p w14:paraId="1B9F2516" w14:textId="77777777" w:rsidR="0031311E" w:rsidRPr="00B31CD9" w:rsidRDefault="0031311E" w:rsidP="00B31CD9">
            <w:pPr>
              <w:spacing w:after="0"/>
              <w:jc w:val="both"/>
              <w:rPr>
                <w:rFonts w:ascii="Candara" w:hAnsi="Candara"/>
                <w:bCs/>
                <w:sz w:val="20"/>
                <w:szCs w:val="20"/>
                <w:lang w:val="de-DE"/>
              </w:rPr>
            </w:pPr>
          </w:p>
        </w:tc>
      </w:tr>
      <w:tr w:rsidR="00F0726D" w:rsidRPr="009622CF" w14:paraId="594EBE15" w14:textId="77777777" w:rsidTr="002C7F52">
        <w:trPr>
          <w:jc w:val="center"/>
        </w:trPr>
        <w:tc>
          <w:tcPr>
            <w:tcW w:w="5259" w:type="dxa"/>
          </w:tcPr>
          <w:p w14:paraId="2DC70913" w14:textId="77777777" w:rsidR="00390B51" w:rsidRPr="00B31CD9" w:rsidRDefault="00390B51" w:rsidP="00B31CD9">
            <w:pPr>
              <w:spacing w:after="0"/>
              <w:jc w:val="both"/>
              <w:rPr>
                <w:rFonts w:ascii="Candara" w:hAnsi="Candara"/>
                <w:sz w:val="20"/>
                <w:szCs w:val="20"/>
              </w:rPr>
            </w:pPr>
            <w:r w:rsidRPr="00B31CD9">
              <w:rPr>
                <w:rFonts w:ascii="Candara" w:hAnsi="Candara"/>
                <w:sz w:val="20"/>
                <w:szCs w:val="20"/>
              </w:rPr>
              <w:t xml:space="preserve">Visto il decreto legislativo 30 marzo 2001, n. 165, e successive modifiche ed integrazioni, concernente le norme generali sull’ordinamento del lavoro alle dipendenze delle </w:t>
            </w:r>
            <w:r w:rsidR="00006FC0" w:rsidRPr="00B31CD9">
              <w:rPr>
                <w:rFonts w:ascii="Candara" w:hAnsi="Candara"/>
                <w:sz w:val="20"/>
                <w:szCs w:val="20"/>
              </w:rPr>
              <w:t xml:space="preserve">pubbliche </w:t>
            </w:r>
            <w:r w:rsidRPr="00B31CD9">
              <w:rPr>
                <w:rFonts w:ascii="Candara" w:hAnsi="Candara"/>
                <w:sz w:val="20"/>
                <w:szCs w:val="20"/>
              </w:rPr>
              <w:t>amministrazioni;</w:t>
            </w:r>
            <w:r w:rsidR="00844C85" w:rsidRPr="00B31CD9">
              <w:rPr>
                <w:rFonts w:ascii="Candara" w:hAnsi="Candara"/>
                <w:sz w:val="20"/>
                <w:szCs w:val="20"/>
              </w:rPr>
              <w:t xml:space="preserve"> </w:t>
            </w:r>
          </w:p>
        </w:tc>
        <w:tc>
          <w:tcPr>
            <w:tcW w:w="5259" w:type="dxa"/>
          </w:tcPr>
          <w:p w14:paraId="47B3D713" w14:textId="77777777" w:rsidR="00390B51" w:rsidRPr="00B31CD9" w:rsidRDefault="00390B51" w:rsidP="00B31CD9">
            <w:pPr>
              <w:spacing w:after="0"/>
              <w:jc w:val="both"/>
              <w:rPr>
                <w:rFonts w:ascii="Candara" w:hAnsi="Candara"/>
                <w:sz w:val="20"/>
                <w:szCs w:val="20"/>
                <w:lang w:val="de-DE"/>
              </w:rPr>
            </w:pPr>
            <w:r w:rsidRPr="00B31CD9">
              <w:rPr>
                <w:rFonts w:ascii="Candara" w:hAnsi="Candara"/>
                <w:sz w:val="20"/>
                <w:szCs w:val="20"/>
                <w:lang w:val="de-DE"/>
              </w:rPr>
              <w:t xml:space="preserve">Gestützt </w:t>
            </w:r>
            <w:r w:rsidR="00B44576" w:rsidRPr="00B31CD9">
              <w:rPr>
                <w:rFonts w:ascii="Candara" w:hAnsi="Candara"/>
                <w:sz w:val="20"/>
                <w:szCs w:val="20"/>
                <w:lang w:val="de-DE"/>
              </w:rPr>
              <w:t>auf das g</w:t>
            </w:r>
            <w:r w:rsidR="00D80DCF" w:rsidRPr="00B31CD9">
              <w:rPr>
                <w:rFonts w:ascii="Candara" w:hAnsi="Candara"/>
                <w:sz w:val="20"/>
                <w:szCs w:val="20"/>
                <w:lang w:val="de-DE"/>
              </w:rPr>
              <w:t xml:space="preserve">esetzesvertretende </w:t>
            </w:r>
            <w:r w:rsidR="00B44576" w:rsidRPr="00B31CD9">
              <w:rPr>
                <w:rFonts w:ascii="Candara" w:hAnsi="Candara"/>
                <w:sz w:val="20"/>
                <w:szCs w:val="20"/>
                <w:lang w:val="de-DE"/>
              </w:rPr>
              <w:t>D</w:t>
            </w:r>
            <w:r w:rsidR="00D80DCF" w:rsidRPr="00B31CD9">
              <w:rPr>
                <w:rFonts w:ascii="Candara" w:hAnsi="Candara"/>
                <w:sz w:val="20"/>
                <w:szCs w:val="20"/>
                <w:lang w:val="de-DE"/>
              </w:rPr>
              <w:t>ekret</w:t>
            </w:r>
            <w:r w:rsidR="00B44576" w:rsidRPr="00B31CD9">
              <w:rPr>
                <w:rFonts w:ascii="Candara" w:hAnsi="Candara"/>
                <w:sz w:val="20"/>
                <w:szCs w:val="20"/>
                <w:lang w:val="de-DE"/>
              </w:rPr>
              <w:t xml:space="preserve"> </w:t>
            </w:r>
            <w:r w:rsidR="00866464" w:rsidRPr="00B31CD9">
              <w:rPr>
                <w:rFonts w:ascii="Candara" w:hAnsi="Candara"/>
                <w:sz w:val="20"/>
                <w:szCs w:val="20"/>
                <w:lang w:val="de-DE"/>
              </w:rPr>
              <w:t>30. März 2001, Nr. 165 in geltender Fassung</w:t>
            </w:r>
            <w:r w:rsidR="00B44576" w:rsidRPr="00B31CD9">
              <w:rPr>
                <w:rFonts w:ascii="Candara" w:hAnsi="Candara"/>
                <w:sz w:val="20"/>
                <w:szCs w:val="20"/>
                <w:lang w:val="de-DE"/>
              </w:rPr>
              <w:t xml:space="preserve">, über Allgemeinbestimmungen zum Arbeitsrecht der Bediensteten der </w:t>
            </w:r>
            <w:r w:rsidR="00866464" w:rsidRPr="00B31CD9">
              <w:rPr>
                <w:rFonts w:ascii="Candara" w:hAnsi="Candara"/>
                <w:sz w:val="20"/>
                <w:szCs w:val="20"/>
                <w:lang w:val="de-DE"/>
              </w:rPr>
              <w:t>öffentlichen Verwaltungen</w:t>
            </w:r>
            <w:r w:rsidR="00B44576" w:rsidRPr="00B31CD9">
              <w:rPr>
                <w:rFonts w:ascii="Candara" w:hAnsi="Candara"/>
                <w:sz w:val="20"/>
                <w:szCs w:val="20"/>
                <w:lang w:val="de-DE"/>
              </w:rPr>
              <w:t>;</w:t>
            </w:r>
          </w:p>
        </w:tc>
      </w:tr>
      <w:tr w:rsidR="0031311E" w:rsidRPr="009622CF" w14:paraId="4557F31B" w14:textId="77777777" w:rsidTr="002C7F52">
        <w:trPr>
          <w:jc w:val="center"/>
        </w:trPr>
        <w:tc>
          <w:tcPr>
            <w:tcW w:w="5259" w:type="dxa"/>
          </w:tcPr>
          <w:p w14:paraId="134859C8" w14:textId="77777777" w:rsidR="0031311E" w:rsidRPr="00B31CD9" w:rsidRDefault="0031311E" w:rsidP="00B31CD9">
            <w:pPr>
              <w:spacing w:after="0"/>
              <w:jc w:val="both"/>
              <w:rPr>
                <w:rFonts w:ascii="Candara" w:hAnsi="Candara"/>
                <w:sz w:val="20"/>
                <w:szCs w:val="20"/>
                <w:lang w:val="de-DE"/>
              </w:rPr>
            </w:pPr>
          </w:p>
        </w:tc>
        <w:tc>
          <w:tcPr>
            <w:tcW w:w="5259" w:type="dxa"/>
          </w:tcPr>
          <w:p w14:paraId="59A90CAB" w14:textId="77777777" w:rsidR="0031311E" w:rsidRPr="00B31CD9" w:rsidRDefault="0031311E" w:rsidP="00B31CD9">
            <w:pPr>
              <w:spacing w:after="0"/>
              <w:jc w:val="both"/>
              <w:rPr>
                <w:rFonts w:ascii="Candara" w:hAnsi="Candara"/>
                <w:sz w:val="20"/>
                <w:szCs w:val="20"/>
                <w:lang w:val="de-DE"/>
              </w:rPr>
            </w:pPr>
          </w:p>
        </w:tc>
      </w:tr>
      <w:tr w:rsidR="00F0726D" w:rsidRPr="009622CF" w14:paraId="3B7A5F43" w14:textId="77777777" w:rsidTr="002C7F52">
        <w:trPr>
          <w:jc w:val="center"/>
        </w:trPr>
        <w:tc>
          <w:tcPr>
            <w:tcW w:w="5259" w:type="dxa"/>
          </w:tcPr>
          <w:p w14:paraId="3BE1E4B2" w14:textId="77777777" w:rsidR="00390B51" w:rsidRPr="00B31CD9" w:rsidRDefault="00390B51" w:rsidP="00B31CD9">
            <w:pPr>
              <w:spacing w:after="0"/>
              <w:jc w:val="both"/>
              <w:rPr>
                <w:rFonts w:ascii="Candara" w:hAnsi="Candara"/>
                <w:bCs/>
                <w:sz w:val="20"/>
                <w:szCs w:val="20"/>
              </w:rPr>
            </w:pPr>
            <w:r w:rsidRPr="00B31CD9">
              <w:rPr>
                <w:rFonts w:ascii="Candara" w:hAnsi="Candara"/>
                <w:sz w:val="20"/>
                <w:szCs w:val="20"/>
              </w:rPr>
              <w:t>Vista la legge 7 agosto 1990, n. 241, e successive modifiche ed integrazioni, concernente nuove norme in materia di procedimento amministrativo e di diritto di accesso ai documenti amministrativi;</w:t>
            </w:r>
          </w:p>
        </w:tc>
        <w:tc>
          <w:tcPr>
            <w:tcW w:w="5259" w:type="dxa"/>
          </w:tcPr>
          <w:p w14:paraId="640F569B" w14:textId="4C9535FD" w:rsidR="00390B51" w:rsidRPr="00B31CD9" w:rsidRDefault="00390B51" w:rsidP="00B31CD9">
            <w:pPr>
              <w:spacing w:after="0"/>
              <w:jc w:val="both"/>
              <w:rPr>
                <w:rFonts w:ascii="Candara" w:hAnsi="Candara"/>
                <w:sz w:val="20"/>
                <w:szCs w:val="20"/>
                <w:lang w:val="de-DE"/>
              </w:rPr>
            </w:pPr>
            <w:r w:rsidRPr="00B31CD9">
              <w:rPr>
                <w:rFonts w:ascii="Candara" w:hAnsi="Candara"/>
                <w:sz w:val="20"/>
                <w:szCs w:val="20"/>
                <w:lang w:val="de-DE"/>
              </w:rPr>
              <w:t>Gestützt auf das Gesetz vom 7. August 1990, Nr. 241, i</w:t>
            </w:r>
            <w:r w:rsidR="00866464" w:rsidRPr="00B31CD9">
              <w:rPr>
                <w:rFonts w:ascii="Candara" w:hAnsi="Candara"/>
                <w:sz w:val="20"/>
                <w:szCs w:val="20"/>
                <w:lang w:val="de-DE"/>
              </w:rPr>
              <w:t>n geltender Fassung</w:t>
            </w:r>
            <w:r w:rsidRPr="00B31CD9">
              <w:rPr>
                <w:rFonts w:ascii="Candara" w:hAnsi="Candara"/>
                <w:sz w:val="20"/>
                <w:szCs w:val="20"/>
                <w:lang w:val="de-DE"/>
              </w:rPr>
              <w:t xml:space="preserve">, über </w:t>
            </w:r>
            <w:r w:rsidR="00D80DCF" w:rsidRPr="00B31CD9">
              <w:rPr>
                <w:rFonts w:ascii="Candara" w:hAnsi="Candara"/>
                <w:sz w:val="20"/>
                <w:szCs w:val="20"/>
                <w:lang w:val="de-DE"/>
              </w:rPr>
              <w:t xml:space="preserve">die </w:t>
            </w:r>
            <w:r w:rsidRPr="00B31CD9">
              <w:rPr>
                <w:rFonts w:ascii="Candara" w:hAnsi="Candara"/>
                <w:sz w:val="20"/>
                <w:szCs w:val="20"/>
                <w:lang w:val="de-DE"/>
              </w:rPr>
              <w:t>neue</w:t>
            </w:r>
            <w:r w:rsidR="00D80DCF" w:rsidRPr="00B31CD9">
              <w:rPr>
                <w:rFonts w:ascii="Candara" w:hAnsi="Candara"/>
                <w:sz w:val="20"/>
                <w:szCs w:val="20"/>
                <w:lang w:val="de-DE"/>
              </w:rPr>
              <w:t>n</w:t>
            </w:r>
            <w:r w:rsidRPr="00B31CD9">
              <w:rPr>
                <w:rFonts w:ascii="Candara" w:hAnsi="Candara"/>
                <w:sz w:val="20"/>
                <w:szCs w:val="20"/>
                <w:lang w:val="de-DE"/>
              </w:rPr>
              <w:t xml:space="preserve"> Bestimmungen zu dem Verwaltungsverfahren und Zugang zu Verwaltungsunterlagen;</w:t>
            </w:r>
          </w:p>
        </w:tc>
      </w:tr>
      <w:tr w:rsidR="0031311E" w:rsidRPr="009622CF" w14:paraId="77655C59" w14:textId="77777777" w:rsidTr="002C7F52">
        <w:trPr>
          <w:jc w:val="center"/>
        </w:trPr>
        <w:tc>
          <w:tcPr>
            <w:tcW w:w="5259" w:type="dxa"/>
          </w:tcPr>
          <w:p w14:paraId="34C47848" w14:textId="77777777" w:rsidR="0031311E" w:rsidRPr="00B31CD9" w:rsidRDefault="0031311E" w:rsidP="00B31CD9">
            <w:pPr>
              <w:spacing w:after="0"/>
              <w:jc w:val="both"/>
              <w:rPr>
                <w:rFonts w:ascii="Candara" w:hAnsi="Candara"/>
                <w:sz w:val="20"/>
                <w:szCs w:val="20"/>
                <w:lang w:val="de-DE"/>
              </w:rPr>
            </w:pPr>
          </w:p>
        </w:tc>
        <w:tc>
          <w:tcPr>
            <w:tcW w:w="5259" w:type="dxa"/>
          </w:tcPr>
          <w:p w14:paraId="70473912" w14:textId="77777777" w:rsidR="0031311E" w:rsidRPr="00B31CD9" w:rsidRDefault="0031311E" w:rsidP="00B31CD9">
            <w:pPr>
              <w:spacing w:after="0"/>
              <w:jc w:val="both"/>
              <w:rPr>
                <w:rFonts w:ascii="Candara" w:hAnsi="Candara"/>
                <w:sz w:val="20"/>
                <w:szCs w:val="20"/>
                <w:lang w:val="de-DE"/>
              </w:rPr>
            </w:pPr>
          </w:p>
        </w:tc>
      </w:tr>
      <w:tr w:rsidR="00F0726D" w:rsidRPr="009622CF" w14:paraId="767148FC" w14:textId="77777777" w:rsidTr="002C7F52">
        <w:trPr>
          <w:jc w:val="center"/>
        </w:trPr>
        <w:tc>
          <w:tcPr>
            <w:tcW w:w="5259" w:type="dxa"/>
          </w:tcPr>
          <w:p w14:paraId="55F1E34B" w14:textId="77777777" w:rsidR="00390B51" w:rsidRPr="00B31CD9" w:rsidRDefault="00390B51" w:rsidP="00B31CD9">
            <w:pPr>
              <w:spacing w:after="0"/>
              <w:jc w:val="both"/>
              <w:rPr>
                <w:rFonts w:ascii="Candara" w:hAnsi="Candara"/>
                <w:bCs/>
                <w:sz w:val="20"/>
                <w:szCs w:val="20"/>
              </w:rPr>
            </w:pPr>
            <w:r w:rsidRPr="00B31CD9">
              <w:rPr>
                <w:rFonts w:ascii="Candara" w:hAnsi="Candara"/>
                <w:bCs/>
                <w:sz w:val="20"/>
                <w:szCs w:val="20"/>
              </w:rPr>
              <w:t>Vista la legge 12 marzo 1999, n. 68, contenente le norme per il diritto al lavoro dei disabili;</w:t>
            </w:r>
          </w:p>
        </w:tc>
        <w:tc>
          <w:tcPr>
            <w:tcW w:w="5259" w:type="dxa"/>
          </w:tcPr>
          <w:p w14:paraId="3BA9A6D0" w14:textId="70543BD4" w:rsidR="00390B51" w:rsidRPr="00B31CD9" w:rsidRDefault="00390B51" w:rsidP="00B31CD9">
            <w:pPr>
              <w:spacing w:after="0"/>
              <w:jc w:val="both"/>
              <w:rPr>
                <w:rFonts w:ascii="Candara" w:hAnsi="Candara"/>
                <w:sz w:val="20"/>
                <w:szCs w:val="20"/>
                <w:lang w:val="de-DE"/>
              </w:rPr>
            </w:pPr>
            <w:r w:rsidRPr="00B31CD9">
              <w:rPr>
                <w:rFonts w:ascii="Candara" w:hAnsi="Candara"/>
                <w:sz w:val="20"/>
                <w:szCs w:val="20"/>
                <w:lang w:val="de-DE"/>
              </w:rPr>
              <w:t>Gestützt auf das Gesetz vom 12. März 199</w:t>
            </w:r>
            <w:r w:rsidR="00AF5F16" w:rsidRPr="00B31CD9">
              <w:rPr>
                <w:rFonts w:ascii="Candara" w:hAnsi="Candara"/>
                <w:sz w:val="20"/>
                <w:szCs w:val="20"/>
                <w:lang w:val="de-DE"/>
              </w:rPr>
              <w:t>9</w:t>
            </w:r>
            <w:r w:rsidRPr="00B31CD9">
              <w:rPr>
                <w:rFonts w:ascii="Candara" w:hAnsi="Candara"/>
                <w:sz w:val="20"/>
                <w:szCs w:val="20"/>
                <w:lang w:val="de-DE"/>
              </w:rPr>
              <w:t>,</w:t>
            </w:r>
            <w:r w:rsidR="008F5F60" w:rsidRPr="00B31CD9">
              <w:rPr>
                <w:rFonts w:ascii="Candara" w:hAnsi="Candara"/>
                <w:sz w:val="20"/>
                <w:szCs w:val="20"/>
                <w:lang w:val="de-DE"/>
              </w:rPr>
              <w:t xml:space="preserve"> </w:t>
            </w:r>
            <w:r w:rsidRPr="00B31CD9">
              <w:rPr>
                <w:rFonts w:ascii="Candara" w:hAnsi="Candara"/>
                <w:sz w:val="20"/>
                <w:szCs w:val="20"/>
                <w:lang w:val="de-DE"/>
              </w:rPr>
              <w:t xml:space="preserve">Nr. 68 betreffend Bestimmungen über das Recht auf Arbeit für </w:t>
            </w:r>
            <w:r w:rsidR="006C5412" w:rsidRPr="00B31CD9">
              <w:rPr>
                <w:rFonts w:ascii="Candara" w:hAnsi="Candara"/>
                <w:sz w:val="20"/>
                <w:szCs w:val="20"/>
                <w:lang w:val="de-DE"/>
              </w:rPr>
              <w:t>Menschen mit Beeinträchtigung</w:t>
            </w:r>
            <w:r w:rsidRPr="00B31CD9">
              <w:rPr>
                <w:rFonts w:ascii="Candara" w:hAnsi="Candara"/>
                <w:sz w:val="20"/>
                <w:szCs w:val="20"/>
                <w:lang w:val="de-DE"/>
              </w:rPr>
              <w:t>;</w:t>
            </w:r>
          </w:p>
        </w:tc>
      </w:tr>
      <w:tr w:rsidR="0031311E" w:rsidRPr="009622CF" w14:paraId="2CC5F5B3" w14:textId="77777777" w:rsidTr="002C7F52">
        <w:trPr>
          <w:jc w:val="center"/>
        </w:trPr>
        <w:tc>
          <w:tcPr>
            <w:tcW w:w="5259" w:type="dxa"/>
          </w:tcPr>
          <w:p w14:paraId="46C85D40" w14:textId="77777777" w:rsidR="0031311E" w:rsidRPr="00B31CD9" w:rsidRDefault="0031311E" w:rsidP="00B31CD9">
            <w:pPr>
              <w:spacing w:after="0"/>
              <w:jc w:val="both"/>
              <w:rPr>
                <w:rFonts w:ascii="Candara" w:hAnsi="Candara"/>
                <w:bCs/>
                <w:sz w:val="20"/>
                <w:szCs w:val="20"/>
                <w:lang w:val="de-DE"/>
              </w:rPr>
            </w:pPr>
          </w:p>
        </w:tc>
        <w:tc>
          <w:tcPr>
            <w:tcW w:w="5259" w:type="dxa"/>
          </w:tcPr>
          <w:p w14:paraId="0FAE4CD3" w14:textId="77777777" w:rsidR="0031311E" w:rsidRPr="00B31CD9" w:rsidRDefault="0031311E" w:rsidP="00B31CD9">
            <w:pPr>
              <w:spacing w:after="0"/>
              <w:jc w:val="both"/>
              <w:rPr>
                <w:rFonts w:ascii="Candara" w:hAnsi="Candara"/>
                <w:sz w:val="20"/>
                <w:szCs w:val="20"/>
                <w:lang w:val="de-DE"/>
              </w:rPr>
            </w:pPr>
          </w:p>
        </w:tc>
      </w:tr>
      <w:tr w:rsidR="00F0726D" w:rsidRPr="009622CF" w14:paraId="6ED96F25" w14:textId="77777777" w:rsidTr="002C7F52">
        <w:trPr>
          <w:jc w:val="center"/>
        </w:trPr>
        <w:tc>
          <w:tcPr>
            <w:tcW w:w="5259" w:type="dxa"/>
          </w:tcPr>
          <w:p w14:paraId="08BC3043" w14:textId="77777777" w:rsidR="005806CF" w:rsidRPr="00B31CD9" w:rsidRDefault="005806CF" w:rsidP="00B31CD9">
            <w:pPr>
              <w:spacing w:after="0"/>
              <w:jc w:val="both"/>
              <w:rPr>
                <w:rFonts w:ascii="Candara" w:hAnsi="Candara"/>
                <w:bCs/>
                <w:sz w:val="20"/>
                <w:szCs w:val="20"/>
              </w:rPr>
            </w:pPr>
            <w:r w:rsidRPr="00B31CD9">
              <w:rPr>
                <w:rFonts w:ascii="Candara" w:hAnsi="Candara"/>
                <w:bCs/>
                <w:sz w:val="20"/>
                <w:szCs w:val="20"/>
              </w:rPr>
              <w:t xml:space="preserve">Visto il decreto legislativo 15.03.2010, </w:t>
            </w:r>
            <w:r w:rsidR="00405F9C" w:rsidRPr="00B31CD9">
              <w:rPr>
                <w:rFonts w:ascii="Candara" w:hAnsi="Candara"/>
                <w:bCs/>
                <w:sz w:val="20"/>
                <w:szCs w:val="20"/>
              </w:rPr>
              <w:t>n.</w:t>
            </w:r>
            <w:r w:rsidRPr="00B31CD9">
              <w:rPr>
                <w:rFonts w:ascii="Candara" w:hAnsi="Candara"/>
                <w:bCs/>
                <w:sz w:val="20"/>
                <w:szCs w:val="20"/>
              </w:rPr>
              <w:t>66 e s.m.i.;</w:t>
            </w:r>
          </w:p>
        </w:tc>
        <w:tc>
          <w:tcPr>
            <w:tcW w:w="5259" w:type="dxa"/>
          </w:tcPr>
          <w:p w14:paraId="3694359C" w14:textId="77777777" w:rsidR="005806CF" w:rsidRPr="00B31CD9" w:rsidRDefault="00C60388" w:rsidP="00B31CD9">
            <w:pPr>
              <w:spacing w:after="0"/>
              <w:jc w:val="both"/>
              <w:rPr>
                <w:rFonts w:ascii="Candara" w:hAnsi="Candara"/>
                <w:sz w:val="20"/>
                <w:szCs w:val="20"/>
                <w:lang w:val="de-DE"/>
              </w:rPr>
            </w:pPr>
            <w:r w:rsidRPr="00B31CD9">
              <w:rPr>
                <w:rFonts w:ascii="Candara" w:hAnsi="Candara"/>
                <w:sz w:val="20"/>
                <w:szCs w:val="20"/>
                <w:lang w:val="de-DE"/>
              </w:rPr>
              <w:t>Gestützt auf das gesetzesvertretende Dekret Nr. 66 vom 15.03.2010 i.g.F.;</w:t>
            </w:r>
          </w:p>
        </w:tc>
      </w:tr>
      <w:tr w:rsidR="0031311E" w:rsidRPr="009622CF" w14:paraId="7742EB0C" w14:textId="77777777" w:rsidTr="002C7F52">
        <w:trPr>
          <w:jc w:val="center"/>
        </w:trPr>
        <w:tc>
          <w:tcPr>
            <w:tcW w:w="5259" w:type="dxa"/>
          </w:tcPr>
          <w:p w14:paraId="76634EB9" w14:textId="77777777" w:rsidR="0031311E" w:rsidRPr="00B31CD9" w:rsidRDefault="0031311E" w:rsidP="00B31CD9">
            <w:pPr>
              <w:spacing w:after="0"/>
              <w:jc w:val="both"/>
              <w:rPr>
                <w:rFonts w:ascii="Candara" w:hAnsi="Candara"/>
                <w:bCs/>
                <w:sz w:val="20"/>
                <w:szCs w:val="20"/>
                <w:lang w:val="de-DE"/>
              </w:rPr>
            </w:pPr>
          </w:p>
        </w:tc>
        <w:tc>
          <w:tcPr>
            <w:tcW w:w="5259" w:type="dxa"/>
          </w:tcPr>
          <w:p w14:paraId="5ACFF6FB" w14:textId="77777777" w:rsidR="0031311E" w:rsidRPr="00B31CD9" w:rsidRDefault="0031311E" w:rsidP="00B31CD9">
            <w:pPr>
              <w:spacing w:after="0"/>
              <w:jc w:val="both"/>
              <w:rPr>
                <w:rFonts w:ascii="Candara" w:hAnsi="Candara"/>
                <w:sz w:val="20"/>
                <w:szCs w:val="20"/>
                <w:lang w:val="de-DE"/>
              </w:rPr>
            </w:pPr>
          </w:p>
        </w:tc>
      </w:tr>
      <w:tr w:rsidR="00F0726D" w:rsidRPr="009622CF" w14:paraId="74BA85EB" w14:textId="77777777" w:rsidTr="002C7F52">
        <w:trPr>
          <w:jc w:val="center"/>
        </w:trPr>
        <w:tc>
          <w:tcPr>
            <w:tcW w:w="5259" w:type="dxa"/>
          </w:tcPr>
          <w:p w14:paraId="430F73A7" w14:textId="77777777" w:rsidR="00390B51" w:rsidRPr="00B31CD9" w:rsidRDefault="00390B51" w:rsidP="00B31CD9">
            <w:pPr>
              <w:spacing w:after="0"/>
              <w:jc w:val="both"/>
              <w:rPr>
                <w:rFonts w:ascii="Candara" w:hAnsi="Candara"/>
                <w:bCs/>
                <w:sz w:val="20"/>
                <w:szCs w:val="20"/>
              </w:rPr>
            </w:pPr>
            <w:r w:rsidRPr="00B31CD9">
              <w:rPr>
                <w:rFonts w:ascii="Candara" w:hAnsi="Candara"/>
                <w:bCs/>
                <w:sz w:val="20"/>
                <w:szCs w:val="20"/>
              </w:rPr>
              <w:t>Vista la legge 5 febbraio 1992, n. 104, legge quadro per l’assistenza, l’integrazione sociale e i diritti delle persone handicappate e successive modifiche e integrazioni;</w:t>
            </w:r>
          </w:p>
        </w:tc>
        <w:tc>
          <w:tcPr>
            <w:tcW w:w="5259" w:type="dxa"/>
          </w:tcPr>
          <w:p w14:paraId="42D4B1EC" w14:textId="622E2291" w:rsidR="00390B51" w:rsidRPr="00B31CD9" w:rsidRDefault="00390B51" w:rsidP="00B31CD9">
            <w:pPr>
              <w:spacing w:after="0"/>
              <w:jc w:val="both"/>
              <w:rPr>
                <w:rFonts w:ascii="Candara" w:hAnsi="Candara"/>
                <w:sz w:val="20"/>
                <w:szCs w:val="20"/>
                <w:lang w:val="de-DE"/>
              </w:rPr>
            </w:pPr>
            <w:r w:rsidRPr="00B31CD9">
              <w:rPr>
                <w:rFonts w:ascii="Candara" w:hAnsi="Candara"/>
                <w:sz w:val="20"/>
                <w:szCs w:val="20"/>
                <w:lang w:val="de-DE"/>
              </w:rPr>
              <w:t>Gestützt auf das Gesetz vom 5. Februar 1992, Nr. 104, Rahmengesetz über die Fürsorge, soziale Integration und Rechte</w:t>
            </w:r>
            <w:r w:rsidR="00866464" w:rsidRPr="00B31CD9">
              <w:rPr>
                <w:rFonts w:ascii="Candara" w:hAnsi="Candara"/>
                <w:sz w:val="20"/>
                <w:szCs w:val="20"/>
                <w:lang w:val="de-DE"/>
              </w:rPr>
              <w:t xml:space="preserve"> der Menschen mit Be</w:t>
            </w:r>
            <w:r w:rsidR="00921719" w:rsidRPr="00B31CD9">
              <w:rPr>
                <w:rFonts w:ascii="Candara" w:hAnsi="Candara"/>
                <w:sz w:val="20"/>
                <w:szCs w:val="20"/>
                <w:lang w:val="de-DE"/>
              </w:rPr>
              <w:t>einträchtig</w:t>
            </w:r>
            <w:r w:rsidR="00866464" w:rsidRPr="00B31CD9">
              <w:rPr>
                <w:rFonts w:ascii="Candara" w:hAnsi="Candara"/>
                <w:sz w:val="20"/>
                <w:szCs w:val="20"/>
                <w:lang w:val="de-DE"/>
              </w:rPr>
              <w:t>ung in geltender Fassung</w:t>
            </w:r>
            <w:r w:rsidRPr="00B31CD9">
              <w:rPr>
                <w:rFonts w:ascii="Candara" w:hAnsi="Candara"/>
                <w:sz w:val="20"/>
                <w:szCs w:val="20"/>
                <w:lang w:val="de-DE"/>
              </w:rPr>
              <w:t>;</w:t>
            </w:r>
          </w:p>
        </w:tc>
      </w:tr>
      <w:tr w:rsidR="0031311E" w:rsidRPr="009622CF" w14:paraId="5030810C" w14:textId="77777777" w:rsidTr="002C7F52">
        <w:trPr>
          <w:jc w:val="center"/>
        </w:trPr>
        <w:tc>
          <w:tcPr>
            <w:tcW w:w="5259" w:type="dxa"/>
          </w:tcPr>
          <w:p w14:paraId="067E3056" w14:textId="77777777" w:rsidR="0031311E" w:rsidRPr="00B31CD9" w:rsidRDefault="0031311E" w:rsidP="00696F04">
            <w:pPr>
              <w:spacing w:after="0"/>
              <w:jc w:val="both"/>
              <w:rPr>
                <w:rFonts w:ascii="Candara" w:hAnsi="Candara"/>
                <w:bCs/>
                <w:sz w:val="20"/>
                <w:szCs w:val="20"/>
                <w:lang w:val="de-DE"/>
              </w:rPr>
            </w:pPr>
          </w:p>
        </w:tc>
        <w:tc>
          <w:tcPr>
            <w:tcW w:w="5259" w:type="dxa"/>
          </w:tcPr>
          <w:p w14:paraId="3210F916" w14:textId="77777777" w:rsidR="0031311E" w:rsidRPr="00B31CD9" w:rsidRDefault="0031311E" w:rsidP="00696F04">
            <w:pPr>
              <w:spacing w:after="0"/>
              <w:jc w:val="both"/>
              <w:rPr>
                <w:rFonts w:ascii="Candara" w:hAnsi="Candara"/>
                <w:sz w:val="20"/>
                <w:szCs w:val="20"/>
                <w:lang w:val="de-DE"/>
              </w:rPr>
            </w:pPr>
          </w:p>
        </w:tc>
      </w:tr>
      <w:tr w:rsidR="00F0726D" w:rsidRPr="009622CF" w14:paraId="4995ED62" w14:textId="77777777" w:rsidTr="002C7F52">
        <w:trPr>
          <w:jc w:val="center"/>
        </w:trPr>
        <w:tc>
          <w:tcPr>
            <w:tcW w:w="5259" w:type="dxa"/>
          </w:tcPr>
          <w:p w14:paraId="1320D45B" w14:textId="77777777" w:rsidR="00390B51" w:rsidRPr="00B31CD9" w:rsidRDefault="00390B51" w:rsidP="00696F04">
            <w:pPr>
              <w:spacing w:after="0"/>
              <w:jc w:val="both"/>
              <w:rPr>
                <w:rFonts w:ascii="Candara" w:hAnsi="Candara"/>
                <w:bCs/>
                <w:sz w:val="20"/>
                <w:szCs w:val="20"/>
              </w:rPr>
            </w:pPr>
            <w:r w:rsidRPr="00B31CD9">
              <w:rPr>
                <w:rFonts w:ascii="Candara" w:hAnsi="Candara"/>
                <w:bCs/>
                <w:sz w:val="20"/>
                <w:szCs w:val="20"/>
              </w:rPr>
              <w:t>Visto il decreto del Presidente del Consiglio dei Ministri 7 febbraio 1994, n. 174 con</w:t>
            </w:r>
            <w:r w:rsidR="00844C85" w:rsidRPr="00B31CD9">
              <w:rPr>
                <w:rFonts w:ascii="Candara" w:hAnsi="Candara"/>
                <w:bCs/>
                <w:sz w:val="20"/>
                <w:szCs w:val="20"/>
              </w:rPr>
              <w:t>tenente il r</w:t>
            </w:r>
            <w:r w:rsidRPr="00B31CD9">
              <w:rPr>
                <w:rFonts w:ascii="Candara" w:hAnsi="Candara"/>
                <w:bCs/>
                <w:sz w:val="20"/>
                <w:szCs w:val="20"/>
              </w:rPr>
              <w:t>egolamento sull’accesso dei cittadini degli Stati membri dell’Unione Europea ai posti di lavoro presso le amministrazioni pubbliche;</w:t>
            </w:r>
          </w:p>
        </w:tc>
        <w:tc>
          <w:tcPr>
            <w:tcW w:w="5259" w:type="dxa"/>
          </w:tcPr>
          <w:p w14:paraId="6D7F5968" w14:textId="77777777" w:rsidR="00390B51" w:rsidRPr="00B31CD9" w:rsidRDefault="00390B51" w:rsidP="00696F04">
            <w:pPr>
              <w:spacing w:after="0"/>
              <w:jc w:val="both"/>
              <w:rPr>
                <w:rFonts w:ascii="Candara" w:hAnsi="Candara"/>
                <w:sz w:val="20"/>
                <w:szCs w:val="20"/>
                <w:lang w:val="de-DE"/>
              </w:rPr>
            </w:pPr>
            <w:r w:rsidRPr="00B31CD9">
              <w:rPr>
                <w:rFonts w:ascii="Candara" w:hAnsi="Candara"/>
                <w:sz w:val="20"/>
                <w:szCs w:val="20"/>
                <w:lang w:val="de-DE"/>
              </w:rPr>
              <w:t xml:space="preserve">Gestützt auf das Dekret des Präsidenten des Ministerrats vom 7. Februar 1994, Nr. 174, </w:t>
            </w:r>
            <w:r w:rsidR="00F476DF" w:rsidRPr="00B31CD9">
              <w:rPr>
                <w:rFonts w:ascii="Candara" w:hAnsi="Candara"/>
                <w:sz w:val="20"/>
                <w:szCs w:val="20"/>
                <w:lang w:val="de-DE"/>
              </w:rPr>
              <w:t>betreffend die</w:t>
            </w:r>
            <w:r w:rsidRPr="00B31CD9">
              <w:rPr>
                <w:rFonts w:ascii="Candara" w:hAnsi="Candara"/>
                <w:sz w:val="20"/>
                <w:szCs w:val="20"/>
                <w:lang w:val="de-DE"/>
              </w:rPr>
              <w:t>: “Vorschriftenordnung über den Zugang von Bürgern der Mitgliedstaaten der Europäischen Union zu Arbeitsplätze</w:t>
            </w:r>
            <w:r w:rsidR="00844C85" w:rsidRPr="00B31CD9">
              <w:rPr>
                <w:rFonts w:ascii="Candara" w:hAnsi="Candara"/>
                <w:sz w:val="20"/>
                <w:szCs w:val="20"/>
                <w:lang w:val="de-DE"/>
              </w:rPr>
              <w:t xml:space="preserve">n in </w:t>
            </w:r>
            <w:r w:rsidR="00F476DF" w:rsidRPr="00B31CD9">
              <w:rPr>
                <w:rFonts w:ascii="Candara" w:hAnsi="Candara"/>
                <w:sz w:val="20"/>
                <w:szCs w:val="20"/>
                <w:lang w:val="de-DE"/>
              </w:rPr>
              <w:t xml:space="preserve">den </w:t>
            </w:r>
            <w:r w:rsidR="00844C85" w:rsidRPr="00B31CD9">
              <w:rPr>
                <w:rFonts w:ascii="Candara" w:hAnsi="Candara"/>
                <w:sz w:val="20"/>
                <w:szCs w:val="20"/>
                <w:lang w:val="de-DE"/>
              </w:rPr>
              <w:t>öffentlichen Verwaltungen"</w:t>
            </w:r>
            <w:r w:rsidRPr="00B31CD9">
              <w:rPr>
                <w:rFonts w:ascii="Candara" w:hAnsi="Candara"/>
                <w:sz w:val="20"/>
                <w:szCs w:val="20"/>
                <w:lang w:val="de-DE"/>
              </w:rPr>
              <w:t>;</w:t>
            </w:r>
          </w:p>
        </w:tc>
      </w:tr>
      <w:tr w:rsidR="0031311E" w:rsidRPr="009622CF" w14:paraId="4DD94B0A" w14:textId="77777777" w:rsidTr="002C7F52">
        <w:trPr>
          <w:jc w:val="center"/>
        </w:trPr>
        <w:tc>
          <w:tcPr>
            <w:tcW w:w="5259" w:type="dxa"/>
          </w:tcPr>
          <w:p w14:paraId="487A9728" w14:textId="77777777" w:rsidR="0031311E" w:rsidRPr="00B31CD9" w:rsidRDefault="0031311E" w:rsidP="00696F04">
            <w:pPr>
              <w:spacing w:after="0"/>
              <w:jc w:val="both"/>
              <w:rPr>
                <w:rFonts w:ascii="Candara" w:hAnsi="Candara"/>
                <w:bCs/>
                <w:sz w:val="20"/>
                <w:szCs w:val="20"/>
                <w:lang w:val="de-DE"/>
              </w:rPr>
            </w:pPr>
          </w:p>
        </w:tc>
        <w:tc>
          <w:tcPr>
            <w:tcW w:w="5259" w:type="dxa"/>
          </w:tcPr>
          <w:p w14:paraId="2205A6B6" w14:textId="77777777" w:rsidR="0031311E" w:rsidRPr="00B31CD9" w:rsidRDefault="0031311E" w:rsidP="00696F04">
            <w:pPr>
              <w:spacing w:after="0"/>
              <w:jc w:val="both"/>
              <w:rPr>
                <w:rFonts w:ascii="Candara" w:hAnsi="Candara"/>
                <w:sz w:val="20"/>
                <w:szCs w:val="20"/>
                <w:lang w:val="de-DE"/>
              </w:rPr>
            </w:pPr>
          </w:p>
        </w:tc>
      </w:tr>
      <w:tr w:rsidR="00F0726D" w:rsidRPr="009622CF" w14:paraId="3A4E02B4" w14:textId="77777777" w:rsidTr="002C7F52">
        <w:trPr>
          <w:jc w:val="center"/>
        </w:trPr>
        <w:tc>
          <w:tcPr>
            <w:tcW w:w="5259" w:type="dxa"/>
          </w:tcPr>
          <w:p w14:paraId="5A2BC671" w14:textId="77777777" w:rsidR="00390B51" w:rsidRPr="00B31CD9" w:rsidRDefault="00390B51" w:rsidP="00696F04">
            <w:pPr>
              <w:spacing w:after="0"/>
              <w:jc w:val="both"/>
              <w:rPr>
                <w:rFonts w:ascii="Candara" w:hAnsi="Candara"/>
                <w:bCs/>
                <w:sz w:val="20"/>
                <w:szCs w:val="20"/>
              </w:rPr>
            </w:pPr>
            <w:r w:rsidRPr="00B31CD9">
              <w:rPr>
                <w:rFonts w:ascii="Candara" w:hAnsi="Candara"/>
                <w:bCs/>
                <w:sz w:val="20"/>
                <w:szCs w:val="20"/>
              </w:rPr>
              <w:t>Visto il decreto del Presidente della Repubblica 9 maggio 1994, n. 487 e successive modifiche concernente “Regolamento recante norme sull’accesso agli impieghi nelle pubbliche amministrazioni e le modalità di svolgimento dei concorsi, dei concorsi unici e delle altre forme di assunzione nei pubblici impieghi”;</w:t>
            </w:r>
          </w:p>
        </w:tc>
        <w:tc>
          <w:tcPr>
            <w:tcW w:w="5259" w:type="dxa"/>
          </w:tcPr>
          <w:p w14:paraId="5C68C4AD" w14:textId="77777777" w:rsidR="00390B51" w:rsidRPr="00B31CD9" w:rsidRDefault="00390B51" w:rsidP="00696F04">
            <w:pPr>
              <w:spacing w:after="0"/>
              <w:jc w:val="both"/>
              <w:rPr>
                <w:rFonts w:ascii="Candara" w:hAnsi="Candara"/>
                <w:sz w:val="20"/>
                <w:szCs w:val="20"/>
                <w:lang w:val="de-DE"/>
              </w:rPr>
            </w:pPr>
            <w:r w:rsidRPr="00B31CD9">
              <w:rPr>
                <w:rFonts w:ascii="Candara" w:hAnsi="Candara"/>
                <w:sz w:val="20"/>
                <w:szCs w:val="20"/>
                <w:lang w:val="de-DE"/>
              </w:rPr>
              <w:t>Gestützt</w:t>
            </w:r>
            <w:r w:rsidR="007D4D82" w:rsidRPr="00B31CD9">
              <w:rPr>
                <w:rFonts w:ascii="Candara" w:hAnsi="Candara"/>
                <w:sz w:val="20"/>
                <w:szCs w:val="20"/>
                <w:lang w:val="de-DE"/>
              </w:rPr>
              <w:t xml:space="preserve"> auf das Dekret des P</w:t>
            </w:r>
            <w:r w:rsidRPr="00B31CD9">
              <w:rPr>
                <w:rFonts w:ascii="Candara" w:hAnsi="Candara"/>
                <w:sz w:val="20"/>
                <w:szCs w:val="20"/>
                <w:lang w:val="de-DE"/>
              </w:rPr>
              <w:t>räsidenten</w:t>
            </w:r>
            <w:r w:rsidR="007D4D82" w:rsidRPr="00B31CD9">
              <w:rPr>
                <w:rFonts w:ascii="Candara" w:hAnsi="Candara"/>
                <w:sz w:val="20"/>
                <w:szCs w:val="20"/>
                <w:lang w:val="de-DE"/>
              </w:rPr>
              <w:t xml:space="preserve"> der Republik</w:t>
            </w:r>
            <w:r w:rsidRPr="00B31CD9">
              <w:rPr>
                <w:rFonts w:ascii="Candara" w:hAnsi="Candara"/>
                <w:sz w:val="20"/>
                <w:szCs w:val="20"/>
                <w:lang w:val="de-DE"/>
              </w:rPr>
              <w:t xml:space="preserve"> </w:t>
            </w:r>
            <w:r w:rsidR="007D4D82" w:rsidRPr="00B31CD9">
              <w:rPr>
                <w:rFonts w:ascii="Candara" w:hAnsi="Candara"/>
                <w:sz w:val="20"/>
                <w:szCs w:val="20"/>
                <w:lang w:val="de-DE"/>
              </w:rPr>
              <w:t xml:space="preserve">vom </w:t>
            </w:r>
            <w:r w:rsidRPr="00B31CD9">
              <w:rPr>
                <w:rFonts w:ascii="Candara" w:hAnsi="Candara"/>
                <w:sz w:val="20"/>
                <w:szCs w:val="20"/>
                <w:lang w:val="de-DE"/>
              </w:rPr>
              <w:t>9. Mai 1994, Nr. 487 i</w:t>
            </w:r>
            <w:r w:rsidR="00906EBB" w:rsidRPr="00B31CD9">
              <w:rPr>
                <w:rFonts w:ascii="Candara" w:hAnsi="Candara"/>
                <w:sz w:val="20"/>
                <w:szCs w:val="20"/>
                <w:lang w:val="de-DE"/>
              </w:rPr>
              <w:t>n geltender Fassung</w:t>
            </w:r>
            <w:r w:rsidRPr="00B31CD9">
              <w:rPr>
                <w:rFonts w:ascii="Candara" w:hAnsi="Candara"/>
                <w:sz w:val="20"/>
                <w:szCs w:val="20"/>
                <w:lang w:val="de-DE"/>
              </w:rPr>
              <w:t xml:space="preserve"> über "</w:t>
            </w:r>
            <w:r w:rsidR="00D80DCF" w:rsidRPr="00B31CD9">
              <w:rPr>
                <w:rFonts w:ascii="Candara" w:hAnsi="Candara"/>
                <w:sz w:val="20"/>
                <w:szCs w:val="20"/>
                <w:lang w:val="de-DE"/>
              </w:rPr>
              <w:t>Vorschriften über den Zugang zu den Stellen der öffentlichen Verwaltung und Modalitäten zur Abwicklung der Wettbewerbe, der vereinfachten Wettbewerbsverfahren und der anderen Aufnahmeverfahren im öffentlichen Dienst";</w:t>
            </w:r>
          </w:p>
        </w:tc>
      </w:tr>
      <w:tr w:rsidR="0031311E" w:rsidRPr="009622CF" w14:paraId="43C6E26B" w14:textId="77777777" w:rsidTr="002C7F52">
        <w:trPr>
          <w:jc w:val="center"/>
        </w:trPr>
        <w:tc>
          <w:tcPr>
            <w:tcW w:w="5259" w:type="dxa"/>
          </w:tcPr>
          <w:p w14:paraId="5558CAE5" w14:textId="77777777" w:rsidR="0031311E" w:rsidRPr="00B31CD9" w:rsidRDefault="0031311E" w:rsidP="00696F04">
            <w:pPr>
              <w:spacing w:after="0"/>
              <w:jc w:val="both"/>
              <w:rPr>
                <w:rFonts w:ascii="Candara" w:hAnsi="Candara"/>
                <w:bCs/>
                <w:sz w:val="20"/>
                <w:szCs w:val="20"/>
                <w:lang w:val="de-DE"/>
              </w:rPr>
            </w:pPr>
          </w:p>
        </w:tc>
        <w:tc>
          <w:tcPr>
            <w:tcW w:w="5259" w:type="dxa"/>
          </w:tcPr>
          <w:p w14:paraId="4A6C9CC4" w14:textId="77777777" w:rsidR="0031311E" w:rsidRPr="00B31CD9" w:rsidRDefault="0031311E" w:rsidP="00696F04">
            <w:pPr>
              <w:spacing w:after="0"/>
              <w:jc w:val="both"/>
              <w:rPr>
                <w:rFonts w:ascii="Candara" w:hAnsi="Candara"/>
                <w:sz w:val="20"/>
                <w:szCs w:val="20"/>
                <w:lang w:val="de-DE"/>
              </w:rPr>
            </w:pPr>
          </w:p>
        </w:tc>
      </w:tr>
      <w:tr w:rsidR="00F0726D" w:rsidRPr="00B31CD9" w14:paraId="283BD3F6" w14:textId="77777777" w:rsidTr="002C7F52">
        <w:trPr>
          <w:jc w:val="center"/>
        </w:trPr>
        <w:tc>
          <w:tcPr>
            <w:tcW w:w="5259" w:type="dxa"/>
          </w:tcPr>
          <w:p w14:paraId="0D14CCDF" w14:textId="41A95708" w:rsidR="00843A32" w:rsidRPr="00B31CD9" w:rsidRDefault="00390B51" w:rsidP="00696F04">
            <w:pPr>
              <w:spacing w:after="0"/>
              <w:jc w:val="both"/>
              <w:rPr>
                <w:rFonts w:ascii="Candara" w:hAnsi="Candara"/>
                <w:bCs/>
                <w:sz w:val="20"/>
                <w:szCs w:val="20"/>
              </w:rPr>
            </w:pPr>
            <w:r w:rsidRPr="00B31CD9">
              <w:rPr>
                <w:rFonts w:ascii="Candara" w:hAnsi="Candara"/>
                <w:bCs/>
                <w:sz w:val="20"/>
                <w:szCs w:val="20"/>
              </w:rPr>
              <w:t>Visto il decreto del Presidente della Repubblica 28 dicembre 2000, n. 445, contenente il “Testo unico delle disposizioni legislative e regolamentari in materia di documentazione amministrativa”, come modificato dall’articolo 15, comma 1, della legge 12 novembre 2011, n. 183;</w:t>
            </w:r>
          </w:p>
        </w:tc>
        <w:tc>
          <w:tcPr>
            <w:tcW w:w="5259" w:type="dxa"/>
          </w:tcPr>
          <w:p w14:paraId="720440EE" w14:textId="77777777" w:rsidR="00390B51" w:rsidRPr="00B31CD9" w:rsidRDefault="00390B51" w:rsidP="00696F04">
            <w:pPr>
              <w:spacing w:after="0"/>
              <w:jc w:val="both"/>
              <w:rPr>
                <w:rFonts w:ascii="Candara" w:hAnsi="Candara"/>
                <w:sz w:val="20"/>
                <w:szCs w:val="20"/>
              </w:rPr>
            </w:pPr>
            <w:r w:rsidRPr="00B31CD9">
              <w:rPr>
                <w:rFonts w:ascii="Candara" w:hAnsi="Candara"/>
                <w:sz w:val="20"/>
                <w:szCs w:val="20"/>
                <w:lang w:val="de-DE"/>
              </w:rPr>
              <w:t>Gestützt auf das Dekret</w:t>
            </w:r>
            <w:r w:rsidR="007D4D82" w:rsidRPr="00B31CD9">
              <w:rPr>
                <w:rFonts w:ascii="Candara" w:hAnsi="Candara"/>
                <w:sz w:val="20"/>
                <w:szCs w:val="20"/>
                <w:lang w:val="de-DE"/>
              </w:rPr>
              <w:t xml:space="preserve"> des Präsidenten der Republik</w:t>
            </w:r>
            <w:r w:rsidRPr="00B31CD9">
              <w:rPr>
                <w:rFonts w:ascii="Candara" w:hAnsi="Candara"/>
                <w:sz w:val="20"/>
                <w:szCs w:val="20"/>
                <w:lang w:val="de-DE"/>
              </w:rPr>
              <w:t xml:space="preserve"> </w:t>
            </w:r>
            <w:r w:rsidR="007D4D82" w:rsidRPr="00B31CD9">
              <w:rPr>
                <w:rFonts w:ascii="Candara" w:hAnsi="Candara"/>
                <w:sz w:val="20"/>
                <w:szCs w:val="20"/>
                <w:lang w:val="de-DE"/>
              </w:rPr>
              <w:t xml:space="preserve">vom </w:t>
            </w:r>
            <w:r w:rsidRPr="00B31CD9">
              <w:rPr>
                <w:rFonts w:ascii="Candara" w:hAnsi="Candara"/>
                <w:sz w:val="20"/>
                <w:szCs w:val="20"/>
                <w:lang w:val="de-DE"/>
              </w:rPr>
              <w:t>28. Dezember 2000, Nr. 445 über “Einheitstext der Gesetzesbestimmungen und Vorschriften über Verwaltungsurkunden”, in der a</w:t>
            </w:r>
            <w:r w:rsidR="00906EBB" w:rsidRPr="00B31CD9">
              <w:rPr>
                <w:rFonts w:ascii="Candara" w:hAnsi="Candara"/>
                <w:sz w:val="20"/>
                <w:szCs w:val="20"/>
                <w:lang w:val="de-DE"/>
              </w:rPr>
              <w:t>bgeänderten Fassung des Artikels 15</w:t>
            </w:r>
            <w:r w:rsidRPr="00B31CD9">
              <w:rPr>
                <w:rFonts w:ascii="Candara" w:hAnsi="Candara"/>
                <w:sz w:val="20"/>
                <w:szCs w:val="20"/>
                <w:lang w:val="de-DE"/>
              </w:rPr>
              <w:t xml:space="preserve"> Abs</w:t>
            </w:r>
            <w:r w:rsidR="00906EBB" w:rsidRPr="00B31CD9">
              <w:rPr>
                <w:rFonts w:ascii="Candara" w:hAnsi="Candara"/>
                <w:sz w:val="20"/>
                <w:szCs w:val="20"/>
                <w:lang w:val="de-DE"/>
              </w:rPr>
              <w:t xml:space="preserve">atz </w:t>
            </w:r>
            <w:r w:rsidRPr="00B31CD9">
              <w:rPr>
                <w:rFonts w:ascii="Candara" w:hAnsi="Candara"/>
                <w:sz w:val="20"/>
                <w:szCs w:val="20"/>
                <w:lang w:val="de-DE"/>
              </w:rPr>
              <w:t xml:space="preserve">1 Gesetz 12. </w:t>
            </w:r>
            <w:r w:rsidRPr="00B31CD9">
              <w:rPr>
                <w:rFonts w:ascii="Candara" w:hAnsi="Candara"/>
                <w:sz w:val="20"/>
                <w:szCs w:val="20"/>
              </w:rPr>
              <w:t>November 2011, Nr. 183;</w:t>
            </w:r>
          </w:p>
        </w:tc>
      </w:tr>
      <w:tr w:rsidR="0031311E" w:rsidRPr="00B31CD9" w14:paraId="3F30EE77" w14:textId="77777777" w:rsidTr="002C7F52">
        <w:trPr>
          <w:jc w:val="center"/>
        </w:trPr>
        <w:tc>
          <w:tcPr>
            <w:tcW w:w="5259" w:type="dxa"/>
          </w:tcPr>
          <w:p w14:paraId="64A255B7" w14:textId="77777777" w:rsidR="0031311E" w:rsidRPr="00B31CD9" w:rsidRDefault="0031311E" w:rsidP="00696F04">
            <w:pPr>
              <w:spacing w:after="0"/>
              <w:jc w:val="both"/>
              <w:rPr>
                <w:rFonts w:ascii="Candara" w:hAnsi="Candara"/>
                <w:bCs/>
                <w:sz w:val="20"/>
                <w:szCs w:val="20"/>
              </w:rPr>
            </w:pPr>
          </w:p>
        </w:tc>
        <w:tc>
          <w:tcPr>
            <w:tcW w:w="5259" w:type="dxa"/>
          </w:tcPr>
          <w:p w14:paraId="42BF47C3" w14:textId="77777777" w:rsidR="0031311E" w:rsidRPr="00B31CD9" w:rsidRDefault="0031311E" w:rsidP="00696F04">
            <w:pPr>
              <w:spacing w:after="0"/>
              <w:jc w:val="both"/>
              <w:rPr>
                <w:rFonts w:ascii="Candara" w:hAnsi="Candara"/>
                <w:sz w:val="20"/>
                <w:szCs w:val="20"/>
              </w:rPr>
            </w:pPr>
          </w:p>
        </w:tc>
      </w:tr>
      <w:tr w:rsidR="00F0726D" w:rsidRPr="009622CF" w14:paraId="6978B37B" w14:textId="77777777" w:rsidTr="002C7F52">
        <w:trPr>
          <w:jc w:val="center"/>
        </w:trPr>
        <w:tc>
          <w:tcPr>
            <w:tcW w:w="5259" w:type="dxa"/>
          </w:tcPr>
          <w:p w14:paraId="1A3F549E" w14:textId="1E0EAE4B" w:rsidR="00390B51" w:rsidRPr="00B31CD9" w:rsidRDefault="00DB4986" w:rsidP="00696F04">
            <w:pPr>
              <w:spacing w:after="0"/>
              <w:jc w:val="both"/>
              <w:rPr>
                <w:rFonts w:ascii="Candara" w:hAnsi="Candara"/>
                <w:bCs/>
                <w:sz w:val="20"/>
                <w:szCs w:val="20"/>
              </w:rPr>
            </w:pPr>
            <w:r w:rsidRPr="00B31CD9">
              <w:rPr>
                <w:rFonts w:ascii="Candara" w:hAnsi="Candara"/>
                <w:bCs/>
                <w:sz w:val="20"/>
                <w:szCs w:val="20"/>
              </w:rPr>
              <w:t xml:space="preserve">Visto il decreto-legge 30 aprile 2022, n. 36, convertito con modificazioni dalla legge 29 giugno 2022, n. 79, recante «Ulteriori misure urgenti per l'attuazione del Piano nazionale di ripresa e resilienza (PNRR)»; </w:t>
            </w:r>
          </w:p>
        </w:tc>
        <w:tc>
          <w:tcPr>
            <w:tcW w:w="5259" w:type="dxa"/>
          </w:tcPr>
          <w:p w14:paraId="0A9DF97C" w14:textId="2295B95A" w:rsidR="00390B51" w:rsidRPr="00B31CD9" w:rsidRDefault="00657269" w:rsidP="00696F04">
            <w:pPr>
              <w:spacing w:after="0"/>
              <w:jc w:val="both"/>
              <w:rPr>
                <w:rFonts w:ascii="Candara" w:hAnsi="Candara"/>
                <w:b/>
                <w:sz w:val="20"/>
                <w:szCs w:val="20"/>
                <w:lang w:val="de-DE"/>
              </w:rPr>
            </w:pPr>
            <w:r w:rsidRPr="00B31CD9">
              <w:rPr>
                <w:rFonts w:ascii="Candara" w:hAnsi="Candara"/>
                <w:bCs/>
                <w:sz w:val="20"/>
                <w:szCs w:val="20"/>
                <w:lang w:val="de-DE"/>
              </w:rPr>
              <w:t>Gestützt auf das Gesetzesdekret Nr. 36 vom 30. April 2022, umgewandelt mit Änderungen durch das Gesetz Nr. 79 vom 29. Juni 2022, über „Weitere dringende Maßnahmen zur Umsetzung des Nationalen Wiederaufbau- und Resilienzplans (PNRR);</w:t>
            </w:r>
            <w:r w:rsidRPr="00B31CD9">
              <w:rPr>
                <w:rFonts w:ascii="Candara" w:hAnsi="Candara"/>
                <w:sz w:val="20"/>
                <w:szCs w:val="20"/>
                <w:lang w:val="de-DE"/>
              </w:rPr>
              <w:t xml:space="preserve"> </w:t>
            </w:r>
          </w:p>
        </w:tc>
      </w:tr>
      <w:tr w:rsidR="00E67422" w:rsidRPr="009622CF" w14:paraId="36BBF507" w14:textId="77777777" w:rsidTr="002C7F52">
        <w:trPr>
          <w:jc w:val="center"/>
        </w:trPr>
        <w:tc>
          <w:tcPr>
            <w:tcW w:w="5259" w:type="dxa"/>
          </w:tcPr>
          <w:p w14:paraId="7AD4DF96" w14:textId="77777777" w:rsidR="00E67422" w:rsidRPr="00B31CD9" w:rsidRDefault="00E67422" w:rsidP="00696F04">
            <w:pPr>
              <w:spacing w:after="0"/>
              <w:jc w:val="both"/>
              <w:rPr>
                <w:rFonts w:ascii="Candara" w:hAnsi="Candara"/>
                <w:bCs/>
                <w:sz w:val="20"/>
                <w:szCs w:val="20"/>
                <w:lang w:val="de-DE"/>
              </w:rPr>
            </w:pPr>
          </w:p>
        </w:tc>
        <w:tc>
          <w:tcPr>
            <w:tcW w:w="5259" w:type="dxa"/>
          </w:tcPr>
          <w:p w14:paraId="53928317" w14:textId="77777777" w:rsidR="00E67422" w:rsidRPr="00B31CD9" w:rsidRDefault="00E67422" w:rsidP="00696F04">
            <w:pPr>
              <w:spacing w:after="0"/>
              <w:jc w:val="both"/>
              <w:rPr>
                <w:rFonts w:ascii="Candara" w:hAnsi="Candara"/>
                <w:sz w:val="20"/>
                <w:szCs w:val="20"/>
                <w:lang w:val="de-DE"/>
              </w:rPr>
            </w:pPr>
          </w:p>
        </w:tc>
      </w:tr>
      <w:tr w:rsidR="00F0726D" w:rsidRPr="009622CF" w14:paraId="7D19A40B" w14:textId="77777777" w:rsidTr="002C7F52">
        <w:trPr>
          <w:jc w:val="center"/>
        </w:trPr>
        <w:tc>
          <w:tcPr>
            <w:tcW w:w="5259" w:type="dxa"/>
          </w:tcPr>
          <w:p w14:paraId="568A60AE" w14:textId="7814082D" w:rsidR="00A967C8" w:rsidRPr="00B31CD9" w:rsidRDefault="00DB4986" w:rsidP="00696F04">
            <w:pPr>
              <w:spacing w:after="0"/>
              <w:jc w:val="both"/>
              <w:rPr>
                <w:rFonts w:ascii="Candara" w:hAnsi="Candara"/>
                <w:bCs/>
                <w:sz w:val="20"/>
                <w:szCs w:val="20"/>
              </w:rPr>
            </w:pPr>
            <w:r w:rsidRPr="00B31CD9">
              <w:rPr>
                <w:rFonts w:ascii="Candara" w:hAnsi="Candara"/>
                <w:bCs/>
                <w:sz w:val="20"/>
                <w:szCs w:val="20"/>
              </w:rPr>
              <w:t xml:space="preserve">Visto il decreto-legge 22 aprile 2023, n. 44, convertito con modificazioni dalla legge 21 giugno 2023, n. 74, recante «Disposizioni urgenti per il rafforzamento della capacità amministrativa delle amministrazioni pubbliche»; </w:t>
            </w:r>
          </w:p>
        </w:tc>
        <w:tc>
          <w:tcPr>
            <w:tcW w:w="5259" w:type="dxa"/>
          </w:tcPr>
          <w:p w14:paraId="15ABDBBD" w14:textId="3B882EE7" w:rsidR="00390B51" w:rsidRPr="00B31CD9" w:rsidRDefault="00981DFC" w:rsidP="00696F04">
            <w:pPr>
              <w:spacing w:after="0"/>
              <w:jc w:val="both"/>
              <w:rPr>
                <w:rFonts w:ascii="Candara" w:hAnsi="Candara"/>
                <w:sz w:val="20"/>
                <w:szCs w:val="20"/>
                <w:lang w:val="de-DE"/>
              </w:rPr>
            </w:pPr>
            <w:r w:rsidRPr="00B31CD9">
              <w:rPr>
                <w:rFonts w:ascii="Candara" w:hAnsi="Candara"/>
                <w:sz w:val="20"/>
                <w:szCs w:val="20"/>
                <w:lang w:val="de-DE"/>
              </w:rPr>
              <w:t>Gestützt auf das</w:t>
            </w:r>
            <w:r w:rsidR="00657269" w:rsidRPr="00B31CD9">
              <w:rPr>
                <w:rFonts w:ascii="Candara" w:hAnsi="Candara"/>
                <w:sz w:val="20"/>
                <w:szCs w:val="20"/>
                <w:lang w:val="de-DE"/>
              </w:rPr>
              <w:t xml:space="preserve"> Gesetzesdekret Nr. 44 vom 22. April 2023, umgewandelt mit Änderungen durch das Gesetz Nr. 74 vom 21. Juni 2023, über „Dringende Bestimmungen zur Stärkung der Verwaltungskapazität der öffentlichen Verwaltungen“; </w:t>
            </w:r>
          </w:p>
        </w:tc>
      </w:tr>
      <w:tr w:rsidR="00E67422" w:rsidRPr="009622CF" w14:paraId="71343606" w14:textId="77777777" w:rsidTr="002C7F52">
        <w:trPr>
          <w:jc w:val="center"/>
        </w:trPr>
        <w:tc>
          <w:tcPr>
            <w:tcW w:w="5259" w:type="dxa"/>
          </w:tcPr>
          <w:p w14:paraId="5C804BD5" w14:textId="77777777" w:rsidR="00E67422" w:rsidRPr="00B31CD9" w:rsidRDefault="00E67422" w:rsidP="00696F04">
            <w:pPr>
              <w:spacing w:after="0"/>
              <w:jc w:val="both"/>
              <w:rPr>
                <w:rFonts w:ascii="Candara" w:hAnsi="Candara"/>
                <w:bCs/>
                <w:sz w:val="20"/>
                <w:szCs w:val="20"/>
                <w:lang w:val="de-DE"/>
              </w:rPr>
            </w:pPr>
          </w:p>
        </w:tc>
        <w:tc>
          <w:tcPr>
            <w:tcW w:w="5259" w:type="dxa"/>
          </w:tcPr>
          <w:p w14:paraId="40EA2257" w14:textId="77777777" w:rsidR="00E67422" w:rsidRPr="00B31CD9" w:rsidRDefault="00E67422" w:rsidP="00696F04">
            <w:pPr>
              <w:spacing w:after="0"/>
              <w:jc w:val="both"/>
              <w:rPr>
                <w:rFonts w:ascii="Candara" w:hAnsi="Candara"/>
                <w:sz w:val="20"/>
                <w:szCs w:val="20"/>
                <w:lang w:val="de-DE"/>
              </w:rPr>
            </w:pPr>
          </w:p>
        </w:tc>
      </w:tr>
      <w:tr w:rsidR="00DB4986" w:rsidRPr="009622CF" w14:paraId="38450253" w14:textId="77777777" w:rsidTr="002C7F52">
        <w:trPr>
          <w:jc w:val="center"/>
        </w:trPr>
        <w:tc>
          <w:tcPr>
            <w:tcW w:w="5259" w:type="dxa"/>
          </w:tcPr>
          <w:p w14:paraId="3328DB60" w14:textId="63B4F1F4" w:rsidR="00DB4986" w:rsidRPr="00B31CD9" w:rsidRDefault="00DB4986" w:rsidP="00696F04">
            <w:pPr>
              <w:spacing w:after="0"/>
              <w:jc w:val="both"/>
              <w:rPr>
                <w:rFonts w:ascii="Candara" w:hAnsi="Candara"/>
                <w:bCs/>
                <w:sz w:val="20"/>
                <w:szCs w:val="20"/>
              </w:rPr>
            </w:pPr>
            <w:r w:rsidRPr="00B31CD9">
              <w:rPr>
                <w:rFonts w:ascii="Candara" w:hAnsi="Candara"/>
                <w:bCs/>
                <w:sz w:val="20"/>
                <w:szCs w:val="20"/>
              </w:rPr>
              <w:t>Visti i CCNL 1994-97, 2006-2009, 2018, 2022</w:t>
            </w:r>
            <w:r w:rsidR="001B36A9" w:rsidRPr="00B31CD9">
              <w:rPr>
                <w:rFonts w:ascii="Candara" w:hAnsi="Candara"/>
                <w:bCs/>
                <w:sz w:val="20"/>
                <w:szCs w:val="20"/>
              </w:rPr>
              <w:t xml:space="preserve"> e relativi contrattivi interpretativi, nonché il CCNL del Comparto Funzioni Centrali - triennio 2022/2024</w:t>
            </w:r>
            <w:r w:rsidRPr="00B31CD9">
              <w:rPr>
                <w:rFonts w:ascii="Candara" w:hAnsi="Candara"/>
                <w:bCs/>
                <w:sz w:val="20"/>
                <w:szCs w:val="20"/>
              </w:rPr>
              <w:t>;</w:t>
            </w:r>
          </w:p>
        </w:tc>
        <w:tc>
          <w:tcPr>
            <w:tcW w:w="5259" w:type="dxa"/>
          </w:tcPr>
          <w:p w14:paraId="4174C8B8" w14:textId="47FB59B4" w:rsidR="00DB4986" w:rsidRPr="00B31CD9" w:rsidRDefault="00657269" w:rsidP="00696F04">
            <w:pPr>
              <w:spacing w:after="0"/>
              <w:jc w:val="both"/>
              <w:rPr>
                <w:rFonts w:ascii="Candara" w:hAnsi="Candara"/>
                <w:sz w:val="20"/>
                <w:szCs w:val="20"/>
                <w:lang w:val="de-DE"/>
              </w:rPr>
            </w:pPr>
            <w:r w:rsidRPr="00B31CD9">
              <w:rPr>
                <w:rFonts w:ascii="Candara" w:hAnsi="Candara"/>
                <w:sz w:val="20"/>
                <w:szCs w:val="20"/>
                <w:lang w:val="de-DE"/>
              </w:rPr>
              <w:t>Gestützt auf die GKAV 1994-97, 2006-2009, 2018, 2022 und deren Auslegungsverträge</w:t>
            </w:r>
            <w:r w:rsidR="001B36A9" w:rsidRPr="00B31CD9">
              <w:rPr>
                <w:rFonts w:ascii="Candara" w:hAnsi="Candara"/>
                <w:sz w:val="20"/>
                <w:szCs w:val="20"/>
                <w:lang w:val="de-DE"/>
              </w:rPr>
              <w:t>, sowie den GKAV für den Bereich Zentralfunktionen – Triennium 2022/2024</w:t>
            </w:r>
            <w:r w:rsidRPr="00B31CD9">
              <w:rPr>
                <w:rFonts w:ascii="Candara" w:hAnsi="Candara"/>
                <w:sz w:val="20"/>
                <w:szCs w:val="20"/>
                <w:lang w:val="de-DE"/>
              </w:rPr>
              <w:t>;</w:t>
            </w:r>
          </w:p>
        </w:tc>
      </w:tr>
      <w:tr w:rsidR="00E67422" w:rsidRPr="009622CF" w14:paraId="2F5B69E7" w14:textId="77777777" w:rsidTr="002C7F52">
        <w:trPr>
          <w:jc w:val="center"/>
        </w:trPr>
        <w:tc>
          <w:tcPr>
            <w:tcW w:w="5259" w:type="dxa"/>
          </w:tcPr>
          <w:p w14:paraId="12A95AB4" w14:textId="77777777" w:rsidR="00E67422" w:rsidRPr="00B31CD9" w:rsidRDefault="00E67422" w:rsidP="00696F04">
            <w:pPr>
              <w:spacing w:after="0"/>
              <w:jc w:val="both"/>
              <w:rPr>
                <w:rFonts w:ascii="Candara" w:hAnsi="Candara"/>
                <w:bCs/>
                <w:sz w:val="20"/>
                <w:szCs w:val="20"/>
                <w:highlight w:val="yellow"/>
                <w:lang w:val="de-DE"/>
              </w:rPr>
            </w:pPr>
          </w:p>
        </w:tc>
        <w:tc>
          <w:tcPr>
            <w:tcW w:w="5259" w:type="dxa"/>
          </w:tcPr>
          <w:p w14:paraId="06095701" w14:textId="77777777" w:rsidR="00E67422" w:rsidRPr="00B31CD9" w:rsidRDefault="00E67422" w:rsidP="00696F04">
            <w:pPr>
              <w:spacing w:after="0"/>
              <w:jc w:val="both"/>
              <w:rPr>
                <w:rFonts w:ascii="Candara" w:hAnsi="Candara"/>
                <w:sz w:val="20"/>
                <w:szCs w:val="20"/>
                <w:lang w:val="de-DE"/>
              </w:rPr>
            </w:pPr>
          </w:p>
        </w:tc>
      </w:tr>
      <w:tr w:rsidR="00885459" w:rsidRPr="00D705BC" w14:paraId="283FF79A" w14:textId="77777777" w:rsidTr="002C7F52">
        <w:trPr>
          <w:jc w:val="center"/>
        </w:trPr>
        <w:tc>
          <w:tcPr>
            <w:tcW w:w="5259" w:type="dxa"/>
          </w:tcPr>
          <w:p w14:paraId="4E7F218F" w14:textId="1DDEB32C" w:rsidR="00885459" w:rsidRPr="007D6765" w:rsidRDefault="00885459" w:rsidP="00696F04">
            <w:pPr>
              <w:spacing w:after="0"/>
              <w:jc w:val="both"/>
              <w:rPr>
                <w:rFonts w:ascii="Candara" w:hAnsi="Candara"/>
                <w:bCs/>
                <w:sz w:val="20"/>
                <w:szCs w:val="20"/>
              </w:rPr>
            </w:pPr>
            <w:r w:rsidRPr="007D6765">
              <w:rPr>
                <w:rFonts w:ascii="Candara" w:hAnsi="Candara"/>
                <w:bCs/>
                <w:sz w:val="20"/>
                <w:szCs w:val="20"/>
              </w:rPr>
              <w:t>Visto il decreto del Presidente della Repubblica 12 aprile 2006, n. 184 concernente «Regolamento recante disciplina in materia di accesso ai documenti amministrativi»;</w:t>
            </w:r>
          </w:p>
        </w:tc>
        <w:tc>
          <w:tcPr>
            <w:tcW w:w="5259" w:type="dxa"/>
          </w:tcPr>
          <w:p w14:paraId="7E373D84" w14:textId="57B372EA" w:rsidR="00885459" w:rsidRPr="00D705BC" w:rsidRDefault="00D705BC" w:rsidP="00696F04">
            <w:pPr>
              <w:spacing w:after="0"/>
              <w:jc w:val="both"/>
              <w:rPr>
                <w:rFonts w:ascii="Candara" w:hAnsi="Candara"/>
                <w:bCs/>
                <w:sz w:val="20"/>
                <w:szCs w:val="20"/>
                <w:lang w:val="de-DE"/>
              </w:rPr>
            </w:pPr>
            <w:r>
              <w:rPr>
                <w:rFonts w:ascii="Candara" w:hAnsi="Candara"/>
                <w:bCs/>
                <w:sz w:val="20"/>
                <w:szCs w:val="20"/>
                <w:lang w:val="de-DE"/>
              </w:rPr>
              <w:t>Nach Einsichtnahme in</w:t>
            </w:r>
            <w:r w:rsidRPr="00D705BC">
              <w:rPr>
                <w:rFonts w:ascii="Candara" w:hAnsi="Candara"/>
                <w:bCs/>
                <w:sz w:val="20"/>
                <w:szCs w:val="20"/>
                <w:lang w:val="de-DE"/>
              </w:rPr>
              <w:t xml:space="preserve"> das Dekret des Präsidenten der Republik Nr. 184 vom 12. April 2006 über die «Regelung des Zugangs zu Verwaltungs</w:t>
            </w:r>
            <w:r>
              <w:rPr>
                <w:rFonts w:ascii="Candara" w:hAnsi="Candara"/>
                <w:bCs/>
                <w:sz w:val="20"/>
                <w:szCs w:val="20"/>
                <w:lang w:val="de-DE"/>
              </w:rPr>
              <w:t>unterlagen</w:t>
            </w:r>
            <w:r w:rsidRPr="00D705BC">
              <w:rPr>
                <w:rFonts w:ascii="Candara" w:hAnsi="Candara"/>
                <w:bCs/>
                <w:sz w:val="20"/>
                <w:szCs w:val="20"/>
                <w:lang w:val="de-DE"/>
              </w:rPr>
              <w:t>;</w:t>
            </w:r>
          </w:p>
        </w:tc>
      </w:tr>
      <w:tr w:rsidR="00885459" w:rsidRPr="00D705BC" w14:paraId="407F69AB" w14:textId="77777777" w:rsidTr="002C7F52">
        <w:trPr>
          <w:jc w:val="center"/>
        </w:trPr>
        <w:tc>
          <w:tcPr>
            <w:tcW w:w="5259" w:type="dxa"/>
          </w:tcPr>
          <w:p w14:paraId="48872530" w14:textId="77777777" w:rsidR="00885459" w:rsidRPr="007D6765" w:rsidRDefault="00885459" w:rsidP="00696F04">
            <w:pPr>
              <w:spacing w:after="0"/>
              <w:jc w:val="both"/>
              <w:rPr>
                <w:rFonts w:ascii="Candara" w:hAnsi="Candara"/>
                <w:bCs/>
                <w:sz w:val="20"/>
                <w:szCs w:val="20"/>
                <w:lang w:val="de-DE"/>
              </w:rPr>
            </w:pPr>
          </w:p>
        </w:tc>
        <w:tc>
          <w:tcPr>
            <w:tcW w:w="5259" w:type="dxa"/>
          </w:tcPr>
          <w:p w14:paraId="03AA8A11" w14:textId="77777777" w:rsidR="00885459" w:rsidRPr="00D705BC" w:rsidRDefault="00885459" w:rsidP="00696F04">
            <w:pPr>
              <w:spacing w:after="0"/>
              <w:jc w:val="both"/>
              <w:rPr>
                <w:rFonts w:ascii="Candara" w:hAnsi="Candara"/>
                <w:bCs/>
                <w:sz w:val="20"/>
                <w:szCs w:val="20"/>
                <w:lang w:val="de-DE"/>
              </w:rPr>
            </w:pPr>
          </w:p>
        </w:tc>
      </w:tr>
      <w:tr w:rsidR="00885459" w:rsidRPr="009622CF" w14:paraId="7ACABD2B" w14:textId="77777777" w:rsidTr="002C7F52">
        <w:trPr>
          <w:jc w:val="center"/>
        </w:trPr>
        <w:tc>
          <w:tcPr>
            <w:tcW w:w="5259" w:type="dxa"/>
          </w:tcPr>
          <w:p w14:paraId="2BE1EA51" w14:textId="0B921365" w:rsidR="00885459" w:rsidRPr="007D6765" w:rsidRDefault="00885459" w:rsidP="00696F04">
            <w:pPr>
              <w:spacing w:after="0"/>
              <w:jc w:val="both"/>
              <w:rPr>
                <w:rFonts w:ascii="Candara" w:hAnsi="Candara"/>
                <w:bCs/>
                <w:sz w:val="20"/>
                <w:szCs w:val="20"/>
              </w:rPr>
            </w:pPr>
            <w:r w:rsidRPr="007D6765">
              <w:rPr>
                <w:rFonts w:ascii="Candara" w:hAnsi="Candara"/>
                <w:bCs/>
                <w:sz w:val="20"/>
                <w:szCs w:val="20"/>
              </w:rPr>
              <w:lastRenderedPageBreak/>
              <w:t>Visto il decreto legislativo 14 marzo 2013, n. 33 recante «Riordino della disciplina riguardante il diritto di accesso civico e gli obblighi di pubblicità, trasparenza e diffusione di informazioni da parte delle pubbliche amministrazioni»;</w:t>
            </w:r>
          </w:p>
        </w:tc>
        <w:tc>
          <w:tcPr>
            <w:tcW w:w="5259" w:type="dxa"/>
          </w:tcPr>
          <w:p w14:paraId="14E6F17B" w14:textId="53C28753" w:rsidR="00885459" w:rsidRPr="00D705BC" w:rsidRDefault="00D705BC" w:rsidP="00696F04">
            <w:pPr>
              <w:spacing w:after="0"/>
              <w:jc w:val="both"/>
              <w:rPr>
                <w:rFonts w:ascii="Candara" w:hAnsi="Candara"/>
                <w:bCs/>
                <w:sz w:val="20"/>
                <w:szCs w:val="20"/>
                <w:lang w:val="de-DE"/>
              </w:rPr>
            </w:pPr>
            <w:r>
              <w:rPr>
                <w:rFonts w:ascii="Candara" w:hAnsi="Candara"/>
                <w:bCs/>
                <w:sz w:val="20"/>
                <w:szCs w:val="20"/>
                <w:lang w:val="de-DE"/>
              </w:rPr>
              <w:t>G</w:t>
            </w:r>
            <w:r w:rsidRPr="00D705BC">
              <w:rPr>
                <w:rFonts w:ascii="Candara" w:hAnsi="Candara"/>
                <w:bCs/>
                <w:sz w:val="20"/>
                <w:szCs w:val="20"/>
                <w:lang w:val="de-DE"/>
              </w:rPr>
              <w:t xml:space="preserve">estützt auf das </w:t>
            </w:r>
            <w:r>
              <w:rPr>
                <w:rFonts w:ascii="Candara" w:hAnsi="Candara"/>
                <w:bCs/>
                <w:sz w:val="20"/>
                <w:szCs w:val="20"/>
                <w:lang w:val="de-DE"/>
              </w:rPr>
              <w:t>g</w:t>
            </w:r>
            <w:r w:rsidRPr="00D705BC">
              <w:rPr>
                <w:rFonts w:ascii="Candara" w:hAnsi="Candara"/>
                <w:bCs/>
                <w:sz w:val="20"/>
                <w:szCs w:val="20"/>
                <w:lang w:val="de-DE"/>
              </w:rPr>
              <w:t>esetzesvertretende Dekret Nr. 33 vom 14. März 2013 über «Neuordnung der Vorschriften über das Zugangsrecht der Bürgerinnen und Bürger und die Verpflichtungen der öffentlichen Verwaltungen in Bezug auf Öffentlichkeit, Transparenz und Verbreitung von Informationen»</w:t>
            </w:r>
            <w:r>
              <w:rPr>
                <w:rFonts w:ascii="Candara" w:hAnsi="Candara"/>
                <w:bCs/>
                <w:sz w:val="20"/>
                <w:szCs w:val="20"/>
                <w:lang w:val="de-DE"/>
              </w:rPr>
              <w:t>;</w:t>
            </w:r>
          </w:p>
        </w:tc>
      </w:tr>
      <w:tr w:rsidR="00885459" w:rsidRPr="009622CF" w14:paraId="0FA38815" w14:textId="77777777" w:rsidTr="002C7F52">
        <w:trPr>
          <w:jc w:val="center"/>
        </w:trPr>
        <w:tc>
          <w:tcPr>
            <w:tcW w:w="5259" w:type="dxa"/>
          </w:tcPr>
          <w:p w14:paraId="4B5A4913" w14:textId="77777777" w:rsidR="00885459" w:rsidRPr="007D6765" w:rsidRDefault="00885459" w:rsidP="00696F04">
            <w:pPr>
              <w:spacing w:after="0"/>
              <w:jc w:val="both"/>
              <w:rPr>
                <w:rFonts w:ascii="Candara" w:hAnsi="Candara"/>
                <w:bCs/>
                <w:sz w:val="20"/>
                <w:szCs w:val="20"/>
                <w:lang w:val="de-DE"/>
              </w:rPr>
            </w:pPr>
          </w:p>
        </w:tc>
        <w:tc>
          <w:tcPr>
            <w:tcW w:w="5259" w:type="dxa"/>
          </w:tcPr>
          <w:p w14:paraId="61B248E6" w14:textId="77777777" w:rsidR="00885459" w:rsidRPr="00D705BC" w:rsidRDefault="00885459" w:rsidP="00696F04">
            <w:pPr>
              <w:spacing w:after="0"/>
              <w:jc w:val="both"/>
              <w:rPr>
                <w:rFonts w:ascii="Candara" w:hAnsi="Candara"/>
                <w:bCs/>
                <w:sz w:val="20"/>
                <w:szCs w:val="20"/>
                <w:lang w:val="de-DE"/>
              </w:rPr>
            </w:pPr>
          </w:p>
        </w:tc>
      </w:tr>
      <w:tr w:rsidR="000006B1" w:rsidRPr="009622CF" w14:paraId="4F5172F5" w14:textId="77777777" w:rsidTr="002C7F52">
        <w:trPr>
          <w:jc w:val="center"/>
        </w:trPr>
        <w:tc>
          <w:tcPr>
            <w:tcW w:w="5259" w:type="dxa"/>
          </w:tcPr>
          <w:p w14:paraId="286E6B97" w14:textId="4BB8488A" w:rsidR="000006B1" w:rsidRPr="007D6765" w:rsidRDefault="000006B1" w:rsidP="00696F04">
            <w:pPr>
              <w:spacing w:after="0"/>
              <w:jc w:val="both"/>
              <w:rPr>
                <w:rFonts w:ascii="Candara" w:hAnsi="Candara"/>
                <w:sz w:val="20"/>
                <w:szCs w:val="20"/>
              </w:rPr>
            </w:pPr>
            <w:r w:rsidRPr="007D6765">
              <w:rPr>
                <w:rFonts w:ascii="Candara" w:hAnsi="Candara"/>
                <w:bCs/>
                <w:sz w:val="20"/>
                <w:szCs w:val="20"/>
              </w:rPr>
              <w:t>Visto il decreto legislativo 30 giugno 2003, n. 196, e successive integrazioni e modifiche, recante “Codice in materia di protezione di dati personali”;</w:t>
            </w:r>
          </w:p>
        </w:tc>
        <w:tc>
          <w:tcPr>
            <w:tcW w:w="5259" w:type="dxa"/>
          </w:tcPr>
          <w:p w14:paraId="2F223B80" w14:textId="39AB08B6" w:rsidR="000006B1" w:rsidRPr="00B31CD9" w:rsidRDefault="000006B1" w:rsidP="00696F04">
            <w:pPr>
              <w:spacing w:after="0"/>
              <w:jc w:val="both"/>
              <w:rPr>
                <w:rFonts w:ascii="Candara" w:hAnsi="Candara"/>
                <w:sz w:val="20"/>
                <w:szCs w:val="20"/>
                <w:lang w:val="de-DE"/>
              </w:rPr>
            </w:pPr>
            <w:r w:rsidRPr="00AA0D62">
              <w:rPr>
                <w:rFonts w:ascii="Candara" w:hAnsi="Candara"/>
                <w:bCs/>
                <w:sz w:val="20"/>
                <w:szCs w:val="20"/>
                <w:lang w:val="de-DE"/>
              </w:rPr>
              <w:t>Gestützt auf das gesetzesvertretende Dekret vom 30. Juni 2003, Nr. 196, in geltender Fassung über die "Datenschutzbestimmungen";</w:t>
            </w:r>
          </w:p>
        </w:tc>
      </w:tr>
      <w:tr w:rsidR="005E2738" w:rsidRPr="009622CF" w14:paraId="198777CF" w14:textId="77777777" w:rsidTr="002C7F52">
        <w:trPr>
          <w:jc w:val="center"/>
        </w:trPr>
        <w:tc>
          <w:tcPr>
            <w:tcW w:w="5259" w:type="dxa"/>
          </w:tcPr>
          <w:p w14:paraId="2DCEEC6D" w14:textId="77777777" w:rsidR="005E2738" w:rsidRPr="007D6765" w:rsidRDefault="005E2738" w:rsidP="00696F04">
            <w:pPr>
              <w:spacing w:after="0"/>
              <w:jc w:val="both"/>
              <w:rPr>
                <w:rFonts w:ascii="Candara" w:hAnsi="Candara"/>
                <w:bCs/>
                <w:sz w:val="20"/>
                <w:szCs w:val="20"/>
                <w:lang w:val="de-DE"/>
              </w:rPr>
            </w:pPr>
          </w:p>
        </w:tc>
        <w:tc>
          <w:tcPr>
            <w:tcW w:w="5259" w:type="dxa"/>
          </w:tcPr>
          <w:p w14:paraId="7650EC55" w14:textId="77777777" w:rsidR="005E2738" w:rsidRPr="00AA0D62" w:rsidRDefault="005E2738" w:rsidP="00696F04">
            <w:pPr>
              <w:spacing w:after="0"/>
              <w:jc w:val="both"/>
              <w:rPr>
                <w:rFonts w:ascii="Candara" w:hAnsi="Candara"/>
                <w:bCs/>
                <w:sz w:val="20"/>
                <w:szCs w:val="20"/>
                <w:lang w:val="de-DE"/>
              </w:rPr>
            </w:pPr>
          </w:p>
        </w:tc>
      </w:tr>
      <w:tr w:rsidR="005E2738" w:rsidRPr="009622CF" w14:paraId="38FC8A8E" w14:textId="77777777" w:rsidTr="002C7F52">
        <w:trPr>
          <w:jc w:val="center"/>
        </w:trPr>
        <w:tc>
          <w:tcPr>
            <w:tcW w:w="5259" w:type="dxa"/>
          </w:tcPr>
          <w:p w14:paraId="1935817F" w14:textId="3FE0FBFB" w:rsidR="005E2738" w:rsidRPr="007D6765" w:rsidRDefault="005E2738" w:rsidP="00696F04">
            <w:pPr>
              <w:spacing w:after="0"/>
              <w:jc w:val="both"/>
              <w:rPr>
                <w:rFonts w:ascii="Candara" w:hAnsi="Candara"/>
                <w:bCs/>
                <w:sz w:val="20"/>
                <w:szCs w:val="20"/>
              </w:rPr>
            </w:pPr>
            <w:r w:rsidRPr="007D6765">
              <w:rPr>
                <w:rFonts w:ascii="Candara" w:hAnsi="Candara"/>
                <w:bCs/>
                <w:sz w:val="20"/>
                <w:szCs w:val="20"/>
              </w:rPr>
              <w:t>Visto il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w:t>
            </w:r>
          </w:p>
        </w:tc>
        <w:tc>
          <w:tcPr>
            <w:tcW w:w="5259" w:type="dxa"/>
          </w:tcPr>
          <w:p w14:paraId="34B5AEB8" w14:textId="5A99038F" w:rsidR="005E2738" w:rsidRPr="001278B5" w:rsidRDefault="001278B5" w:rsidP="00696F04">
            <w:pPr>
              <w:spacing w:after="0"/>
              <w:jc w:val="both"/>
              <w:rPr>
                <w:rFonts w:ascii="Candara" w:hAnsi="Candara"/>
                <w:bCs/>
                <w:sz w:val="20"/>
                <w:szCs w:val="20"/>
                <w:lang w:val="de-DE"/>
              </w:rPr>
            </w:pPr>
            <w:r>
              <w:rPr>
                <w:rFonts w:ascii="Candara" w:hAnsi="Candara"/>
                <w:bCs/>
                <w:sz w:val="20"/>
                <w:szCs w:val="20"/>
                <w:lang w:val="de-DE"/>
              </w:rPr>
              <w:t>G</w:t>
            </w:r>
            <w:r w:rsidRPr="001278B5">
              <w:rPr>
                <w:rFonts w:ascii="Candara" w:hAnsi="Candara"/>
                <w:bCs/>
                <w:sz w:val="20"/>
                <w:szCs w:val="20"/>
                <w:lang w:val="de-DE"/>
              </w:rPr>
              <w:t>estützt auf die Verordnung (EU) 2016/679 des Europäischen Parlaments und des Rates vom 27. April 2016 zum Schutz natürlicher Personen bei der Verarbeitung personenbezogener Daten, zum freien Datenverkehr und zur Aufhebung der Richtlinie 95/46/EG (Datenschutz-Grundverordnung)</w:t>
            </w:r>
            <w:r>
              <w:rPr>
                <w:rFonts w:ascii="Candara" w:hAnsi="Candara"/>
                <w:bCs/>
                <w:sz w:val="20"/>
                <w:szCs w:val="20"/>
                <w:lang w:val="de-DE"/>
              </w:rPr>
              <w:t>;</w:t>
            </w:r>
          </w:p>
        </w:tc>
      </w:tr>
      <w:tr w:rsidR="000006B1" w:rsidRPr="009622CF" w14:paraId="1F308375" w14:textId="77777777" w:rsidTr="002C7F52">
        <w:trPr>
          <w:jc w:val="center"/>
        </w:trPr>
        <w:tc>
          <w:tcPr>
            <w:tcW w:w="5259" w:type="dxa"/>
          </w:tcPr>
          <w:p w14:paraId="1B1590D0" w14:textId="77777777" w:rsidR="000006B1" w:rsidRPr="007D6765" w:rsidRDefault="000006B1" w:rsidP="00696F04">
            <w:pPr>
              <w:spacing w:after="0"/>
              <w:jc w:val="both"/>
              <w:rPr>
                <w:rFonts w:ascii="Candara" w:hAnsi="Candara"/>
                <w:sz w:val="20"/>
                <w:szCs w:val="20"/>
                <w:lang w:val="de-DE"/>
              </w:rPr>
            </w:pPr>
          </w:p>
        </w:tc>
        <w:tc>
          <w:tcPr>
            <w:tcW w:w="5259" w:type="dxa"/>
          </w:tcPr>
          <w:p w14:paraId="25614212" w14:textId="77777777" w:rsidR="000006B1" w:rsidRPr="001278B5" w:rsidRDefault="000006B1" w:rsidP="00696F04">
            <w:pPr>
              <w:spacing w:after="0"/>
              <w:jc w:val="both"/>
              <w:rPr>
                <w:rFonts w:ascii="Candara" w:hAnsi="Candara"/>
                <w:sz w:val="20"/>
                <w:szCs w:val="20"/>
                <w:lang w:val="de-DE"/>
              </w:rPr>
            </w:pPr>
          </w:p>
        </w:tc>
      </w:tr>
      <w:tr w:rsidR="00E85A65" w:rsidRPr="009622CF" w14:paraId="40E103FD" w14:textId="77777777" w:rsidTr="002C7F52">
        <w:trPr>
          <w:jc w:val="center"/>
        </w:trPr>
        <w:tc>
          <w:tcPr>
            <w:tcW w:w="5259" w:type="dxa"/>
          </w:tcPr>
          <w:p w14:paraId="0F6C5A61" w14:textId="7A4477F6" w:rsidR="00E85A65" w:rsidRPr="007D6765" w:rsidRDefault="00E85A65" w:rsidP="00696F04">
            <w:pPr>
              <w:spacing w:after="0"/>
              <w:jc w:val="both"/>
              <w:rPr>
                <w:rFonts w:ascii="Candara" w:hAnsi="Candara"/>
                <w:bCs/>
                <w:sz w:val="20"/>
                <w:szCs w:val="20"/>
              </w:rPr>
            </w:pPr>
            <w:r w:rsidRPr="007D6765">
              <w:rPr>
                <w:rFonts w:ascii="Candara" w:hAnsi="Candara"/>
                <w:bCs/>
                <w:sz w:val="20"/>
                <w:szCs w:val="20"/>
              </w:rPr>
              <w:t>Visto il decreto legislativo 18 maggio 2018, n. 51 recante «Attuazione della direttiva (UE) 2016/680 del Parlamento europeo e del Consiglio, del 27 aprile 2016, relativa alla protezione delle persone fisiche con riguardo al trattamento dei dati personali da parte delle autorità competenti a fini di prevenzione, indagine, accertamento e perseguimento di reati o esecuzione di sanzioni penali, nonché alla libera circolazione di tali dati e che abroga la decisione quadro 2008/977/GAI del Consiglio»;</w:t>
            </w:r>
          </w:p>
        </w:tc>
        <w:tc>
          <w:tcPr>
            <w:tcW w:w="5259" w:type="dxa"/>
          </w:tcPr>
          <w:p w14:paraId="4AD3F814" w14:textId="5811DB47" w:rsidR="00E85A65" w:rsidRPr="00F93B73" w:rsidRDefault="00F93B73" w:rsidP="00696F04">
            <w:pPr>
              <w:spacing w:after="0"/>
              <w:jc w:val="both"/>
              <w:rPr>
                <w:rFonts w:ascii="Candara" w:hAnsi="Candara"/>
                <w:sz w:val="20"/>
                <w:szCs w:val="20"/>
                <w:lang w:val="de-DE"/>
              </w:rPr>
            </w:pPr>
            <w:r>
              <w:rPr>
                <w:rFonts w:ascii="Candara" w:hAnsi="Candara"/>
                <w:sz w:val="20"/>
                <w:szCs w:val="20"/>
                <w:lang w:val="de-DE"/>
              </w:rPr>
              <w:t>G</w:t>
            </w:r>
            <w:r w:rsidRPr="00F93B73">
              <w:rPr>
                <w:rFonts w:ascii="Candara" w:hAnsi="Candara"/>
                <w:sz w:val="20"/>
                <w:szCs w:val="20"/>
                <w:lang w:val="de-DE"/>
              </w:rPr>
              <w:t>estützt auf das gesetzesvertretende Dekret Nr. 51 vom 18. Mai 2018 zur „Umsetzung der Richtlinie (EU) 2016/680 des Europäischen Parlaments und des Rates vom 27. April 2016 zum Schutz natürlicher Personen bei der Verarbeitung personenbezogener Daten durch die zuständigen Behörden zum Zwecke der Verhütung, Ermittlung, Aufdeckung oder Verfolgung von Straftaten oder der Strafvollstreckung sowie zum freien Datenverkehr und zur Aufhebung des Rahmenbeschlusses 2008/977/JI des Rates“;</w:t>
            </w:r>
          </w:p>
        </w:tc>
      </w:tr>
      <w:tr w:rsidR="00E85A65" w:rsidRPr="009622CF" w14:paraId="1B87715E" w14:textId="77777777" w:rsidTr="002C7F52">
        <w:trPr>
          <w:jc w:val="center"/>
        </w:trPr>
        <w:tc>
          <w:tcPr>
            <w:tcW w:w="5259" w:type="dxa"/>
          </w:tcPr>
          <w:p w14:paraId="3D8D4613" w14:textId="77777777" w:rsidR="00E85A65" w:rsidRPr="00F93B73" w:rsidRDefault="00E85A65" w:rsidP="00696F04">
            <w:pPr>
              <w:spacing w:after="0"/>
              <w:jc w:val="both"/>
              <w:rPr>
                <w:rFonts w:ascii="Candara" w:hAnsi="Candara"/>
                <w:sz w:val="20"/>
                <w:szCs w:val="20"/>
                <w:lang w:val="de-DE"/>
              </w:rPr>
            </w:pPr>
          </w:p>
        </w:tc>
        <w:tc>
          <w:tcPr>
            <w:tcW w:w="5259" w:type="dxa"/>
          </w:tcPr>
          <w:p w14:paraId="6FC60A56" w14:textId="77777777" w:rsidR="00E85A65" w:rsidRPr="00F93B73" w:rsidRDefault="00E85A65" w:rsidP="00696F04">
            <w:pPr>
              <w:spacing w:after="0"/>
              <w:jc w:val="both"/>
              <w:rPr>
                <w:rFonts w:ascii="Candara" w:hAnsi="Candara"/>
                <w:sz w:val="20"/>
                <w:szCs w:val="20"/>
                <w:lang w:val="de-DE"/>
              </w:rPr>
            </w:pPr>
          </w:p>
        </w:tc>
      </w:tr>
      <w:tr w:rsidR="00647456" w:rsidRPr="00B31CD9" w14:paraId="6E4E0DF4" w14:textId="77777777" w:rsidTr="002C7F52">
        <w:trPr>
          <w:jc w:val="center"/>
        </w:trPr>
        <w:tc>
          <w:tcPr>
            <w:tcW w:w="5259" w:type="dxa"/>
          </w:tcPr>
          <w:p w14:paraId="35D5EA24" w14:textId="77777777" w:rsidR="00647456" w:rsidRPr="00B31CD9" w:rsidRDefault="00647456" w:rsidP="00696F04">
            <w:pPr>
              <w:spacing w:after="0"/>
              <w:jc w:val="both"/>
              <w:rPr>
                <w:rFonts w:ascii="Candara" w:hAnsi="Candara"/>
                <w:sz w:val="20"/>
                <w:szCs w:val="20"/>
              </w:rPr>
            </w:pPr>
            <w:r w:rsidRPr="00B31CD9">
              <w:rPr>
                <w:rFonts w:ascii="Candara" w:hAnsi="Candara"/>
                <w:sz w:val="20"/>
                <w:szCs w:val="20"/>
              </w:rPr>
              <w:t>Visto il decreto legislativo 11 aprile 2006, n. 198, recante il “Codice delle pari opportunità tra uomo e donna, a norma dell’articolo 6 della legge 28 novembre 2005, n. 246”;</w:t>
            </w:r>
          </w:p>
        </w:tc>
        <w:tc>
          <w:tcPr>
            <w:tcW w:w="5259" w:type="dxa"/>
          </w:tcPr>
          <w:p w14:paraId="6A843E11" w14:textId="77777777" w:rsidR="00647456" w:rsidRPr="00B31CD9" w:rsidRDefault="00647456" w:rsidP="00696F04">
            <w:pPr>
              <w:spacing w:after="0"/>
              <w:jc w:val="both"/>
              <w:rPr>
                <w:rFonts w:ascii="Candara" w:hAnsi="Candara"/>
                <w:sz w:val="20"/>
                <w:szCs w:val="20"/>
              </w:rPr>
            </w:pPr>
            <w:r w:rsidRPr="00B31CD9">
              <w:rPr>
                <w:rFonts w:ascii="Candara" w:hAnsi="Candara"/>
                <w:sz w:val="20"/>
                <w:szCs w:val="20"/>
                <w:lang w:val="de-DE"/>
              </w:rPr>
              <w:t>Gestützt auf das gesetzesvertretende Dekret vom 11. April 2006, Nr. 198 über den “Kodex für die Chancengleichheit von Männern und Frauen, kraft Art</w:t>
            </w:r>
            <w:r w:rsidR="00906EBB" w:rsidRPr="00B31CD9">
              <w:rPr>
                <w:rFonts w:ascii="Candara" w:hAnsi="Candara"/>
                <w:sz w:val="20"/>
                <w:szCs w:val="20"/>
                <w:lang w:val="de-DE"/>
              </w:rPr>
              <w:t>ikel</w:t>
            </w:r>
            <w:r w:rsidRPr="00B31CD9">
              <w:rPr>
                <w:rFonts w:ascii="Candara" w:hAnsi="Candara"/>
                <w:sz w:val="20"/>
                <w:szCs w:val="20"/>
                <w:lang w:val="de-DE"/>
              </w:rPr>
              <w:t xml:space="preserve"> 6 des Gesetzes 28. </w:t>
            </w:r>
            <w:r w:rsidRPr="00B31CD9">
              <w:rPr>
                <w:rFonts w:ascii="Candara" w:hAnsi="Candara"/>
                <w:sz w:val="20"/>
                <w:szCs w:val="20"/>
              </w:rPr>
              <w:t>November 2005, Nr. 246”;</w:t>
            </w:r>
          </w:p>
        </w:tc>
      </w:tr>
      <w:tr w:rsidR="00E67422" w:rsidRPr="00B31CD9" w14:paraId="15A4DBB6" w14:textId="77777777" w:rsidTr="002C7F52">
        <w:trPr>
          <w:jc w:val="center"/>
        </w:trPr>
        <w:tc>
          <w:tcPr>
            <w:tcW w:w="5259" w:type="dxa"/>
          </w:tcPr>
          <w:p w14:paraId="35EDBE32" w14:textId="77777777" w:rsidR="00E67422" w:rsidRPr="00B31CD9" w:rsidRDefault="00E67422" w:rsidP="00696F04">
            <w:pPr>
              <w:spacing w:after="0"/>
              <w:jc w:val="both"/>
              <w:rPr>
                <w:rFonts w:ascii="Candara" w:hAnsi="Candara"/>
                <w:sz w:val="20"/>
                <w:szCs w:val="20"/>
              </w:rPr>
            </w:pPr>
          </w:p>
        </w:tc>
        <w:tc>
          <w:tcPr>
            <w:tcW w:w="5259" w:type="dxa"/>
          </w:tcPr>
          <w:p w14:paraId="7CA65F59" w14:textId="77777777" w:rsidR="00E67422" w:rsidRPr="00B31CD9" w:rsidRDefault="00E67422" w:rsidP="00696F04">
            <w:pPr>
              <w:spacing w:after="0"/>
              <w:jc w:val="both"/>
              <w:rPr>
                <w:rFonts w:ascii="Candara" w:hAnsi="Candara"/>
                <w:sz w:val="20"/>
                <w:szCs w:val="20"/>
              </w:rPr>
            </w:pPr>
          </w:p>
        </w:tc>
      </w:tr>
      <w:tr w:rsidR="005806CF" w:rsidRPr="009622CF" w14:paraId="1F1A4A49" w14:textId="77777777" w:rsidTr="002C7F52">
        <w:trPr>
          <w:jc w:val="center"/>
        </w:trPr>
        <w:tc>
          <w:tcPr>
            <w:tcW w:w="5259" w:type="dxa"/>
          </w:tcPr>
          <w:p w14:paraId="219370B3" w14:textId="4981FB6D" w:rsidR="005806CF" w:rsidRPr="00B31CD9" w:rsidRDefault="00D9104E" w:rsidP="00696F04">
            <w:pPr>
              <w:spacing w:after="0"/>
              <w:jc w:val="both"/>
              <w:rPr>
                <w:rFonts w:ascii="Candara" w:hAnsi="Candara" w:cs="DejaVu Sans"/>
                <w:sz w:val="20"/>
                <w:szCs w:val="20"/>
                <w:highlight w:val="yellow"/>
              </w:rPr>
            </w:pPr>
            <w:r w:rsidRPr="00B31CD9">
              <w:rPr>
                <w:rFonts w:ascii="Candara" w:hAnsi="Candara"/>
                <w:sz w:val="20"/>
                <w:szCs w:val="20"/>
              </w:rPr>
              <w:t>Visto il decreto legislativo 25 gennaio 2010, n. 5, in attuazione della direttiva 2006/54/CE relativa al principio delle pari opportunità e della parità di trattamento fra uomini e donne in materia di occupazione e impiego;</w:t>
            </w:r>
          </w:p>
        </w:tc>
        <w:tc>
          <w:tcPr>
            <w:tcW w:w="5259" w:type="dxa"/>
          </w:tcPr>
          <w:p w14:paraId="305745B7" w14:textId="6358C847" w:rsidR="005806CF" w:rsidRPr="00B31CD9" w:rsidRDefault="00D9104E" w:rsidP="00696F04">
            <w:pPr>
              <w:spacing w:after="0"/>
              <w:jc w:val="both"/>
              <w:rPr>
                <w:rFonts w:ascii="Candara" w:hAnsi="Candara"/>
                <w:b/>
                <w:sz w:val="20"/>
                <w:szCs w:val="20"/>
                <w:lang w:val="de-DE"/>
              </w:rPr>
            </w:pPr>
            <w:r w:rsidRPr="00B31CD9">
              <w:rPr>
                <w:rFonts w:ascii="Candara" w:hAnsi="Candara"/>
                <w:sz w:val="20"/>
                <w:szCs w:val="20"/>
                <w:lang w:val="de-DE"/>
              </w:rPr>
              <w:t>Gestützt auf das gesetzesvertretende Dekret vom 25. Jänner 2010, Nr. 5 zur Umsetzung der Richtlinie 2006/54/EG über die Verwirklichung der Chancengleichheit und Gleichbehandlung von Männern und Frauen in Arbeits- und Beschäftigungsfragen;</w:t>
            </w:r>
          </w:p>
        </w:tc>
      </w:tr>
      <w:tr w:rsidR="00E67422" w:rsidRPr="009622CF" w14:paraId="2AFA6868" w14:textId="77777777" w:rsidTr="002C7F52">
        <w:trPr>
          <w:jc w:val="center"/>
        </w:trPr>
        <w:tc>
          <w:tcPr>
            <w:tcW w:w="5259" w:type="dxa"/>
          </w:tcPr>
          <w:p w14:paraId="23E8994F" w14:textId="77777777" w:rsidR="00E67422" w:rsidRPr="00B31CD9" w:rsidRDefault="00E67422" w:rsidP="00696F04">
            <w:pPr>
              <w:spacing w:after="0"/>
              <w:jc w:val="both"/>
              <w:rPr>
                <w:rFonts w:ascii="Candara" w:hAnsi="Candara"/>
                <w:sz w:val="20"/>
                <w:szCs w:val="20"/>
                <w:lang w:val="de-DE"/>
              </w:rPr>
            </w:pPr>
          </w:p>
        </w:tc>
        <w:tc>
          <w:tcPr>
            <w:tcW w:w="5259" w:type="dxa"/>
          </w:tcPr>
          <w:p w14:paraId="2D4E2BFE" w14:textId="77777777" w:rsidR="00E67422" w:rsidRPr="00B31CD9" w:rsidRDefault="00E67422" w:rsidP="00696F04">
            <w:pPr>
              <w:spacing w:after="0"/>
              <w:jc w:val="both"/>
              <w:rPr>
                <w:rFonts w:ascii="Candara" w:hAnsi="Candara"/>
                <w:sz w:val="20"/>
                <w:szCs w:val="20"/>
                <w:lang w:val="de-DE"/>
              </w:rPr>
            </w:pPr>
          </w:p>
        </w:tc>
      </w:tr>
      <w:tr w:rsidR="00647456" w:rsidRPr="009622CF" w14:paraId="18A07CEC" w14:textId="77777777" w:rsidTr="002C7F52">
        <w:trPr>
          <w:jc w:val="center"/>
        </w:trPr>
        <w:tc>
          <w:tcPr>
            <w:tcW w:w="5259" w:type="dxa"/>
          </w:tcPr>
          <w:p w14:paraId="4EA08CF7" w14:textId="77777777" w:rsidR="00647456" w:rsidRPr="00B31CD9" w:rsidRDefault="00647456" w:rsidP="00696F04">
            <w:pPr>
              <w:spacing w:after="0"/>
              <w:jc w:val="both"/>
              <w:rPr>
                <w:rFonts w:ascii="Candara" w:hAnsi="Candara"/>
                <w:sz w:val="20"/>
                <w:szCs w:val="20"/>
              </w:rPr>
            </w:pPr>
            <w:r w:rsidRPr="00B31CD9">
              <w:rPr>
                <w:rFonts w:ascii="Candara" w:hAnsi="Candara"/>
                <w:sz w:val="20"/>
                <w:szCs w:val="20"/>
              </w:rPr>
              <w:t xml:space="preserve">Visto il decreto legge 9 febbraio 2012, n. 5, convertito con legge 4 aprile 2012, n. 35 ed in particolare l’articolo 8 concernente l’invio per via telematica delle domande per </w:t>
            </w:r>
            <w:r w:rsidRPr="00B31CD9">
              <w:rPr>
                <w:rFonts w:ascii="Candara" w:hAnsi="Candara"/>
                <w:sz w:val="20"/>
                <w:szCs w:val="20"/>
              </w:rPr>
              <w:lastRenderedPageBreak/>
              <w:t>la partecipazione a selezioni e concorsi per l’assunzione nelle pubbliche amministrazioni;</w:t>
            </w:r>
          </w:p>
        </w:tc>
        <w:tc>
          <w:tcPr>
            <w:tcW w:w="5259" w:type="dxa"/>
          </w:tcPr>
          <w:p w14:paraId="004CAD49" w14:textId="77777777" w:rsidR="00647456" w:rsidRPr="00B31CD9" w:rsidRDefault="00647456" w:rsidP="00696F04">
            <w:pPr>
              <w:spacing w:after="0"/>
              <w:jc w:val="both"/>
              <w:rPr>
                <w:rFonts w:ascii="Candara" w:hAnsi="Candara"/>
                <w:sz w:val="20"/>
                <w:szCs w:val="20"/>
                <w:lang w:val="de-DE"/>
              </w:rPr>
            </w:pPr>
            <w:r w:rsidRPr="00B31CD9">
              <w:rPr>
                <w:rFonts w:ascii="Candara" w:hAnsi="Candara"/>
                <w:sz w:val="20"/>
                <w:szCs w:val="20"/>
                <w:lang w:val="de-DE"/>
              </w:rPr>
              <w:lastRenderedPageBreak/>
              <w:t>Gestützt auf das gesetzesvertretende Dekret vom 9. Februar 2012, Nr. 5, umgewandelt durch Gesetz vom 4. April 2012, Nr. 35 und i</w:t>
            </w:r>
            <w:r w:rsidR="00906EBB" w:rsidRPr="00B31CD9">
              <w:rPr>
                <w:rFonts w:ascii="Candara" w:hAnsi="Candara"/>
                <w:sz w:val="20"/>
                <w:szCs w:val="20"/>
                <w:lang w:val="de-DE"/>
              </w:rPr>
              <w:t>nsbesondere</w:t>
            </w:r>
            <w:r w:rsidRPr="00B31CD9">
              <w:rPr>
                <w:rFonts w:ascii="Candara" w:hAnsi="Candara"/>
                <w:sz w:val="20"/>
                <w:szCs w:val="20"/>
                <w:lang w:val="de-DE"/>
              </w:rPr>
              <w:t xml:space="preserve"> Art</w:t>
            </w:r>
            <w:r w:rsidR="00906EBB" w:rsidRPr="00B31CD9">
              <w:rPr>
                <w:rFonts w:ascii="Candara" w:hAnsi="Candara"/>
                <w:sz w:val="20"/>
                <w:szCs w:val="20"/>
                <w:lang w:val="de-DE"/>
              </w:rPr>
              <w:t>ikel</w:t>
            </w:r>
            <w:r w:rsidRPr="00B31CD9">
              <w:rPr>
                <w:rFonts w:ascii="Candara" w:hAnsi="Candara"/>
                <w:sz w:val="20"/>
                <w:szCs w:val="20"/>
                <w:lang w:val="de-DE"/>
              </w:rPr>
              <w:t xml:space="preserve"> 8 über die telematische Übermittlung von Bewerbungen um </w:t>
            </w:r>
            <w:r w:rsidRPr="00B31CD9">
              <w:rPr>
                <w:rFonts w:ascii="Candara" w:hAnsi="Candara"/>
                <w:sz w:val="20"/>
                <w:szCs w:val="20"/>
                <w:lang w:val="de-DE"/>
              </w:rPr>
              <w:lastRenderedPageBreak/>
              <w:t>Teilnahme an Auswahlverfahren und Wettbewerben für die Einstellung in den öffentlichen Verwaltungen;</w:t>
            </w:r>
          </w:p>
        </w:tc>
      </w:tr>
      <w:tr w:rsidR="00E67422" w:rsidRPr="009622CF" w14:paraId="777A5122" w14:textId="77777777" w:rsidTr="002C7F52">
        <w:trPr>
          <w:jc w:val="center"/>
        </w:trPr>
        <w:tc>
          <w:tcPr>
            <w:tcW w:w="5259" w:type="dxa"/>
          </w:tcPr>
          <w:p w14:paraId="6778D0B2" w14:textId="77777777" w:rsidR="00E67422" w:rsidRPr="00B31CD9" w:rsidRDefault="00E67422" w:rsidP="00696F04">
            <w:pPr>
              <w:spacing w:after="0"/>
              <w:jc w:val="both"/>
              <w:rPr>
                <w:rFonts w:ascii="Candara" w:hAnsi="Candara"/>
                <w:sz w:val="20"/>
                <w:szCs w:val="20"/>
                <w:lang w:val="de-DE"/>
              </w:rPr>
            </w:pPr>
          </w:p>
        </w:tc>
        <w:tc>
          <w:tcPr>
            <w:tcW w:w="5259" w:type="dxa"/>
          </w:tcPr>
          <w:p w14:paraId="20EB21BF" w14:textId="77777777" w:rsidR="00E67422" w:rsidRPr="00B31CD9" w:rsidRDefault="00E67422" w:rsidP="00696F04">
            <w:pPr>
              <w:spacing w:after="0"/>
              <w:jc w:val="both"/>
              <w:rPr>
                <w:rFonts w:ascii="Candara" w:hAnsi="Candara"/>
                <w:sz w:val="20"/>
                <w:szCs w:val="20"/>
                <w:lang w:val="de-DE"/>
              </w:rPr>
            </w:pPr>
          </w:p>
        </w:tc>
      </w:tr>
      <w:tr w:rsidR="00405F9C" w:rsidRPr="009622CF" w14:paraId="7A41120C" w14:textId="77777777" w:rsidTr="002C7F52">
        <w:trPr>
          <w:jc w:val="center"/>
        </w:trPr>
        <w:tc>
          <w:tcPr>
            <w:tcW w:w="5259" w:type="dxa"/>
          </w:tcPr>
          <w:p w14:paraId="67A2A503" w14:textId="77777777" w:rsidR="00405F9C" w:rsidRPr="00B31CD9" w:rsidRDefault="00405F9C" w:rsidP="00696F04">
            <w:pPr>
              <w:spacing w:after="0"/>
              <w:jc w:val="both"/>
              <w:rPr>
                <w:rFonts w:ascii="Candara" w:hAnsi="Candara"/>
                <w:sz w:val="20"/>
                <w:szCs w:val="20"/>
              </w:rPr>
            </w:pPr>
            <w:r w:rsidRPr="00B31CD9">
              <w:rPr>
                <w:rFonts w:ascii="Candara" w:hAnsi="Candara"/>
                <w:sz w:val="20"/>
                <w:szCs w:val="20"/>
              </w:rPr>
              <w:t xml:space="preserve">Visto il D.P.C.M. 24 aprile 2020 </w:t>
            </w:r>
            <w:r w:rsidR="00B01C6A" w:rsidRPr="00B31CD9">
              <w:rPr>
                <w:rFonts w:ascii="Candara" w:hAnsi="Candara"/>
                <w:sz w:val="20"/>
                <w:szCs w:val="20"/>
              </w:rPr>
              <w:t>con cui, in attuazione dell’articolo 3, comma 13, della legge 56/2019, sono stati aggiornati i compensi da corrispondere</w:t>
            </w:r>
            <w:r w:rsidRPr="00B31CD9">
              <w:rPr>
                <w:rFonts w:ascii="Candara" w:hAnsi="Candara"/>
                <w:sz w:val="20"/>
                <w:szCs w:val="20"/>
              </w:rPr>
              <w:t xml:space="preserve"> ai componenti delle commissioni esaminatrici e</w:t>
            </w:r>
            <w:r w:rsidR="00B01C6A" w:rsidRPr="00B31CD9">
              <w:rPr>
                <w:rFonts w:ascii="Candara" w:hAnsi="Candara"/>
                <w:sz w:val="20"/>
                <w:szCs w:val="20"/>
              </w:rPr>
              <w:t>d</w:t>
            </w:r>
            <w:r w:rsidRPr="00B31CD9">
              <w:rPr>
                <w:rFonts w:ascii="Candara" w:hAnsi="Candara"/>
                <w:sz w:val="20"/>
                <w:szCs w:val="20"/>
              </w:rPr>
              <w:t xml:space="preserve"> al personale addetto alla sorveglianza </w:t>
            </w:r>
            <w:r w:rsidR="00B01C6A" w:rsidRPr="00B31CD9">
              <w:rPr>
                <w:rFonts w:ascii="Candara" w:hAnsi="Candara"/>
                <w:sz w:val="20"/>
                <w:szCs w:val="20"/>
              </w:rPr>
              <w:t>dei concorsi</w:t>
            </w:r>
            <w:r w:rsidRPr="00B31CD9">
              <w:rPr>
                <w:rFonts w:ascii="Candara" w:hAnsi="Candara"/>
                <w:sz w:val="20"/>
                <w:szCs w:val="20"/>
              </w:rPr>
              <w:t xml:space="preserve"> indetti dalle amministrazioni </w:t>
            </w:r>
            <w:r w:rsidR="00B01C6A" w:rsidRPr="00B31CD9">
              <w:rPr>
                <w:rFonts w:ascii="Candara" w:hAnsi="Candara"/>
                <w:sz w:val="20"/>
                <w:szCs w:val="20"/>
              </w:rPr>
              <w:t>dello Stato</w:t>
            </w:r>
            <w:r w:rsidRPr="00B31CD9">
              <w:rPr>
                <w:rFonts w:ascii="Candara" w:hAnsi="Candara"/>
                <w:sz w:val="20"/>
                <w:szCs w:val="20"/>
              </w:rPr>
              <w:t>;</w:t>
            </w:r>
          </w:p>
        </w:tc>
        <w:tc>
          <w:tcPr>
            <w:tcW w:w="5259" w:type="dxa"/>
          </w:tcPr>
          <w:p w14:paraId="65A15B86" w14:textId="77777777" w:rsidR="00405F9C" w:rsidRPr="00B31CD9" w:rsidRDefault="00405F9C" w:rsidP="00696F04">
            <w:pPr>
              <w:spacing w:after="0"/>
              <w:jc w:val="both"/>
              <w:rPr>
                <w:rFonts w:ascii="Candara" w:hAnsi="Candara"/>
                <w:sz w:val="20"/>
                <w:szCs w:val="20"/>
                <w:lang w:val="de-DE"/>
              </w:rPr>
            </w:pPr>
            <w:r w:rsidRPr="00B31CD9">
              <w:rPr>
                <w:rFonts w:ascii="Candara" w:hAnsi="Candara"/>
                <w:sz w:val="20"/>
                <w:szCs w:val="20"/>
                <w:lang w:val="de-DE"/>
              </w:rPr>
              <w:t>Gestützt auf das D.P.M.R. vom 2</w:t>
            </w:r>
            <w:r w:rsidR="00B01C6A" w:rsidRPr="00B31CD9">
              <w:rPr>
                <w:rFonts w:ascii="Candara" w:hAnsi="Candara"/>
                <w:sz w:val="20"/>
                <w:szCs w:val="20"/>
                <w:lang w:val="de-DE"/>
              </w:rPr>
              <w:t>4</w:t>
            </w:r>
            <w:r w:rsidRPr="00B31CD9">
              <w:rPr>
                <w:rFonts w:ascii="Candara" w:hAnsi="Candara"/>
                <w:sz w:val="20"/>
                <w:szCs w:val="20"/>
                <w:lang w:val="de-DE"/>
              </w:rPr>
              <w:t xml:space="preserve">. </w:t>
            </w:r>
            <w:r w:rsidR="00906EBB" w:rsidRPr="00B31CD9">
              <w:rPr>
                <w:rFonts w:ascii="Candara" w:hAnsi="Candara"/>
                <w:sz w:val="20"/>
                <w:szCs w:val="20"/>
                <w:lang w:val="de-DE"/>
              </w:rPr>
              <w:t xml:space="preserve">April 2020, </w:t>
            </w:r>
            <w:r w:rsidR="00B01C6A" w:rsidRPr="00B31CD9">
              <w:rPr>
                <w:rFonts w:ascii="Candara" w:hAnsi="Candara"/>
                <w:sz w:val="20"/>
                <w:szCs w:val="20"/>
                <w:lang w:val="de-DE"/>
              </w:rPr>
              <w:t>mit</w:t>
            </w:r>
            <w:r w:rsidR="00906EBB" w:rsidRPr="00B31CD9">
              <w:rPr>
                <w:rFonts w:ascii="Candara" w:hAnsi="Candara"/>
                <w:sz w:val="20"/>
                <w:szCs w:val="20"/>
                <w:lang w:val="de-DE"/>
              </w:rPr>
              <w:t xml:space="preserve"> dem</w:t>
            </w:r>
            <w:r w:rsidR="003E7B3C" w:rsidRPr="00B31CD9">
              <w:rPr>
                <w:rFonts w:ascii="Candara" w:hAnsi="Candara"/>
                <w:sz w:val="20"/>
                <w:szCs w:val="20"/>
                <w:lang w:val="de-DE"/>
              </w:rPr>
              <w:t xml:space="preserve"> </w:t>
            </w:r>
            <w:r w:rsidR="00354794" w:rsidRPr="00B31CD9">
              <w:rPr>
                <w:rFonts w:ascii="Candara" w:hAnsi="Candara"/>
                <w:sz w:val="20"/>
                <w:szCs w:val="20"/>
                <w:lang w:val="de-DE"/>
              </w:rPr>
              <w:t>zur Umsetzung</w:t>
            </w:r>
            <w:r w:rsidR="003E7B3C" w:rsidRPr="00B31CD9">
              <w:rPr>
                <w:rFonts w:ascii="Candara" w:hAnsi="Candara"/>
                <w:sz w:val="20"/>
                <w:szCs w:val="20"/>
                <w:lang w:val="de-DE"/>
              </w:rPr>
              <w:t xml:space="preserve"> des Art</w:t>
            </w:r>
            <w:r w:rsidR="00906EBB" w:rsidRPr="00B31CD9">
              <w:rPr>
                <w:rFonts w:ascii="Candara" w:hAnsi="Candara"/>
                <w:sz w:val="20"/>
                <w:szCs w:val="20"/>
                <w:lang w:val="de-DE"/>
              </w:rPr>
              <w:t xml:space="preserve">ikels </w:t>
            </w:r>
            <w:r w:rsidR="003E7B3C" w:rsidRPr="00B31CD9">
              <w:rPr>
                <w:rFonts w:ascii="Candara" w:hAnsi="Candara"/>
                <w:sz w:val="20"/>
                <w:szCs w:val="20"/>
                <w:lang w:val="de-DE"/>
              </w:rPr>
              <w:t>3 Ab</w:t>
            </w:r>
            <w:r w:rsidR="00354794" w:rsidRPr="00B31CD9">
              <w:rPr>
                <w:rFonts w:ascii="Candara" w:hAnsi="Candara"/>
                <w:sz w:val="20"/>
                <w:szCs w:val="20"/>
                <w:lang w:val="de-DE"/>
              </w:rPr>
              <w:t>s</w:t>
            </w:r>
            <w:r w:rsidR="00906EBB" w:rsidRPr="00B31CD9">
              <w:rPr>
                <w:rFonts w:ascii="Candara" w:hAnsi="Candara"/>
                <w:sz w:val="20"/>
                <w:szCs w:val="20"/>
                <w:lang w:val="de-DE"/>
              </w:rPr>
              <w:t xml:space="preserve">atz </w:t>
            </w:r>
            <w:r w:rsidR="003E7B3C" w:rsidRPr="00B31CD9">
              <w:rPr>
                <w:rFonts w:ascii="Candara" w:hAnsi="Candara"/>
                <w:sz w:val="20"/>
                <w:szCs w:val="20"/>
                <w:lang w:val="de-DE"/>
              </w:rPr>
              <w:t xml:space="preserve">13 </w:t>
            </w:r>
            <w:r w:rsidR="00354794" w:rsidRPr="00B31CD9">
              <w:rPr>
                <w:rFonts w:ascii="Candara" w:hAnsi="Candara"/>
                <w:sz w:val="20"/>
                <w:szCs w:val="20"/>
                <w:lang w:val="de-DE"/>
              </w:rPr>
              <w:t>des Gesetzes</w:t>
            </w:r>
            <w:r w:rsidR="003E7B3C" w:rsidRPr="00B31CD9">
              <w:rPr>
                <w:rFonts w:ascii="Candara" w:hAnsi="Candara"/>
                <w:sz w:val="20"/>
                <w:szCs w:val="20"/>
                <w:lang w:val="de-DE"/>
              </w:rPr>
              <w:t xml:space="preserve"> 56/2019, die</w:t>
            </w:r>
            <w:r w:rsidR="00354794" w:rsidRPr="00B31CD9">
              <w:rPr>
                <w:rFonts w:ascii="Candara" w:hAnsi="Candara"/>
                <w:sz w:val="20"/>
                <w:szCs w:val="20"/>
                <w:lang w:val="de-DE"/>
              </w:rPr>
              <w:t xml:space="preserve"> </w:t>
            </w:r>
            <w:r w:rsidRPr="00B31CD9">
              <w:rPr>
                <w:rFonts w:ascii="Candara" w:hAnsi="Candara"/>
                <w:sz w:val="20"/>
                <w:szCs w:val="20"/>
                <w:lang w:val="de-DE"/>
              </w:rPr>
              <w:t>Vergütung der Mitglieder der Prüfungskommissionen und des Aufsichtspersonals für</w:t>
            </w:r>
            <w:r w:rsidR="00B01C6A" w:rsidRPr="00B31CD9">
              <w:rPr>
                <w:rFonts w:ascii="Candara" w:hAnsi="Candara"/>
                <w:sz w:val="20"/>
                <w:szCs w:val="20"/>
                <w:lang w:val="de-DE"/>
              </w:rPr>
              <w:t xml:space="preserve"> d</w:t>
            </w:r>
            <w:r w:rsidR="00906EBB" w:rsidRPr="00B31CD9">
              <w:rPr>
                <w:rFonts w:ascii="Candara" w:hAnsi="Candara"/>
                <w:sz w:val="20"/>
                <w:szCs w:val="20"/>
                <w:lang w:val="de-DE"/>
              </w:rPr>
              <w:t>ie</w:t>
            </w:r>
            <w:r w:rsidR="00B01C6A" w:rsidRPr="00B31CD9">
              <w:rPr>
                <w:rFonts w:ascii="Candara" w:hAnsi="Candara"/>
                <w:sz w:val="20"/>
                <w:szCs w:val="20"/>
                <w:lang w:val="de-DE"/>
              </w:rPr>
              <w:t xml:space="preserve"> </w:t>
            </w:r>
            <w:r w:rsidR="00B212CA" w:rsidRPr="00B31CD9">
              <w:rPr>
                <w:rFonts w:ascii="Candara" w:hAnsi="Candara"/>
                <w:sz w:val="20"/>
                <w:szCs w:val="20"/>
                <w:lang w:val="de-DE"/>
              </w:rPr>
              <w:t>von den Staatsverwaltungen</w:t>
            </w:r>
            <w:r w:rsidR="00B01C6A" w:rsidRPr="00B31CD9">
              <w:rPr>
                <w:rFonts w:ascii="Candara" w:hAnsi="Candara"/>
                <w:sz w:val="20"/>
                <w:szCs w:val="20"/>
                <w:lang w:val="de-DE"/>
              </w:rPr>
              <w:t xml:space="preserve"> ausgeschriebenen </w:t>
            </w:r>
            <w:r w:rsidRPr="00B31CD9">
              <w:rPr>
                <w:rFonts w:ascii="Candara" w:hAnsi="Candara"/>
                <w:sz w:val="20"/>
                <w:szCs w:val="20"/>
                <w:lang w:val="de-DE"/>
              </w:rPr>
              <w:t>Wettbewerbe</w:t>
            </w:r>
            <w:r w:rsidR="003E7B3C" w:rsidRPr="00B31CD9">
              <w:rPr>
                <w:rFonts w:ascii="Candara" w:hAnsi="Candara"/>
                <w:sz w:val="20"/>
                <w:szCs w:val="20"/>
                <w:lang w:val="de-DE"/>
              </w:rPr>
              <w:t xml:space="preserve"> </w:t>
            </w:r>
            <w:r w:rsidR="00354794" w:rsidRPr="00B31CD9">
              <w:rPr>
                <w:rFonts w:ascii="Candara" w:hAnsi="Candara"/>
                <w:sz w:val="20"/>
                <w:szCs w:val="20"/>
                <w:lang w:val="de-DE"/>
              </w:rPr>
              <w:t>aktualisiert wurde</w:t>
            </w:r>
            <w:r w:rsidRPr="00B31CD9">
              <w:rPr>
                <w:rFonts w:ascii="Candara" w:hAnsi="Candara"/>
                <w:sz w:val="20"/>
                <w:szCs w:val="20"/>
                <w:lang w:val="de-DE"/>
              </w:rPr>
              <w:t>;</w:t>
            </w:r>
          </w:p>
        </w:tc>
      </w:tr>
      <w:tr w:rsidR="00E67422" w:rsidRPr="009622CF" w14:paraId="038AF238" w14:textId="77777777" w:rsidTr="002C7F52">
        <w:trPr>
          <w:jc w:val="center"/>
        </w:trPr>
        <w:tc>
          <w:tcPr>
            <w:tcW w:w="5259" w:type="dxa"/>
          </w:tcPr>
          <w:p w14:paraId="2130A63D" w14:textId="77777777" w:rsidR="00E67422" w:rsidRPr="00B31CD9" w:rsidRDefault="00E67422" w:rsidP="00696F04">
            <w:pPr>
              <w:spacing w:after="0"/>
              <w:jc w:val="both"/>
              <w:rPr>
                <w:rFonts w:ascii="Candara" w:hAnsi="Candara"/>
                <w:sz w:val="20"/>
                <w:szCs w:val="20"/>
                <w:lang w:val="de-DE"/>
              </w:rPr>
            </w:pPr>
          </w:p>
        </w:tc>
        <w:tc>
          <w:tcPr>
            <w:tcW w:w="5259" w:type="dxa"/>
          </w:tcPr>
          <w:p w14:paraId="62662449" w14:textId="77777777" w:rsidR="00E67422" w:rsidRPr="00B31CD9" w:rsidRDefault="00E67422" w:rsidP="00696F04">
            <w:pPr>
              <w:spacing w:after="0"/>
              <w:jc w:val="both"/>
              <w:rPr>
                <w:rFonts w:ascii="Candara" w:hAnsi="Candara"/>
                <w:sz w:val="20"/>
                <w:szCs w:val="20"/>
                <w:lang w:val="de-DE"/>
              </w:rPr>
            </w:pPr>
          </w:p>
        </w:tc>
      </w:tr>
      <w:tr w:rsidR="00603200" w:rsidRPr="009622CF" w14:paraId="2A909A10" w14:textId="77777777" w:rsidTr="002C7F52">
        <w:trPr>
          <w:jc w:val="center"/>
        </w:trPr>
        <w:tc>
          <w:tcPr>
            <w:tcW w:w="5259" w:type="dxa"/>
          </w:tcPr>
          <w:p w14:paraId="336AE256" w14:textId="03183EC2" w:rsidR="00603200" w:rsidRPr="00980661" w:rsidRDefault="00603200" w:rsidP="00696F04">
            <w:pPr>
              <w:spacing w:after="0"/>
              <w:jc w:val="both"/>
              <w:rPr>
                <w:rFonts w:ascii="Candara" w:hAnsi="Candara"/>
                <w:sz w:val="20"/>
                <w:szCs w:val="20"/>
              </w:rPr>
            </w:pPr>
            <w:r w:rsidRPr="00980661">
              <w:rPr>
                <w:rFonts w:ascii="Candara" w:hAnsi="Candara"/>
                <w:sz w:val="20"/>
                <w:szCs w:val="20"/>
              </w:rPr>
              <w:t>Vista la legge 30 dicembre 20</w:t>
            </w:r>
            <w:r w:rsidR="009622CF" w:rsidRPr="00980661">
              <w:rPr>
                <w:rFonts w:ascii="Candara" w:hAnsi="Candara"/>
                <w:sz w:val="20"/>
                <w:szCs w:val="20"/>
              </w:rPr>
              <w:t>24</w:t>
            </w:r>
            <w:r w:rsidRPr="00980661">
              <w:rPr>
                <w:rFonts w:ascii="Candara" w:hAnsi="Candara"/>
                <w:sz w:val="20"/>
                <w:szCs w:val="20"/>
              </w:rPr>
              <w:t xml:space="preserve">, n. </w:t>
            </w:r>
            <w:r w:rsidR="009622CF" w:rsidRPr="00980661">
              <w:rPr>
                <w:rFonts w:ascii="Candara" w:hAnsi="Candara"/>
                <w:sz w:val="20"/>
                <w:szCs w:val="20"/>
              </w:rPr>
              <w:t>207</w:t>
            </w:r>
            <w:r w:rsidRPr="00980661">
              <w:rPr>
                <w:rFonts w:ascii="Candara" w:hAnsi="Candara"/>
                <w:sz w:val="20"/>
                <w:szCs w:val="20"/>
              </w:rPr>
              <w:t xml:space="preserve"> recante “Bilancio di previsione dello Stato per l'anno finanziario </w:t>
            </w:r>
            <w:r w:rsidR="009622CF" w:rsidRPr="00980661">
              <w:rPr>
                <w:rFonts w:ascii="Candara" w:hAnsi="Candara"/>
                <w:sz w:val="20"/>
                <w:szCs w:val="20"/>
              </w:rPr>
              <w:t>2025</w:t>
            </w:r>
            <w:r w:rsidRPr="00980661">
              <w:rPr>
                <w:rFonts w:ascii="Candara" w:hAnsi="Candara"/>
                <w:sz w:val="20"/>
                <w:szCs w:val="20"/>
              </w:rPr>
              <w:t xml:space="preserve"> e bilancio pluriennale per il triennio 20</w:t>
            </w:r>
            <w:r w:rsidR="009622CF" w:rsidRPr="00980661">
              <w:rPr>
                <w:rFonts w:ascii="Candara" w:hAnsi="Candara"/>
                <w:sz w:val="20"/>
                <w:szCs w:val="20"/>
              </w:rPr>
              <w:t>25</w:t>
            </w:r>
            <w:r w:rsidRPr="00980661">
              <w:rPr>
                <w:rFonts w:ascii="Candara" w:hAnsi="Candara"/>
                <w:sz w:val="20"/>
                <w:szCs w:val="20"/>
              </w:rPr>
              <w:t>-202</w:t>
            </w:r>
            <w:r w:rsidR="009622CF" w:rsidRPr="00980661">
              <w:rPr>
                <w:rFonts w:ascii="Candara" w:hAnsi="Candara"/>
                <w:sz w:val="20"/>
                <w:szCs w:val="20"/>
              </w:rPr>
              <w:t>7</w:t>
            </w:r>
            <w:r w:rsidRPr="00980661">
              <w:rPr>
                <w:rFonts w:ascii="Candara" w:hAnsi="Candara"/>
                <w:sz w:val="20"/>
                <w:szCs w:val="20"/>
              </w:rPr>
              <w:t>”;</w:t>
            </w:r>
          </w:p>
        </w:tc>
        <w:tc>
          <w:tcPr>
            <w:tcW w:w="5259" w:type="dxa"/>
          </w:tcPr>
          <w:p w14:paraId="2679D296" w14:textId="7CEC3E97" w:rsidR="00603200" w:rsidRPr="00B31CD9" w:rsidRDefault="00603200" w:rsidP="00696F04">
            <w:pPr>
              <w:spacing w:after="0"/>
              <w:jc w:val="both"/>
              <w:rPr>
                <w:rFonts w:ascii="Candara" w:hAnsi="Candara"/>
                <w:sz w:val="20"/>
                <w:szCs w:val="20"/>
                <w:lang w:val="de-DE"/>
              </w:rPr>
            </w:pPr>
            <w:r w:rsidRPr="00980661">
              <w:rPr>
                <w:rFonts w:ascii="Candara" w:hAnsi="Candara"/>
                <w:sz w:val="20"/>
                <w:szCs w:val="20"/>
                <w:lang w:val="de-DE"/>
              </w:rPr>
              <w:t>Gestützt auf das Gesetz 30. Dezember 20</w:t>
            </w:r>
            <w:r w:rsidR="009622CF" w:rsidRPr="00980661">
              <w:rPr>
                <w:rFonts w:ascii="Candara" w:hAnsi="Candara"/>
                <w:sz w:val="20"/>
                <w:szCs w:val="20"/>
                <w:lang w:val="de-DE"/>
              </w:rPr>
              <w:t>24</w:t>
            </w:r>
            <w:r w:rsidRPr="00980661">
              <w:rPr>
                <w:rFonts w:ascii="Candara" w:hAnsi="Candara"/>
                <w:sz w:val="20"/>
                <w:szCs w:val="20"/>
                <w:lang w:val="de-DE"/>
              </w:rPr>
              <w:t xml:space="preserve">, Nr. </w:t>
            </w:r>
            <w:r w:rsidR="009622CF" w:rsidRPr="00980661">
              <w:rPr>
                <w:rFonts w:ascii="Candara" w:hAnsi="Candara"/>
                <w:sz w:val="20"/>
                <w:szCs w:val="20"/>
                <w:lang w:val="de-DE"/>
              </w:rPr>
              <w:t>207</w:t>
            </w:r>
            <w:r w:rsidRPr="00980661">
              <w:rPr>
                <w:rFonts w:ascii="Candara" w:hAnsi="Candara"/>
                <w:sz w:val="20"/>
                <w:szCs w:val="20"/>
                <w:lang w:val="de-DE"/>
              </w:rPr>
              <w:t xml:space="preserve"> über „Aufstellung des jährlichen Haushalts 20</w:t>
            </w:r>
            <w:r w:rsidR="009622CF" w:rsidRPr="00980661">
              <w:rPr>
                <w:rFonts w:ascii="Candara" w:hAnsi="Candara"/>
                <w:sz w:val="20"/>
                <w:szCs w:val="20"/>
                <w:lang w:val="de-DE"/>
              </w:rPr>
              <w:t>25</w:t>
            </w:r>
            <w:r w:rsidRPr="00980661">
              <w:rPr>
                <w:rFonts w:ascii="Candara" w:hAnsi="Candara"/>
                <w:sz w:val="20"/>
                <w:szCs w:val="20"/>
                <w:lang w:val="de-DE"/>
              </w:rPr>
              <w:t xml:space="preserve"> und des mehrjährigen Staatshaushalts für die Jahre 20</w:t>
            </w:r>
            <w:r w:rsidR="009622CF" w:rsidRPr="00980661">
              <w:rPr>
                <w:rFonts w:ascii="Candara" w:hAnsi="Candara"/>
                <w:sz w:val="20"/>
                <w:szCs w:val="20"/>
                <w:lang w:val="de-DE"/>
              </w:rPr>
              <w:t>25</w:t>
            </w:r>
            <w:r w:rsidRPr="00980661">
              <w:rPr>
                <w:rFonts w:ascii="Candara" w:hAnsi="Candara"/>
                <w:sz w:val="20"/>
                <w:szCs w:val="20"/>
                <w:lang w:val="de-DE"/>
              </w:rPr>
              <w:t>-202</w:t>
            </w:r>
            <w:r w:rsidR="009622CF" w:rsidRPr="00980661">
              <w:rPr>
                <w:rFonts w:ascii="Candara" w:hAnsi="Candara"/>
                <w:sz w:val="20"/>
                <w:szCs w:val="20"/>
                <w:lang w:val="de-DE"/>
              </w:rPr>
              <w:t>7</w:t>
            </w:r>
            <w:r w:rsidRPr="00980661">
              <w:rPr>
                <w:rFonts w:ascii="Candara" w:hAnsi="Candara"/>
                <w:sz w:val="20"/>
                <w:szCs w:val="20"/>
                <w:lang w:val="de-DE"/>
              </w:rPr>
              <w:t>”;</w:t>
            </w:r>
          </w:p>
        </w:tc>
      </w:tr>
      <w:tr w:rsidR="00603200" w:rsidRPr="009622CF" w14:paraId="3AD2E5BF" w14:textId="77777777" w:rsidTr="002C7F52">
        <w:trPr>
          <w:jc w:val="center"/>
        </w:trPr>
        <w:tc>
          <w:tcPr>
            <w:tcW w:w="5259" w:type="dxa"/>
          </w:tcPr>
          <w:p w14:paraId="2975BBC4" w14:textId="77777777" w:rsidR="00603200" w:rsidRPr="00B31CD9" w:rsidRDefault="00603200" w:rsidP="00696F04">
            <w:pPr>
              <w:spacing w:after="0"/>
              <w:jc w:val="both"/>
              <w:rPr>
                <w:rFonts w:ascii="Candara" w:hAnsi="Candara"/>
                <w:sz w:val="20"/>
                <w:szCs w:val="20"/>
                <w:highlight w:val="cyan"/>
                <w:lang w:val="de-DE"/>
              </w:rPr>
            </w:pPr>
          </w:p>
        </w:tc>
        <w:tc>
          <w:tcPr>
            <w:tcW w:w="5259" w:type="dxa"/>
          </w:tcPr>
          <w:p w14:paraId="24B12486" w14:textId="77777777" w:rsidR="00603200" w:rsidRPr="00B31CD9" w:rsidRDefault="00603200" w:rsidP="00696F04">
            <w:pPr>
              <w:spacing w:after="0"/>
              <w:jc w:val="both"/>
              <w:rPr>
                <w:rFonts w:ascii="Candara" w:hAnsi="Candara"/>
                <w:sz w:val="20"/>
                <w:szCs w:val="20"/>
                <w:lang w:val="de-DE"/>
              </w:rPr>
            </w:pPr>
          </w:p>
        </w:tc>
      </w:tr>
      <w:tr w:rsidR="004D6511" w:rsidRPr="009622CF" w14:paraId="2621BDA2" w14:textId="77777777" w:rsidTr="002C7F52">
        <w:trPr>
          <w:jc w:val="center"/>
        </w:trPr>
        <w:tc>
          <w:tcPr>
            <w:tcW w:w="5259" w:type="dxa"/>
          </w:tcPr>
          <w:p w14:paraId="5CA3D335" w14:textId="563AC463" w:rsidR="004D6511" w:rsidRPr="00B31CD9" w:rsidRDefault="00603200" w:rsidP="00696F04">
            <w:pPr>
              <w:spacing w:after="0"/>
              <w:jc w:val="both"/>
              <w:rPr>
                <w:rFonts w:ascii="Candara" w:hAnsi="Candara"/>
                <w:sz w:val="20"/>
                <w:szCs w:val="20"/>
                <w:highlight w:val="cyan"/>
              </w:rPr>
            </w:pPr>
            <w:r w:rsidRPr="00B31CD9">
              <w:rPr>
                <w:rFonts w:ascii="Candara" w:hAnsi="Candara"/>
                <w:sz w:val="20"/>
                <w:szCs w:val="20"/>
              </w:rPr>
              <w:t xml:space="preserve">Vista la dotazione organica del personale presso il Commissariato del Governo per la provincia di Bolzano (di cui alla tabella organica siglata in data 9 dicembre 2024), ove nell’area funzionari (ex area terza) risulta attualmente vacante n. </w:t>
            </w:r>
            <w:r w:rsidRPr="00B31CD9">
              <w:rPr>
                <w:rFonts w:ascii="Candara" w:hAnsi="Candara"/>
                <w:bCs/>
                <w:sz w:val="20"/>
                <w:szCs w:val="20"/>
              </w:rPr>
              <w:t>2</w:t>
            </w:r>
            <w:r w:rsidRPr="00B31CD9">
              <w:rPr>
                <w:rFonts w:ascii="Candara" w:hAnsi="Candara"/>
                <w:sz w:val="20"/>
                <w:szCs w:val="20"/>
              </w:rPr>
              <w:t xml:space="preserve"> unità con il profilo professionale di funzionario linguistico;</w:t>
            </w:r>
          </w:p>
        </w:tc>
        <w:tc>
          <w:tcPr>
            <w:tcW w:w="5259" w:type="dxa"/>
          </w:tcPr>
          <w:p w14:paraId="13EA7F49" w14:textId="61A13E0C" w:rsidR="004D6511" w:rsidRPr="00B31CD9" w:rsidRDefault="00603200" w:rsidP="00696F04">
            <w:pPr>
              <w:spacing w:after="0"/>
              <w:jc w:val="both"/>
              <w:rPr>
                <w:rFonts w:ascii="Candara" w:hAnsi="Candara"/>
                <w:sz w:val="20"/>
                <w:szCs w:val="20"/>
                <w:lang w:val="de-DE"/>
              </w:rPr>
            </w:pPr>
            <w:r w:rsidRPr="00B31CD9">
              <w:rPr>
                <w:rFonts w:ascii="Candara" w:hAnsi="Candara"/>
                <w:sz w:val="20"/>
                <w:szCs w:val="20"/>
                <w:lang w:val="de-DE"/>
              </w:rPr>
              <w:t>Nach Einsichtnahme in den Stellenplan des Regierungskommissariats für die Provinz Bozen (siehe die am 9.12.2024 unterzeichnete Stellenplan-Tabelle), wo im Bereich der höheren Beamten (ehemaliger dritter Bereich),</w:t>
            </w:r>
            <w:r w:rsidRPr="00B31CD9">
              <w:rPr>
                <w:rFonts w:ascii="Candara" w:hAnsi="Candara"/>
                <w:color w:val="1F497D"/>
                <w:sz w:val="20"/>
                <w:szCs w:val="20"/>
                <w:lang w:val="de-DE"/>
              </w:rPr>
              <w:t xml:space="preserve"> </w:t>
            </w:r>
            <w:r w:rsidRPr="00B31CD9">
              <w:rPr>
                <w:rFonts w:ascii="Candara" w:hAnsi="Candara"/>
                <w:sz w:val="20"/>
                <w:szCs w:val="20"/>
                <w:lang w:val="de-DE"/>
              </w:rPr>
              <w:t xml:space="preserve">derzeit </w:t>
            </w:r>
            <w:r w:rsidRPr="00B31CD9">
              <w:rPr>
                <w:rFonts w:ascii="Candara" w:hAnsi="Candara"/>
                <w:bCs/>
                <w:sz w:val="20"/>
                <w:szCs w:val="20"/>
                <w:lang w:val="de-DE"/>
              </w:rPr>
              <w:t>2</w:t>
            </w:r>
            <w:r w:rsidRPr="00B31CD9">
              <w:rPr>
                <w:rFonts w:ascii="Candara" w:hAnsi="Candara"/>
                <w:sz w:val="20"/>
                <w:szCs w:val="20"/>
                <w:lang w:val="de-DE"/>
              </w:rPr>
              <w:t xml:space="preserve"> Stellen im Berufsbild als höherer Beamter/höhere Beamtin für den Sprachbereich unbesetzt sind;</w:t>
            </w:r>
          </w:p>
        </w:tc>
      </w:tr>
      <w:tr w:rsidR="00E67422" w:rsidRPr="009622CF" w14:paraId="7B85B559" w14:textId="77777777" w:rsidTr="002C7F52">
        <w:trPr>
          <w:jc w:val="center"/>
        </w:trPr>
        <w:tc>
          <w:tcPr>
            <w:tcW w:w="5259" w:type="dxa"/>
          </w:tcPr>
          <w:p w14:paraId="04C4F415" w14:textId="77777777" w:rsidR="00E67422" w:rsidRPr="00B31CD9" w:rsidRDefault="00E67422" w:rsidP="00696F04">
            <w:pPr>
              <w:spacing w:after="0"/>
              <w:jc w:val="both"/>
              <w:rPr>
                <w:rFonts w:ascii="Candara" w:hAnsi="Candara"/>
                <w:sz w:val="20"/>
                <w:szCs w:val="20"/>
                <w:lang w:val="de-DE"/>
              </w:rPr>
            </w:pPr>
          </w:p>
        </w:tc>
        <w:tc>
          <w:tcPr>
            <w:tcW w:w="5259" w:type="dxa"/>
          </w:tcPr>
          <w:p w14:paraId="12D4747E" w14:textId="77777777" w:rsidR="00E67422" w:rsidRPr="00B31CD9" w:rsidRDefault="00E67422" w:rsidP="00696F04">
            <w:pPr>
              <w:spacing w:after="0"/>
              <w:jc w:val="both"/>
              <w:rPr>
                <w:rFonts w:ascii="Candara" w:hAnsi="Candara"/>
                <w:sz w:val="20"/>
                <w:szCs w:val="20"/>
                <w:lang w:val="de-DE"/>
              </w:rPr>
            </w:pPr>
          </w:p>
        </w:tc>
      </w:tr>
      <w:tr w:rsidR="00F6397E" w:rsidRPr="009622CF" w14:paraId="3FDEFBED" w14:textId="77777777" w:rsidTr="002C7F52">
        <w:trPr>
          <w:jc w:val="center"/>
        </w:trPr>
        <w:tc>
          <w:tcPr>
            <w:tcW w:w="5259" w:type="dxa"/>
            <w:shd w:val="clear" w:color="auto" w:fill="auto"/>
          </w:tcPr>
          <w:p w14:paraId="77BBE0CB" w14:textId="328E69AF" w:rsidR="00F6397E" w:rsidRPr="00B31CD9" w:rsidRDefault="00603200" w:rsidP="00696F04">
            <w:pPr>
              <w:spacing w:after="0"/>
              <w:jc w:val="both"/>
              <w:rPr>
                <w:rFonts w:ascii="Candara" w:hAnsi="Candara"/>
                <w:bCs/>
                <w:sz w:val="20"/>
                <w:szCs w:val="20"/>
              </w:rPr>
            </w:pPr>
            <w:r w:rsidRPr="00B31CD9">
              <w:rPr>
                <w:rFonts w:ascii="Candara" w:hAnsi="Candara"/>
                <w:sz w:val="20"/>
                <w:szCs w:val="20"/>
              </w:rPr>
              <w:t xml:space="preserve">Vista </w:t>
            </w:r>
            <w:r w:rsidRPr="00B31CD9">
              <w:rPr>
                <w:rFonts w:ascii="Candara" w:hAnsi="Candara"/>
                <w:bCs/>
                <w:sz w:val="20"/>
                <w:szCs w:val="20"/>
              </w:rPr>
              <w:t>la dotazione organica del personale presso la Casa Circondariale di Bolzano (di cui alla tabella allegata al D.Lgs. 29.12.2017, n.237), ove nell’area funzionari (ex area terza) risulta attualmente vacante n. 1 unità nel profilo professionale di</w:t>
            </w:r>
            <w:r w:rsidRPr="00B31CD9">
              <w:rPr>
                <w:rFonts w:ascii="Candara" w:hAnsi="Candara"/>
                <w:sz w:val="20"/>
                <w:szCs w:val="20"/>
              </w:rPr>
              <w:t xml:space="preserve"> funzionario linguistico</w:t>
            </w:r>
            <w:r w:rsidRPr="00B31CD9">
              <w:rPr>
                <w:rFonts w:ascii="Candara" w:hAnsi="Candara"/>
                <w:bCs/>
                <w:sz w:val="20"/>
                <w:szCs w:val="20"/>
              </w:rPr>
              <w:t>;</w:t>
            </w:r>
          </w:p>
        </w:tc>
        <w:tc>
          <w:tcPr>
            <w:tcW w:w="5259" w:type="dxa"/>
            <w:shd w:val="clear" w:color="auto" w:fill="auto"/>
          </w:tcPr>
          <w:p w14:paraId="7DABB8D7" w14:textId="7DD8C2D3" w:rsidR="00F6397E" w:rsidRPr="00B31CD9" w:rsidRDefault="00603200" w:rsidP="00696F04">
            <w:pPr>
              <w:spacing w:after="0"/>
              <w:jc w:val="both"/>
              <w:rPr>
                <w:rFonts w:ascii="Candara" w:hAnsi="Candara"/>
                <w:bCs/>
                <w:sz w:val="20"/>
                <w:szCs w:val="20"/>
                <w:lang w:val="de-DE"/>
              </w:rPr>
            </w:pPr>
            <w:r w:rsidRPr="00B31CD9">
              <w:rPr>
                <w:rFonts w:ascii="Candara" w:hAnsi="Candara"/>
                <w:sz w:val="20"/>
                <w:szCs w:val="20"/>
                <w:lang w:val="de-DE"/>
              </w:rPr>
              <w:t xml:space="preserve">Nach Einsichtnahme </w:t>
            </w:r>
            <w:r w:rsidRPr="00B31CD9">
              <w:rPr>
                <w:rFonts w:ascii="Candara" w:hAnsi="Candara"/>
                <w:bCs/>
                <w:sz w:val="20"/>
                <w:szCs w:val="20"/>
                <w:lang w:val="de-DE"/>
              </w:rPr>
              <w:t>in den Stellenplan der   Landesgerichtlichen Strafanstalt Bozen (siehe die dem gv.D. 29.12.2017, Nr.237 beigefügte Stellenplan-Tabelle), wo im Bereich der höheren Beamten (ehemaliger dritter Bereich), derzeit 1 Stelle als</w:t>
            </w:r>
            <w:r w:rsidRPr="00B31CD9">
              <w:rPr>
                <w:rFonts w:ascii="Candara" w:hAnsi="Candara"/>
                <w:sz w:val="20"/>
                <w:szCs w:val="20"/>
                <w:lang w:val="de-DE"/>
              </w:rPr>
              <w:t xml:space="preserve"> höherer Beamter/höhere Beamtin für den Sprachbereich </w:t>
            </w:r>
            <w:r w:rsidRPr="00B31CD9">
              <w:rPr>
                <w:rFonts w:ascii="Candara" w:hAnsi="Candara"/>
                <w:bCs/>
                <w:sz w:val="20"/>
                <w:szCs w:val="20"/>
                <w:lang w:val="de-DE"/>
              </w:rPr>
              <w:t>unbesetzt ist;</w:t>
            </w:r>
          </w:p>
        </w:tc>
      </w:tr>
      <w:tr w:rsidR="00E67422" w:rsidRPr="009622CF" w14:paraId="6DA29D3B" w14:textId="77777777" w:rsidTr="002C7F52">
        <w:trPr>
          <w:jc w:val="center"/>
        </w:trPr>
        <w:tc>
          <w:tcPr>
            <w:tcW w:w="5259" w:type="dxa"/>
            <w:shd w:val="clear" w:color="auto" w:fill="auto"/>
          </w:tcPr>
          <w:p w14:paraId="1BFD1880" w14:textId="77777777" w:rsidR="00E67422" w:rsidRPr="00B31CD9" w:rsidRDefault="00E67422" w:rsidP="00696F04">
            <w:pPr>
              <w:spacing w:after="0"/>
              <w:jc w:val="both"/>
              <w:rPr>
                <w:rFonts w:ascii="Candara" w:hAnsi="Candara"/>
                <w:bCs/>
                <w:sz w:val="20"/>
                <w:szCs w:val="20"/>
                <w:highlight w:val="yellow"/>
                <w:lang w:val="de-DE"/>
              </w:rPr>
            </w:pPr>
          </w:p>
        </w:tc>
        <w:tc>
          <w:tcPr>
            <w:tcW w:w="5259" w:type="dxa"/>
            <w:shd w:val="clear" w:color="auto" w:fill="auto"/>
          </w:tcPr>
          <w:p w14:paraId="57A19A20" w14:textId="77777777" w:rsidR="00E67422" w:rsidRPr="00B31CD9" w:rsidRDefault="00E67422" w:rsidP="00696F04">
            <w:pPr>
              <w:spacing w:after="0"/>
              <w:jc w:val="both"/>
              <w:rPr>
                <w:rFonts w:ascii="Candara" w:hAnsi="Candara"/>
                <w:bCs/>
                <w:sz w:val="20"/>
                <w:szCs w:val="20"/>
                <w:lang w:val="de-DE"/>
              </w:rPr>
            </w:pPr>
          </w:p>
        </w:tc>
      </w:tr>
      <w:tr w:rsidR="00F6397E" w:rsidRPr="009622CF" w14:paraId="1540E8DC" w14:textId="77777777" w:rsidTr="002C7F52">
        <w:trPr>
          <w:jc w:val="center"/>
        </w:trPr>
        <w:tc>
          <w:tcPr>
            <w:tcW w:w="5259" w:type="dxa"/>
            <w:shd w:val="clear" w:color="auto" w:fill="auto"/>
          </w:tcPr>
          <w:p w14:paraId="16C7E408" w14:textId="7A025B95" w:rsidR="00F6397E" w:rsidRPr="00792BCF" w:rsidRDefault="00603200" w:rsidP="00696F04">
            <w:pPr>
              <w:spacing w:after="0"/>
              <w:jc w:val="both"/>
              <w:rPr>
                <w:rFonts w:ascii="Candara" w:hAnsi="Candara"/>
                <w:bCs/>
                <w:sz w:val="20"/>
                <w:szCs w:val="20"/>
              </w:rPr>
            </w:pPr>
            <w:r w:rsidRPr="00792BCF">
              <w:rPr>
                <w:rFonts w:ascii="Candara" w:hAnsi="Candara"/>
                <w:sz w:val="20"/>
                <w:szCs w:val="20"/>
              </w:rPr>
              <w:t xml:space="preserve">Vista </w:t>
            </w:r>
            <w:r w:rsidRPr="00792BCF">
              <w:rPr>
                <w:rFonts w:ascii="Candara" w:hAnsi="Candara"/>
                <w:bCs/>
                <w:sz w:val="20"/>
                <w:szCs w:val="20"/>
              </w:rPr>
              <w:t>la dotazione organica del personale presso la Corte dei Conti di Bolzano (di cui al decreto presidenziale n. 50 del 14 marzo 2023 ed al decreto del Segretario generale della Corte dei Conti n. 102 del 3 maggio 2023), ove nell’area funzionari (ex area terza) risulta attualmente vacante n. 1 unità nel profilo professionale di</w:t>
            </w:r>
            <w:r w:rsidRPr="00792BCF">
              <w:rPr>
                <w:rFonts w:ascii="Candara" w:hAnsi="Candara"/>
                <w:sz w:val="20"/>
                <w:szCs w:val="20"/>
              </w:rPr>
              <w:t xml:space="preserve"> funzionario linguistico</w:t>
            </w:r>
            <w:r w:rsidRPr="00792BCF">
              <w:rPr>
                <w:rFonts w:ascii="Candara" w:hAnsi="Candara"/>
                <w:bCs/>
                <w:sz w:val="20"/>
                <w:szCs w:val="20"/>
              </w:rPr>
              <w:t>;</w:t>
            </w:r>
          </w:p>
        </w:tc>
        <w:tc>
          <w:tcPr>
            <w:tcW w:w="5259" w:type="dxa"/>
            <w:shd w:val="clear" w:color="auto" w:fill="auto"/>
          </w:tcPr>
          <w:p w14:paraId="0D83D2F6" w14:textId="5B871B6D" w:rsidR="00F6397E" w:rsidRPr="00B31CD9" w:rsidRDefault="00603200" w:rsidP="00696F04">
            <w:pPr>
              <w:spacing w:after="0"/>
              <w:jc w:val="both"/>
              <w:rPr>
                <w:rFonts w:ascii="Candara" w:hAnsi="Candara"/>
                <w:bCs/>
                <w:sz w:val="20"/>
                <w:szCs w:val="20"/>
                <w:lang w:val="de-DE"/>
              </w:rPr>
            </w:pPr>
            <w:r w:rsidRPr="00B31CD9">
              <w:rPr>
                <w:rFonts w:ascii="Candara" w:hAnsi="Candara"/>
                <w:bCs/>
                <w:sz w:val="20"/>
                <w:szCs w:val="20"/>
                <w:lang w:val="de-DE"/>
              </w:rPr>
              <w:t>Nach Einsichtnahme in den</w:t>
            </w:r>
            <w:r w:rsidRPr="00B31CD9">
              <w:rPr>
                <w:rFonts w:ascii="Candara" w:hAnsi="Candara"/>
                <w:sz w:val="20"/>
                <w:szCs w:val="20"/>
                <w:lang w:val="de-DE"/>
              </w:rPr>
              <w:t xml:space="preserve"> </w:t>
            </w:r>
            <w:r w:rsidRPr="00B31CD9">
              <w:rPr>
                <w:rFonts w:ascii="Candara" w:hAnsi="Candara"/>
                <w:bCs/>
                <w:sz w:val="20"/>
                <w:szCs w:val="20"/>
                <w:lang w:val="de-DE"/>
              </w:rPr>
              <w:t>Stellenplan des Rechnungshofes Bozen (gemäß Dekret des Präsidenten Nr. 50 vom 14. März 2023 und Dekret des Generalsekretärs des Rechnungshofs Nr. 102 vom 3. Mai 2023), wo im Bereich der höheren Beamten (früher: dritter Bereich) eine Stelle im Berufsbild als Höhere/r Beamter/Beamtin für den Sprachbereich unbesetzt ist;</w:t>
            </w:r>
          </w:p>
        </w:tc>
      </w:tr>
      <w:tr w:rsidR="00E67422" w:rsidRPr="009622CF" w14:paraId="3813C1EA" w14:textId="77777777" w:rsidTr="002C7F52">
        <w:trPr>
          <w:jc w:val="center"/>
        </w:trPr>
        <w:tc>
          <w:tcPr>
            <w:tcW w:w="5259" w:type="dxa"/>
            <w:shd w:val="clear" w:color="auto" w:fill="auto"/>
          </w:tcPr>
          <w:p w14:paraId="69BB2868" w14:textId="77777777" w:rsidR="00E67422" w:rsidRPr="00B31CD9" w:rsidRDefault="00E67422" w:rsidP="00696F04">
            <w:pPr>
              <w:spacing w:after="0"/>
              <w:jc w:val="both"/>
              <w:rPr>
                <w:rFonts w:ascii="Candara" w:hAnsi="Candara"/>
                <w:sz w:val="20"/>
                <w:szCs w:val="20"/>
                <w:highlight w:val="green"/>
                <w:lang w:val="de-DE"/>
              </w:rPr>
            </w:pPr>
          </w:p>
        </w:tc>
        <w:tc>
          <w:tcPr>
            <w:tcW w:w="5259" w:type="dxa"/>
            <w:shd w:val="clear" w:color="auto" w:fill="auto"/>
          </w:tcPr>
          <w:p w14:paraId="4C0A094E" w14:textId="77777777" w:rsidR="00E67422" w:rsidRPr="00B31CD9" w:rsidRDefault="00E67422" w:rsidP="00696F04">
            <w:pPr>
              <w:spacing w:after="0"/>
              <w:jc w:val="both"/>
              <w:rPr>
                <w:rFonts w:ascii="Candara" w:hAnsi="Candara"/>
                <w:sz w:val="20"/>
                <w:szCs w:val="20"/>
                <w:highlight w:val="green"/>
                <w:lang w:val="de-DE"/>
              </w:rPr>
            </w:pPr>
          </w:p>
        </w:tc>
      </w:tr>
      <w:tr w:rsidR="00603200" w:rsidRPr="009622CF" w14:paraId="19F09FB8" w14:textId="77777777" w:rsidTr="002C7F52">
        <w:trPr>
          <w:jc w:val="center"/>
        </w:trPr>
        <w:tc>
          <w:tcPr>
            <w:tcW w:w="5259" w:type="dxa"/>
            <w:shd w:val="clear" w:color="auto" w:fill="auto"/>
          </w:tcPr>
          <w:p w14:paraId="3078D730" w14:textId="1E590806" w:rsidR="00603200" w:rsidRPr="00B31CD9" w:rsidRDefault="00603200" w:rsidP="00696F04">
            <w:pPr>
              <w:spacing w:after="0"/>
              <w:jc w:val="both"/>
              <w:rPr>
                <w:rFonts w:ascii="Candara" w:hAnsi="Candara"/>
                <w:sz w:val="20"/>
                <w:szCs w:val="20"/>
                <w:highlight w:val="green"/>
              </w:rPr>
            </w:pPr>
            <w:r w:rsidRPr="00B31CD9">
              <w:rPr>
                <w:rFonts w:ascii="Candara" w:hAnsi="Candara"/>
                <w:sz w:val="20"/>
                <w:szCs w:val="20"/>
              </w:rPr>
              <w:t xml:space="preserve">Vista </w:t>
            </w:r>
            <w:r w:rsidRPr="00B31CD9">
              <w:rPr>
                <w:rFonts w:ascii="Candara" w:hAnsi="Candara"/>
                <w:bCs/>
                <w:sz w:val="20"/>
                <w:szCs w:val="20"/>
              </w:rPr>
              <w:t xml:space="preserve">la nota prot. n.80852 del 30.9.2024, con la quale il Ministero dell’Interno ha autorizzato questo Commissariato del Governo a procedere ad una nuova indizione della procedura concorsuale per </w:t>
            </w:r>
            <w:r w:rsidRPr="00B31CD9">
              <w:rPr>
                <w:rFonts w:ascii="Candara" w:hAnsi="Candara"/>
                <w:b/>
                <w:sz w:val="20"/>
                <w:szCs w:val="20"/>
              </w:rPr>
              <w:t xml:space="preserve">l’area dei </w:t>
            </w:r>
            <w:r w:rsidR="00FC1D15" w:rsidRPr="00B31CD9">
              <w:rPr>
                <w:rFonts w:ascii="Candara" w:hAnsi="Candara"/>
                <w:b/>
                <w:sz w:val="20"/>
                <w:szCs w:val="20"/>
              </w:rPr>
              <w:t>f</w:t>
            </w:r>
            <w:r w:rsidRPr="00B31CD9">
              <w:rPr>
                <w:rFonts w:ascii="Candara" w:hAnsi="Candara"/>
                <w:b/>
                <w:sz w:val="20"/>
                <w:szCs w:val="20"/>
              </w:rPr>
              <w:t>unzionari</w:t>
            </w:r>
            <w:r w:rsidR="00FC1D15" w:rsidRPr="00B31CD9">
              <w:rPr>
                <w:rFonts w:ascii="Candara" w:hAnsi="Candara"/>
                <w:b/>
                <w:sz w:val="20"/>
                <w:szCs w:val="20"/>
              </w:rPr>
              <w:t xml:space="preserve"> linguistici</w:t>
            </w:r>
            <w:r w:rsidRPr="00B31CD9">
              <w:rPr>
                <w:rFonts w:ascii="Candara" w:hAnsi="Candara"/>
                <w:bCs/>
                <w:sz w:val="20"/>
                <w:szCs w:val="20"/>
              </w:rPr>
              <w:t>;</w:t>
            </w:r>
          </w:p>
        </w:tc>
        <w:tc>
          <w:tcPr>
            <w:tcW w:w="5259" w:type="dxa"/>
            <w:shd w:val="clear" w:color="auto" w:fill="auto"/>
          </w:tcPr>
          <w:p w14:paraId="26E42874" w14:textId="57E5B804" w:rsidR="00603200" w:rsidRPr="00B31CD9" w:rsidRDefault="00603200" w:rsidP="00696F04">
            <w:pPr>
              <w:spacing w:after="0"/>
              <w:jc w:val="both"/>
              <w:rPr>
                <w:rFonts w:ascii="Candara" w:hAnsi="Candara"/>
                <w:sz w:val="20"/>
                <w:szCs w:val="20"/>
                <w:highlight w:val="green"/>
                <w:lang w:val="de-DE"/>
              </w:rPr>
            </w:pPr>
            <w:r w:rsidRPr="00B31CD9">
              <w:rPr>
                <w:rFonts w:ascii="Candara" w:hAnsi="Candara"/>
                <w:sz w:val="20"/>
                <w:szCs w:val="20"/>
                <w:lang w:val="de-DE"/>
              </w:rPr>
              <w:t xml:space="preserve">Gestützt auf das Schreiben Prot. Nr. 80852 vom 30.09.2024, mit dem das Innenministerium das Regierungskommissariat ermächtigt hat, das Wettbewerbsverfahren für das Berufsbild als </w:t>
            </w:r>
            <w:r w:rsidRPr="00B31CD9">
              <w:rPr>
                <w:rFonts w:ascii="Candara" w:hAnsi="Candara"/>
                <w:b/>
                <w:bCs/>
                <w:sz w:val="20"/>
                <w:szCs w:val="20"/>
                <w:lang w:val="de-DE"/>
              </w:rPr>
              <w:t>höhere/r Beamter/Beamtin für den Sprachbereich</w:t>
            </w:r>
            <w:r w:rsidRPr="00B31CD9">
              <w:rPr>
                <w:rFonts w:ascii="Candara" w:hAnsi="Candara"/>
                <w:sz w:val="20"/>
                <w:szCs w:val="20"/>
                <w:lang w:val="de-DE"/>
              </w:rPr>
              <w:t xml:space="preserve"> erneut einzuleiten;</w:t>
            </w:r>
          </w:p>
        </w:tc>
      </w:tr>
      <w:tr w:rsidR="00603200" w:rsidRPr="009622CF" w14:paraId="44554BDF" w14:textId="77777777" w:rsidTr="002C7F52">
        <w:trPr>
          <w:jc w:val="center"/>
        </w:trPr>
        <w:tc>
          <w:tcPr>
            <w:tcW w:w="5259" w:type="dxa"/>
            <w:shd w:val="clear" w:color="auto" w:fill="auto"/>
          </w:tcPr>
          <w:p w14:paraId="35E10E5A" w14:textId="156A2FD7" w:rsidR="00603200" w:rsidRPr="00EA3BF1" w:rsidRDefault="00603200" w:rsidP="00696F04">
            <w:pPr>
              <w:spacing w:after="0"/>
              <w:jc w:val="both"/>
              <w:rPr>
                <w:rFonts w:ascii="Candara" w:hAnsi="Candara"/>
                <w:sz w:val="20"/>
                <w:szCs w:val="20"/>
                <w:lang w:val="de-DE"/>
              </w:rPr>
            </w:pPr>
          </w:p>
        </w:tc>
        <w:tc>
          <w:tcPr>
            <w:tcW w:w="5259" w:type="dxa"/>
            <w:shd w:val="clear" w:color="auto" w:fill="auto"/>
          </w:tcPr>
          <w:p w14:paraId="15F07215" w14:textId="77777777" w:rsidR="00603200" w:rsidRPr="00EA3BF1" w:rsidRDefault="00603200" w:rsidP="00696F04">
            <w:pPr>
              <w:spacing w:after="0"/>
              <w:jc w:val="both"/>
              <w:rPr>
                <w:rFonts w:ascii="Candara" w:hAnsi="Candara"/>
                <w:sz w:val="20"/>
                <w:szCs w:val="20"/>
                <w:lang w:val="de-DE"/>
              </w:rPr>
            </w:pPr>
          </w:p>
        </w:tc>
      </w:tr>
      <w:tr w:rsidR="00603200" w:rsidRPr="009622CF" w14:paraId="74F6582F" w14:textId="77777777" w:rsidTr="002C7F52">
        <w:trPr>
          <w:jc w:val="center"/>
        </w:trPr>
        <w:tc>
          <w:tcPr>
            <w:tcW w:w="5259" w:type="dxa"/>
            <w:shd w:val="clear" w:color="auto" w:fill="auto"/>
          </w:tcPr>
          <w:p w14:paraId="10DBD778" w14:textId="5895997B" w:rsidR="00603200" w:rsidRPr="001F1BAB" w:rsidRDefault="00A46AAF" w:rsidP="00696F04">
            <w:pPr>
              <w:spacing w:after="0"/>
              <w:jc w:val="both"/>
              <w:rPr>
                <w:rFonts w:ascii="Candara" w:hAnsi="Candara"/>
                <w:sz w:val="20"/>
                <w:szCs w:val="20"/>
              </w:rPr>
            </w:pPr>
            <w:r w:rsidRPr="001F1BAB">
              <w:rPr>
                <w:rFonts w:ascii="Candara" w:hAnsi="Candara"/>
                <w:sz w:val="20"/>
                <w:szCs w:val="20"/>
              </w:rPr>
              <w:lastRenderedPageBreak/>
              <w:t>Vista la nota prot. n.</w:t>
            </w:r>
            <w:r w:rsidR="00FC1D15" w:rsidRPr="001F1BAB">
              <w:rPr>
                <w:rFonts w:ascii="Candara" w:hAnsi="Candara"/>
                <w:sz w:val="20"/>
                <w:szCs w:val="20"/>
              </w:rPr>
              <w:t xml:space="preserve"> </w:t>
            </w:r>
            <w:r w:rsidRPr="001F1BAB">
              <w:rPr>
                <w:rFonts w:ascii="Candara" w:hAnsi="Candara"/>
                <w:sz w:val="20"/>
                <w:szCs w:val="20"/>
              </w:rPr>
              <w:t xml:space="preserve">399007 del 25.9.2024, con la quale il Ministero della Giustizia – Dipartimento per l’amministrazione penitenziaria ha autorizzato questo Commissariato del Governo all’avvio della procedura concorsuale per il profilo </w:t>
            </w:r>
            <w:r w:rsidRPr="001F1BAB">
              <w:rPr>
                <w:rFonts w:ascii="Candara" w:hAnsi="Candara"/>
                <w:bCs/>
                <w:sz w:val="20"/>
                <w:szCs w:val="20"/>
              </w:rPr>
              <w:t xml:space="preserve">di </w:t>
            </w:r>
            <w:r w:rsidRPr="001F1BAB">
              <w:rPr>
                <w:rFonts w:ascii="Candara" w:hAnsi="Candara"/>
                <w:b/>
                <w:bCs/>
                <w:sz w:val="20"/>
                <w:szCs w:val="20"/>
              </w:rPr>
              <w:t>funzionario linguistico</w:t>
            </w:r>
          </w:p>
        </w:tc>
        <w:tc>
          <w:tcPr>
            <w:tcW w:w="5259" w:type="dxa"/>
            <w:shd w:val="clear" w:color="auto" w:fill="auto"/>
          </w:tcPr>
          <w:p w14:paraId="5CE5BFA7" w14:textId="0628CCB2" w:rsidR="00603200" w:rsidRPr="00B31CD9" w:rsidRDefault="00A46AAF" w:rsidP="00696F04">
            <w:pPr>
              <w:spacing w:after="0"/>
              <w:jc w:val="both"/>
              <w:rPr>
                <w:rFonts w:ascii="Candara" w:hAnsi="Candara"/>
                <w:sz w:val="20"/>
                <w:szCs w:val="20"/>
                <w:lang w:val="de-DE"/>
              </w:rPr>
            </w:pPr>
            <w:r w:rsidRPr="001F1BAB">
              <w:rPr>
                <w:rFonts w:ascii="Candara" w:hAnsi="Candara"/>
                <w:sz w:val="20"/>
                <w:szCs w:val="20"/>
                <w:lang w:val="de-DE"/>
              </w:rPr>
              <w:t xml:space="preserve">Gestützt auf das Schreiben Prot. Nr. 399007 vom 25.09.2024, mit dem das Justizministerium - Departement der Gefängnisverwaltung, das Regierungskommissariat ermächtigt hat, das Wettbewerbsverfahren für das Berufsbild als </w:t>
            </w:r>
            <w:r w:rsidRPr="001F1BAB">
              <w:rPr>
                <w:rFonts w:ascii="Candara" w:hAnsi="Candara"/>
                <w:b/>
                <w:bCs/>
                <w:sz w:val="20"/>
                <w:szCs w:val="20"/>
                <w:lang w:val="de-DE"/>
              </w:rPr>
              <w:t>höhere/r Beamter/Beamtin für den Sprachbereich</w:t>
            </w:r>
            <w:r w:rsidRPr="001F1BAB">
              <w:rPr>
                <w:rFonts w:ascii="Candara" w:hAnsi="Candara"/>
                <w:sz w:val="20"/>
                <w:szCs w:val="20"/>
                <w:lang w:val="de-DE"/>
              </w:rPr>
              <w:t xml:space="preserve"> einzuleiten;</w:t>
            </w:r>
          </w:p>
        </w:tc>
      </w:tr>
      <w:tr w:rsidR="00A46AAF" w:rsidRPr="009622CF" w14:paraId="6B9F2F3B" w14:textId="77777777" w:rsidTr="002C7F52">
        <w:trPr>
          <w:jc w:val="center"/>
        </w:trPr>
        <w:tc>
          <w:tcPr>
            <w:tcW w:w="5259" w:type="dxa"/>
            <w:shd w:val="clear" w:color="auto" w:fill="auto"/>
          </w:tcPr>
          <w:p w14:paraId="582F51B1" w14:textId="77777777" w:rsidR="00A46AAF" w:rsidRPr="00B31CD9" w:rsidRDefault="00A46AAF" w:rsidP="00696F04">
            <w:pPr>
              <w:spacing w:after="0"/>
              <w:jc w:val="both"/>
              <w:rPr>
                <w:rFonts w:ascii="Candara" w:hAnsi="Candara"/>
                <w:sz w:val="20"/>
                <w:szCs w:val="20"/>
                <w:lang w:val="de-DE"/>
              </w:rPr>
            </w:pPr>
          </w:p>
        </w:tc>
        <w:tc>
          <w:tcPr>
            <w:tcW w:w="5259" w:type="dxa"/>
            <w:shd w:val="clear" w:color="auto" w:fill="auto"/>
          </w:tcPr>
          <w:p w14:paraId="2A5DCD71" w14:textId="77777777" w:rsidR="00A46AAF" w:rsidRPr="00B31CD9" w:rsidRDefault="00A46AAF" w:rsidP="00696F04">
            <w:pPr>
              <w:spacing w:after="0"/>
              <w:jc w:val="both"/>
              <w:rPr>
                <w:rFonts w:ascii="Candara" w:hAnsi="Candara"/>
                <w:sz w:val="20"/>
                <w:szCs w:val="20"/>
                <w:lang w:val="de-DE"/>
              </w:rPr>
            </w:pPr>
          </w:p>
        </w:tc>
      </w:tr>
      <w:tr w:rsidR="00A46AAF" w:rsidRPr="009622CF" w14:paraId="38FCA195" w14:textId="77777777" w:rsidTr="002C7F52">
        <w:trPr>
          <w:jc w:val="center"/>
        </w:trPr>
        <w:tc>
          <w:tcPr>
            <w:tcW w:w="5259" w:type="dxa"/>
            <w:shd w:val="clear" w:color="auto" w:fill="auto"/>
          </w:tcPr>
          <w:p w14:paraId="25788270" w14:textId="6D6A3156" w:rsidR="00A46AAF" w:rsidRPr="00F657A0" w:rsidRDefault="00A46AAF" w:rsidP="00696F04">
            <w:pPr>
              <w:spacing w:after="0"/>
              <w:jc w:val="both"/>
              <w:rPr>
                <w:rFonts w:ascii="Candara" w:hAnsi="Candara"/>
                <w:sz w:val="20"/>
                <w:szCs w:val="20"/>
              </w:rPr>
            </w:pPr>
            <w:r w:rsidRPr="00F657A0">
              <w:rPr>
                <w:rFonts w:ascii="Candara" w:hAnsi="Candara"/>
                <w:sz w:val="20"/>
                <w:szCs w:val="20"/>
              </w:rPr>
              <w:t>Vista la nota prot. n.</w:t>
            </w:r>
            <w:r w:rsidR="00F657A0" w:rsidRPr="00F657A0">
              <w:rPr>
                <w:rFonts w:ascii="Candara" w:hAnsi="Candara"/>
                <w:sz w:val="20"/>
                <w:szCs w:val="20"/>
              </w:rPr>
              <w:t xml:space="preserve"> 103303 </w:t>
            </w:r>
            <w:r w:rsidRPr="00F657A0">
              <w:rPr>
                <w:rFonts w:ascii="Candara" w:hAnsi="Candara"/>
                <w:sz w:val="20"/>
                <w:szCs w:val="20"/>
              </w:rPr>
              <w:t xml:space="preserve">del </w:t>
            </w:r>
            <w:r w:rsidR="00F657A0" w:rsidRPr="00F657A0">
              <w:rPr>
                <w:rFonts w:ascii="Candara" w:hAnsi="Candara"/>
                <w:sz w:val="20"/>
                <w:szCs w:val="20"/>
              </w:rPr>
              <w:t>12</w:t>
            </w:r>
            <w:r w:rsidRPr="00F657A0">
              <w:rPr>
                <w:rFonts w:ascii="Candara" w:hAnsi="Candara"/>
                <w:sz w:val="20"/>
                <w:szCs w:val="20"/>
              </w:rPr>
              <w:t>.</w:t>
            </w:r>
            <w:r w:rsidR="00F657A0" w:rsidRPr="00F657A0">
              <w:rPr>
                <w:rFonts w:ascii="Candara" w:hAnsi="Candara"/>
                <w:sz w:val="20"/>
                <w:szCs w:val="20"/>
              </w:rPr>
              <w:t>12</w:t>
            </w:r>
            <w:r w:rsidRPr="00F657A0">
              <w:rPr>
                <w:rFonts w:ascii="Candara" w:hAnsi="Candara"/>
                <w:sz w:val="20"/>
                <w:szCs w:val="20"/>
              </w:rPr>
              <w:t>.202</w:t>
            </w:r>
            <w:r w:rsidR="00F657A0" w:rsidRPr="00F657A0">
              <w:rPr>
                <w:rFonts w:ascii="Candara" w:hAnsi="Candara"/>
                <w:sz w:val="20"/>
                <w:szCs w:val="20"/>
              </w:rPr>
              <w:t>3</w:t>
            </w:r>
            <w:r w:rsidRPr="00F657A0">
              <w:rPr>
                <w:rFonts w:ascii="Candara" w:hAnsi="Candara"/>
                <w:sz w:val="20"/>
                <w:szCs w:val="20"/>
              </w:rPr>
              <w:t xml:space="preserve">, con la quale la Corte dei Conti di Roma ha autorizzato questo Commissariato del Governo all’avvio della procedura concorsuale per il profilo </w:t>
            </w:r>
            <w:r w:rsidRPr="00F657A0">
              <w:rPr>
                <w:rFonts w:ascii="Candara" w:hAnsi="Candara"/>
                <w:bCs/>
                <w:sz w:val="20"/>
                <w:szCs w:val="20"/>
              </w:rPr>
              <w:t xml:space="preserve">di </w:t>
            </w:r>
            <w:r w:rsidRPr="00F657A0">
              <w:rPr>
                <w:rFonts w:ascii="Candara" w:hAnsi="Candara"/>
                <w:b/>
                <w:bCs/>
                <w:sz w:val="20"/>
                <w:szCs w:val="20"/>
              </w:rPr>
              <w:t>funzionario linguistico</w:t>
            </w:r>
            <w:r w:rsidRPr="00F657A0">
              <w:rPr>
                <w:rFonts w:ascii="Candara" w:hAnsi="Candara"/>
                <w:sz w:val="20"/>
                <w:szCs w:val="20"/>
              </w:rPr>
              <w:t>;</w:t>
            </w:r>
          </w:p>
        </w:tc>
        <w:tc>
          <w:tcPr>
            <w:tcW w:w="5259" w:type="dxa"/>
            <w:shd w:val="clear" w:color="auto" w:fill="auto"/>
          </w:tcPr>
          <w:p w14:paraId="1B30C4DA" w14:textId="1E008CBB" w:rsidR="00A46AAF" w:rsidRPr="00B31CD9" w:rsidRDefault="00A46AAF" w:rsidP="00696F04">
            <w:pPr>
              <w:spacing w:after="0"/>
              <w:jc w:val="both"/>
              <w:rPr>
                <w:rFonts w:ascii="Candara" w:hAnsi="Candara"/>
                <w:sz w:val="20"/>
                <w:szCs w:val="20"/>
                <w:lang w:val="de-DE"/>
              </w:rPr>
            </w:pPr>
            <w:r w:rsidRPr="00F657A0">
              <w:rPr>
                <w:rFonts w:ascii="Candara" w:hAnsi="Candara"/>
                <w:sz w:val="20"/>
                <w:szCs w:val="20"/>
                <w:lang w:val="de-DE"/>
              </w:rPr>
              <w:t xml:space="preserve">In Anbetracht des Schreibens </w:t>
            </w:r>
            <w:r w:rsidR="00F657A0" w:rsidRPr="00F657A0">
              <w:rPr>
                <w:rFonts w:ascii="Candara" w:hAnsi="Candara"/>
                <w:sz w:val="20"/>
                <w:szCs w:val="20"/>
                <w:lang w:val="de-DE"/>
              </w:rPr>
              <w:t>Nr.  103303 del 12.12.2023</w:t>
            </w:r>
            <w:r w:rsidRPr="00F657A0">
              <w:rPr>
                <w:rFonts w:ascii="Candara" w:hAnsi="Candara"/>
                <w:sz w:val="20"/>
                <w:szCs w:val="20"/>
                <w:lang w:val="de-DE"/>
              </w:rPr>
              <w:t xml:space="preserve">mit dem der Rechnungshof von Rom das Regierungskommissariat ermächtigt hat, das Auswahlverfahren für das Berufsbild als </w:t>
            </w:r>
            <w:r w:rsidRPr="00F657A0">
              <w:rPr>
                <w:rFonts w:ascii="Candara" w:hAnsi="Candara"/>
                <w:b/>
                <w:bCs/>
                <w:sz w:val="20"/>
                <w:szCs w:val="20"/>
                <w:lang w:val="de-DE"/>
              </w:rPr>
              <w:t>höhere/r Beamter/Beamtin für den Sprachbereich</w:t>
            </w:r>
            <w:r w:rsidRPr="00F657A0">
              <w:rPr>
                <w:rFonts w:ascii="Candara" w:hAnsi="Candara"/>
                <w:sz w:val="20"/>
                <w:szCs w:val="20"/>
                <w:lang w:val="de-DE"/>
              </w:rPr>
              <w:t xml:space="preserve"> einzuleiten;</w:t>
            </w:r>
          </w:p>
        </w:tc>
      </w:tr>
      <w:tr w:rsidR="00A46AAF" w:rsidRPr="009622CF" w14:paraId="46AD3452" w14:textId="77777777" w:rsidTr="002C7F52">
        <w:trPr>
          <w:jc w:val="center"/>
        </w:trPr>
        <w:tc>
          <w:tcPr>
            <w:tcW w:w="5259" w:type="dxa"/>
            <w:shd w:val="clear" w:color="auto" w:fill="auto"/>
          </w:tcPr>
          <w:p w14:paraId="37BB4F2B" w14:textId="77777777" w:rsidR="00A46AAF" w:rsidRPr="00B31CD9" w:rsidRDefault="00A46AAF" w:rsidP="00696F04">
            <w:pPr>
              <w:spacing w:after="0"/>
              <w:jc w:val="both"/>
              <w:rPr>
                <w:rFonts w:ascii="Candara" w:hAnsi="Candara"/>
                <w:sz w:val="20"/>
                <w:szCs w:val="20"/>
                <w:lang w:val="de-DE"/>
              </w:rPr>
            </w:pPr>
          </w:p>
        </w:tc>
        <w:tc>
          <w:tcPr>
            <w:tcW w:w="5259" w:type="dxa"/>
            <w:shd w:val="clear" w:color="auto" w:fill="auto"/>
          </w:tcPr>
          <w:p w14:paraId="27D8E3F0" w14:textId="77777777" w:rsidR="00A46AAF" w:rsidRPr="00B31CD9" w:rsidRDefault="00A46AAF" w:rsidP="00696F04">
            <w:pPr>
              <w:spacing w:after="0"/>
              <w:jc w:val="both"/>
              <w:rPr>
                <w:rFonts w:ascii="Candara" w:hAnsi="Candara"/>
                <w:sz w:val="20"/>
                <w:szCs w:val="20"/>
                <w:lang w:val="de-DE"/>
              </w:rPr>
            </w:pPr>
          </w:p>
        </w:tc>
      </w:tr>
      <w:tr w:rsidR="003041E8" w:rsidRPr="009622CF" w14:paraId="42CB7D46" w14:textId="77777777" w:rsidTr="002C7F52">
        <w:trPr>
          <w:jc w:val="center"/>
        </w:trPr>
        <w:tc>
          <w:tcPr>
            <w:tcW w:w="5259" w:type="dxa"/>
          </w:tcPr>
          <w:p w14:paraId="5C55D471" w14:textId="4E58C0DB" w:rsidR="003041E8" w:rsidRPr="00B31CD9" w:rsidRDefault="003041E8" w:rsidP="002656E3">
            <w:pPr>
              <w:spacing w:after="0" w:line="240" w:lineRule="auto"/>
              <w:jc w:val="both"/>
              <w:rPr>
                <w:rFonts w:ascii="Candara" w:hAnsi="Candara"/>
                <w:bCs/>
                <w:sz w:val="20"/>
                <w:szCs w:val="20"/>
              </w:rPr>
            </w:pPr>
            <w:r w:rsidRPr="00B31CD9">
              <w:rPr>
                <w:rFonts w:ascii="Candara" w:hAnsi="Candara"/>
                <w:bCs/>
                <w:sz w:val="20"/>
                <w:szCs w:val="20"/>
              </w:rPr>
              <w:t xml:space="preserve">Rilevato che fra Commissario del Governo e rappresentanti eletti dal Consiglio provinciale di Bolzano a norma dell'art.13 del DPR n. 752 del 26.7.1976, è stato concordato </w:t>
            </w:r>
            <w:r w:rsidR="00541BAC" w:rsidRPr="00B31CD9">
              <w:rPr>
                <w:rFonts w:ascii="Candara" w:hAnsi="Candara"/>
                <w:sz w:val="20"/>
                <w:szCs w:val="20"/>
              </w:rPr>
              <w:t>nella seduta del 11</w:t>
            </w:r>
            <w:r w:rsidR="00FC1D15" w:rsidRPr="00B31CD9">
              <w:rPr>
                <w:rFonts w:ascii="Candara" w:hAnsi="Candara"/>
                <w:sz w:val="20"/>
                <w:szCs w:val="20"/>
              </w:rPr>
              <w:t> </w:t>
            </w:r>
            <w:r w:rsidR="00541BAC" w:rsidRPr="00B31CD9">
              <w:rPr>
                <w:rFonts w:ascii="Candara" w:hAnsi="Candara"/>
                <w:sz w:val="20"/>
                <w:szCs w:val="20"/>
              </w:rPr>
              <w:t>febbraio 2025 di riservare - secondo la ripartizione per gruppi linguistici, stabiliti in base al secondo comma dell’art. 46 dello stesso DPR n. 752/76 - i posti da mettere a concorso per il profilo di funzionario linguistico ad appartenenti al gruppo linguistico tedesco, consentendo però la partecipazione alla selezione agli appartenenti a tutti e tre gruppi linguistici presenti in provincia di Bolzano (italiano, tedesco e ladino).</w:t>
            </w:r>
          </w:p>
        </w:tc>
        <w:tc>
          <w:tcPr>
            <w:tcW w:w="5259" w:type="dxa"/>
          </w:tcPr>
          <w:p w14:paraId="1EFF4A20" w14:textId="0553465A" w:rsidR="003041E8" w:rsidRPr="00B31CD9" w:rsidRDefault="003041E8" w:rsidP="002656E3">
            <w:pPr>
              <w:spacing w:after="0" w:line="240" w:lineRule="auto"/>
              <w:jc w:val="both"/>
              <w:rPr>
                <w:rFonts w:ascii="Candara" w:hAnsi="Candara"/>
                <w:b/>
                <w:bCs/>
                <w:sz w:val="20"/>
                <w:szCs w:val="20"/>
                <w:lang w:val="de-DE"/>
              </w:rPr>
            </w:pPr>
            <w:r w:rsidRPr="00B31CD9">
              <w:rPr>
                <w:rFonts w:ascii="Candara" w:hAnsi="Candara"/>
                <w:bCs/>
                <w:sz w:val="20"/>
                <w:szCs w:val="20"/>
                <w:lang w:val="de-DE"/>
              </w:rPr>
              <w:t xml:space="preserve">In Hervorhebung dessen, dass zwischen dem Regierungskommissär und den von dem Südtiroler Landtag im Sinne von Art. 13 des DPR Nr. 752 vom 26.7.1976 namhaft gemachten Vertretern, </w:t>
            </w:r>
            <w:r w:rsidR="00541BAC" w:rsidRPr="00B31CD9">
              <w:rPr>
                <w:rFonts w:ascii="Candara" w:hAnsi="Candara"/>
                <w:bCs/>
                <w:sz w:val="20"/>
                <w:szCs w:val="20"/>
                <w:lang w:val="de-DE"/>
              </w:rPr>
              <w:t xml:space="preserve">in der Sitzungen vom 11. Februar 2025 vereinbart wurde - gemäß der aufgrund des zweiten Absatzes des Art. 46 desselben DPR Nr. 752/76 festgelegten Aufteilung nach Sprachgruppen - die auszuschreibenden Stellen als </w:t>
            </w:r>
            <w:r w:rsidR="00595424">
              <w:rPr>
                <w:rFonts w:ascii="Candara" w:hAnsi="Candara"/>
                <w:bCs/>
                <w:sz w:val="20"/>
                <w:szCs w:val="20"/>
                <w:lang w:val="de-DE"/>
              </w:rPr>
              <w:t>höhere Beamtin/</w:t>
            </w:r>
            <w:r w:rsidR="00541BAC" w:rsidRPr="00B31CD9">
              <w:rPr>
                <w:rFonts w:ascii="Candara" w:hAnsi="Candara"/>
                <w:bCs/>
                <w:sz w:val="20"/>
                <w:szCs w:val="20"/>
                <w:lang w:val="de-DE"/>
              </w:rPr>
              <w:t>höherer Beamter für den Sprachbereich, der deutschen Sprachgruppe vorzubehalten, jedoch die Teilnahme von Bewerbern aller drei in Südtirol vertretenen Sprachgruppen (italienische, deutsche und ladinische) zuzulassen.</w:t>
            </w:r>
          </w:p>
        </w:tc>
      </w:tr>
      <w:tr w:rsidR="00696F04" w:rsidRPr="009622CF" w14:paraId="23A42748" w14:textId="77777777" w:rsidTr="002C7F52">
        <w:trPr>
          <w:jc w:val="center"/>
        </w:trPr>
        <w:tc>
          <w:tcPr>
            <w:tcW w:w="5259" w:type="dxa"/>
          </w:tcPr>
          <w:p w14:paraId="47C0FDD2" w14:textId="77777777" w:rsidR="00696F04" w:rsidRPr="00B31CD9" w:rsidRDefault="00696F04" w:rsidP="00696F04">
            <w:pPr>
              <w:spacing w:after="0"/>
              <w:jc w:val="both"/>
              <w:rPr>
                <w:rFonts w:ascii="Candara" w:hAnsi="Candara"/>
                <w:sz w:val="20"/>
                <w:szCs w:val="20"/>
                <w:lang w:val="de-DE"/>
              </w:rPr>
            </w:pPr>
          </w:p>
        </w:tc>
        <w:tc>
          <w:tcPr>
            <w:tcW w:w="5259" w:type="dxa"/>
          </w:tcPr>
          <w:p w14:paraId="51D641B9" w14:textId="77777777" w:rsidR="00696F04" w:rsidRPr="00B31CD9" w:rsidRDefault="00696F04" w:rsidP="00696F04">
            <w:pPr>
              <w:spacing w:after="0"/>
              <w:jc w:val="both"/>
              <w:rPr>
                <w:rFonts w:ascii="Candara" w:hAnsi="Candara"/>
                <w:sz w:val="20"/>
                <w:szCs w:val="20"/>
                <w:lang w:val="de-DE"/>
              </w:rPr>
            </w:pPr>
          </w:p>
        </w:tc>
      </w:tr>
      <w:tr w:rsidR="00B761EB" w:rsidRPr="009622CF" w14:paraId="7757C984" w14:textId="77777777" w:rsidTr="002C7F52">
        <w:trPr>
          <w:jc w:val="center"/>
        </w:trPr>
        <w:tc>
          <w:tcPr>
            <w:tcW w:w="5259" w:type="dxa"/>
          </w:tcPr>
          <w:p w14:paraId="62C77825" w14:textId="77777777" w:rsidR="00B761EB" w:rsidRPr="00B31CD9" w:rsidRDefault="00B761EB" w:rsidP="00B761EB">
            <w:pPr>
              <w:jc w:val="both"/>
              <w:rPr>
                <w:rFonts w:ascii="Candara" w:hAnsi="Candara"/>
                <w:b/>
                <w:sz w:val="20"/>
                <w:szCs w:val="20"/>
              </w:rPr>
            </w:pPr>
            <w:r w:rsidRPr="00B31CD9">
              <w:rPr>
                <w:rFonts w:ascii="Candara" w:hAnsi="Candara"/>
                <w:sz w:val="20"/>
                <w:szCs w:val="20"/>
              </w:rPr>
              <w:t>Per quanto riguarda l’assunzione presso la Casa Circondariale, il candidato – indipendentemente dal gruppo linguistico di appartenenza – che risulterà nella graduatoria di merito può essere individuato quale vincitore del concorso senza necessità di ulteriore passaggio in Comitato d’Intesa;</w:t>
            </w:r>
          </w:p>
          <w:p w14:paraId="61DCF73D" w14:textId="77777777" w:rsidR="00B761EB" w:rsidRPr="00B31CD9" w:rsidRDefault="00B761EB" w:rsidP="00696F04">
            <w:pPr>
              <w:spacing w:after="0"/>
              <w:jc w:val="both"/>
              <w:rPr>
                <w:rFonts w:ascii="Candara" w:hAnsi="Candara"/>
                <w:sz w:val="20"/>
                <w:szCs w:val="20"/>
              </w:rPr>
            </w:pPr>
          </w:p>
        </w:tc>
        <w:tc>
          <w:tcPr>
            <w:tcW w:w="5259" w:type="dxa"/>
          </w:tcPr>
          <w:p w14:paraId="7505B759" w14:textId="62E3049E" w:rsidR="00B761EB" w:rsidRPr="00B31CD9" w:rsidRDefault="00B761EB" w:rsidP="00696F04">
            <w:pPr>
              <w:spacing w:after="0"/>
              <w:jc w:val="both"/>
              <w:rPr>
                <w:rFonts w:ascii="Candara" w:hAnsi="Candara"/>
                <w:sz w:val="20"/>
                <w:szCs w:val="20"/>
                <w:lang w:val="de-DE"/>
              </w:rPr>
            </w:pPr>
            <w:r w:rsidRPr="00B31CD9">
              <w:rPr>
                <w:rFonts w:ascii="Candara" w:hAnsi="Candara"/>
                <w:bCs/>
                <w:sz w:val="20"/>
                <w:szCs w:val="20"/>
                <w:lang w:val="de-DE"/>
              </w:rPr>
              <w:t>Für die Einstellung bei der Landesgerichtlichen Strafanstalt Bozen, kann die/er Kandidat/in - unabhängig von der Sprachgruppe, der sie/er angehört – die/der einen Rang in die Verdienstrangordnung einnimmt, welcher innerhalb der Zahl der ausgeschriebenen Stellen liegt, als Gewinner/Gewinnerin des Wettbewerbs erklärt werden, ohne erneut die Stellungnahme des Komitees einholen zu müssen.</w:t>
            </w:r>
          </w:p>
        </w:tc>
      </w:tr>
      <w:tr w:rsidR="00B761EB" w:rsidRPr="009622CF" w14:paraId="3A7C4FF1" w14:textId="77777777" w:rsidTr="002C7F52">
        <w:trPr>
          <w:jc w:val="center"/>
        </w:trPr>
        <w:tc>
          <w:tcPr>
            <w:tcW w:w="5259" w:type="dxa"/>
          </w:tcPr>
          <w:p w14:paraId="059FB588" w14:textId="77777777" w:rsidR="00B761EB" w:rsidRPr="00B31CD9" w:rsidRDefault="00B761EB" w:rsidP="00696F04">
            <w:pPr>
              <w:spacing w:after="0"/>
              <w:jc w:val="both"/>
              <w:rPr>
                <w:rFonts w:ascii="Candara" w:hAnsi="Candara"/>
                <w:sz w:val="20"/>
                <w:szCs w:val="20"/>
                <w:lang w:val="de-DE"/>
              </w:rPr>
            </w:pPr>
          </w:p>
        </w:tc>
        <w:tc>
          <w:tcPr>
            <w:tcW w:w="5259" w:type="dxa"/>
          </w:tcPr>
          <w:p w14:paraId="5B03C3D3" w14:textId="77777777" w:rsidR="00B761EB" w:rsidRPr="00B31CD9" w:rsidRDefault="00B761EB" w:rsidP="00696F04">
            <w:pPr>
              <w:spacing w:after="0"/>
              <w:jc w:val="both"/>
              <w:rPr>
                <w:rFonts w:ascii="Candara" w:hAnsi="Candara"/>
                <w:sz w:val="20"/>
                <w:szCs w:val="20"/>
                <w:lang w:val="de-DE"/>
              </w:rPr>
            </w:pPr>
          </w:p>
        </w:tc>
      </w:tr>
      <w:tr w:rsidR="003041E8" w:rsidRPr="009622CF" w14:paraId="6190DDDC" w14:textId="77777777" w:rsidTr="002C7F52">
        <w:trPr>
          <w:jc w:val="center"/>
        </w:trPr>
        <w:tc>
          <w:tcPr>
            <w:tcW w:w="5259" w:type="dxa"/>
          </w:tcPr>
          <w:p w14:paraId="58EC5DAA" w14:textId="77777777" w:rsidR="003041E8" w:rsidRPr="00B31CD9" w:rsidRDefault="003041E8" w:rsidP="00696F04">
            <w:pPr>
              <w:spacing w:after="0"/>
              <w:jc w:val="both"/>
              <w:rPr>
                <w:rFonts w:ascii="Candara" w:hAnsi="Candara"/>
                <w:bCs/>
                <w:sz w:val="20"/>
                <w:szCs w:val="20"/>
              </w:rPr>
            </w:pPr>
            <w:r w:rsidRPr="00B31CD9">
              <w:rPr>
                <w:rFonts w:ascii="Candara" w:hAnsi="Candara"/>
                <w:sz w:val="20"/>
                <w:szCs w:val="20"/>
              </w:rPr>
              <w:t>Visto</w:t>
            </w:r>
            <w:r w:rsidRPr="00B31CD9">
              <w:rPr>
                <w:rFonts w:ascii="Candara" w:hAnsi="Candara"/>
                <w:bCs/>
                <w:sz w:val="20"/>
                <w:szCs w:val="20"/>
              </w:rPr>
              <w:t xml:space="preserve"> l’art.13 comma 2 del D.P.R. 26.7.1976, n. 752 che prevede che </w:t>
            </w:r>
            <w:r w:rsidRPr="00B31CD9">
              <w:rPr>
                <w:rFonts w:ascii="Candara" w:hAnsi="Candara"/>
                <w:bCs/>
                <w:i/>
                <w:iCs/>
                <w:sz w:val="20"/>
                <w:szCs w:val="20"/>
              </w:rPr>
              <w:t>possano essere banditi concorsi unici per posti vacanti nello stesso profilo professionale di più amministrazioni ovvero in profili professionali diversi, per l'accesso ai quali sia richiesto lo stesso titolo di studio;</w:t>
            </w:r>
          </w:p>
        </w:tc>
        <w:tc>
          <w:tcPr>
            <w:tcW w:w="5259" w:type="dxa"/>
          </w:tcPr>
          <w:p w14:paraId="7ED236E5" w14:textId="77777777" w:rsidR="003041E8" w:rsidRPr="00B31CD9" w:rsidRDefault="003041E8" w:rsidP="00696F04">
            <w:pPr>
              <w:spacing w:after="0"/>
              <w:jc w:val="both"/>
              <w:rPr>
                <w:rFonts w:ascii="Candara" w:hAnsi="Candara"/>
                <w:sz w:val="20"/>
                <w:szCs w:val="20"/>
                <w:lang w:val="de-DE"/>
              </w:rPr>
            </w:pPr>
            <w:r w:rsidRPr="00B31CD9">
              <w:rPr>
                <w:rFonts w:ascii="Candara" w:hAnsi="Candara"/>
                <w:sz w:val="20"/>
                <w:szCs w:val="20"/>
                <w:lang w:val="de-DE"/>
              </w:rPr>
              <w:t>Gestützt auf Art.13 Absatz 2 des D.P.R. 26.7.1976, Nr. 752, wonach</w:t>
            </w:r>
            <w:r w:rsidRPr="00B31CD9">
              <w:rPr>
                <w:rFonts w:ascii="Candara" w:hAnsi="Candara"/>
                <w:bCs/>
                <w:i/>
                <w:iCs/>
                <w:sz w:val="20"/>
                <w:szCs w:val="20"/>
                <w:lang w:val="de-DE"/>
              </w:rPr>
              <w:t xml:space="preserve"> </w:t>
            </w:r>
            <w:r w:rsidRPr="00B31CD9">
              <w:rPr>
                <w:rFonts w:ascii="Candara" w:hAnsi="Candara"/>
                <w:i/>
                <w:iCs/>
                <w:sz w:val="20"/>
                <w:szCs w:val="20"/>
                <w:lang w:val="de-DE"/>
              </w:rPr>
              <w:t>f</w:t>
            </w:r>
            <w:r w:rsidRPr="00B31CD9">
              <w:rPr>
                <w:rFonts w:ascii="Candara" w:hAnsi="Candara"/>
                <w:bCs/>
                <w:i/>
                <w:iCs/>
                <w:sz w:val="20"/>
                <w:szCs w:val="20"/>
                <w:lang w:val="de-DE"/>
              </w:rPr>
              <w:t>ür freie Stellen im selben Berufsbild mehrerer Verwaltungen oder in verschiedenen Berufsbildern, für die dieselbe Ausbildung verlangt wird, gemeinsame Wettbewerbe ausgeschrieben werden können;</w:t>
            </w:r>
          </w:p>
        </w:tc>
      </w:tr>
      <w:tr w:rsidR="0076668A" w:rsidRPr="009622CF" w14:paraId="25C6FE6E" w14:textId="77777777" w:rsidTr="002C7F52">
        <w:trPr>
          <w:jc w:val="center"/>
        </w:trPr>
        <w:tc>
          <w:tcPr>
            <w:tcW w:w="5259" w:type="dxa"/>
          </w:tcPr>
          <w:p w14:paraId="32B353BB" w14:textId="77777777" w:rsidR="0076668A" w:rsidRPr="00B31CD9" w:rsidRDefault="0076668A" w:rsidP="00696F04">
            <w:pPr>
              <w:spacing w:after="0"/>
              <w:jc w:val="both"/>
              <w:rPr>
                <w:rFonts w:ascii="Candara" w:hAnsi="Candara"/>
                <w:sz w:val="20"/>
                <w:szCs w:val="20"/>
                <w:lang w:val="de-DE"/>
              </w:rPr>
            </w:pPr>
          </w:p>
        </w:tc>
        <w:tc>
          <w:tcPr>
            <w:tcW w:w="5259" w:type="dxa"/>
          </w:tcPr>
          <w:p w14:paraId="249FE954" w14:textId="77777777" w:rsidR="0076668A" w:rsidRPr="00B31CD9" w:rsidRDefault="0076668A" w:rsidP="00696F04">
            <w:pPr>
              <w:spacing w:after="0"/>
              <w:jc w:val="both"/>
              <w:rPr>
                <w:rFonts w:ascii="Candara" w:hAnsi="Candara"/>
                <w:sz w:val="20"/>
                <w:szCs w:val="20"/>
                <w:lang w:val="de-DE"/>
              </w:rPr>
            </w:pPr>
          </w:p>
        </w:tc>
      </w:tr>
      <w:tr w:rsidR="0076668A" w:rsidRPr="00B31CD9" w14:paraId="1EF794E2" w14:textId="77777777" w:rsidTr="002C7F52">
        <w:trPr>
          <w:jc w:val="center"/>
        </w:trPr>
        <w:tc>
          <w:tcPr>
            <w:tcW w:w="5259" w:type="dxa"/>
          </w:tcPr>
          <w:p w14:paraId="0888E056" w14:textId="7CDC4C84" w:rsidR="0076668A" w:rsidRPr="00B31CD9" w:rsidRDefault="0076668A" w:rsidP="00696F04">
            <w:pPr>
              <w:spacing w:after="0"/>
              <w:jc w:val="both"/>
              <w:rPr>
                <w:rFonts w:ascii="Candara" w:hAnsi="Candara"/>
                <w:sz w:val="20"/>
                <w:szCs w:val="20"/>
              </w:rPr>
            </w:pPr>
            <w:r w:rsidRPr="00B31CD9">
              <w:rPr>
                <w:rFonts w:ascii="Candara" w:hAnsi="Candara"/>
                <w:sz w:val="20"/>
                <w:szCs w:val="20"/>
              </w:rPr>
              <w:t>Considerato</w:t>
            </w:r>
            <w:r w:rsidRPr="00B31CD9">
              <w:rPr>
                <w:rFonts w:ascii="Candara" w:hAnsi="Candara"/>
                <w:bCs/>
                <w:sz w:val="20"/>
                <w:szCs w:val="20"/>
              </w:rPr>
              <w:t xml:space="preserve"> che è stato adempiuto l’obbligo di comunicazione previsto dall’art.34bis del decreto legislativo 30 marzo 2001, n.165;</w:t>
            </w:r>
          </w:p>
        </w:tc>
        <w:tc>
          <w:tcPr>
            <w:tcW w:w="5259" w:type="dxa"/>
          </w:tcPr>
          <w:p w14:paraId="0612EC15" w14:textId="333FACBE" w:rsidR="0076668A" w:rsidRPr="00B31CD9" w:rsidRDefault="0076668A" w:rsidP="00696F04">
            <w:pPr>
              <w:spacing w:after="0"/>
              <w:jc w:val="both"/>
              <w:rPr>
                <w:rFonts w:ascii="Candara" w:hAnsi="Candara"/>
                <w:sz w:val="20"/>
                <w:szCs w:val="20"/>
              </w:rPr>
            </w:pPr>
            <w:r w:rsidRPr="00B31CD9">
              <w:rPr>
                <w:rFonts w:ascii="Candara" w:hAnsi="Candara"/>
                <w:color w:val="000000"/>
                <w:sz w:val="20"/>
                <w:szCs w:val="20"/>
                <w:lang w:val="de-DE"/>
              </w:rPr>
              <w:t>Festgestellt, dass die Bekanntmachungspflicht gemäß Art.34-bis</w:t>
            </w:r>
            <w:r w:rsidRPr="00B31CD9">
              <w:rPr>
                <w:rFonts w:ascii="Candara" w:hAnsi="Candara"/>
                <w:sz w:val="20"/>
                <w:szCs w:val="20"/>
                <w:lang w:val="de-DE"/>
              </w:rPr>
              <w:t xml:space="preserve"> </w:t>
            </w:r>
            <w:r w:rsidRPr="00B31CD9">
              <w:rPr>
                <w:rFonts w:ascii="Candara" w:hAnsi="Candara"/>
                <w:color w:val="000000"/>
                <w:sz w:val="20"/>
                <w:szCs w:val="20"/>
                <w:lang w:val="de-DE"/>
              </w:rPr>
              <w:t>des gesetzesvertretenden Dekrets 30. März 2001, Nr. 165 erfüllt wurde;</w:t>
            </w:r>
          </w:p>
        </w:tc>
      </w:tr>
      <w:tr w:rsidR="00130840" w:rsidRPr="0076668A" w14:paraId="6A0180F1" w14:textId="77777777" w:rsidTr="002C7F52">
        <w:trPr>
          <w:jc w:val="center"/>
        </w:trPr>
        <w:tc>
          <w:tcPr>
            <w:tcW w:w="5259" w:type="dxa"/>
          </w:tcPr>
          <w:p w14:paraId="36F71B52" w14:textId="77777777" w:rsidR="00130840" w:rsidRPr="0076668A" w:rsidRDefault="00130840" w:rsidP="00696F04">
            <w:pPr>
              <w:spacing w:after="0" w:line="240" w:lineRule="auto"/>
              <w:jc w:val="both"/>
              <w:rPr>
                <w:rFonts w:ascii="Verdana" w:hAnsi="Verdana"/>
                <w:sz w:val="20"/>
                <w:szCs w:val="20"/>
              </w:rPr>
            </w:pPr>
          </w:p>
        </w:tc>
        <w:tc>
          <w:tcPr>
            <w:tcW w:w="5259" w:type="dxa"/>
          </w:tcPr>
          <w:p w14:paraId="40DFEFDB" w14:textId="77777777" w:rsidR="00130840" w:rsidRPr="0076668A" w:rsidRDefault="00130840" w:rsidP="00696F04">
            <w:pPr>
              <w:spacing w:after="0" w:line="240" w:lineRule="auto"/>
              <w:jc w:val="both"/>
              <w:rPr>
                <w:rFonts w:ascii="Verdana" w:hAnsi="Verdana"/>
                <w:color w:val="000000"/>
                <w:sz w:val="20"/>
                <w:szCs w:val="20"/>
              </w:rPr>
            </w:pPr>
          </w:p>
        </w:tc>
      </w:tr>
      <w:tr w:rsidR="003041E8" w:rsidRPr="00B31CD9" w14:paraId="394BA106" w14:textId="77777777" w:rsidTr="002C7F52">
        <w:trPr>
          <w:jc w:val="center"/>
        </w:trPr>
        <w:tc>
          <w:tcPr>
            <w:tcW w:w="5259" w:type="dxa"/>
          </w:tcPr>
          <w:p w14:paraId="1609CB95" w14:textId="5D6958C3" w:rsidR="003041E8" w:rsidRPr="00B31CD9" w:rsidRDefault="003041E8" w:rsidP="00696F04">
            <w:pPr>
              <w:spacing w:after="0" w:line="240" w:lineRule="auto"/>
              <w:jc w:val="center"/>
              <w:rPr>
                <w:rFonts w:ascii="Candara" w:hAnsi="Candara"/>
                <w:b/>
                <w:i/>
                <w:iCs/>
                <w:sz w:val="20"/>
                <w:szCs w:val="20"/>
              </w:rPr>
            </w:pPr>
            <w:r w:rsidRPr="00B31CD9">
              <w:rPr>
                <w:rFonts w:ascii="Candara" w:hAnsi="Candara"/>
                <w:b/>
                <w:i/>
                <w:iCs/>
                <w:sz w:val="20"/>
                <w:szCs w:val="20"/>
              </w:rPr>
              <w:t>decreta:</w:t>
            </w:r>
          </w:p>
        </w:tc>
        <w:tc>
          <w:tcPr>
            <w:tcW w:w="5259" w:type="dxa"/>
          </w:tcPr>
          <w:p w14:paraId="2B03511D" w14:textId="77777777" w:rsidR="003041E8" w:rsidRPr="00B31CD9" w:rsidRDefault="003041E8" w:rsidP="00696F04">
            <w:pPr>
              <w:spacing w:after="0" w:line="240" w:lineRule="auto"/>
              <w:jc w:val="center"/>
              <w:rPr>
                <w:rFonts w:ascii="Candara" w:hAnsi="Candara"/>
                <w:b/>
                <w:i/>
                <w:iCs/>
                <w:sz w:val="20"/>
                <w:szCs w:val="20"/>
                <w:lang w:val="de-DE"/>
              </w:rPr>
            </w:pPr>
            <w:r w:rsidRPr="00B31CD9">
              <w:rPr>
                <w:rFonts w:ascii="Candara" w:hAnsi="Candara"/>
                <w:b/>
                <w:i/>
                <w:iCs/>
                <w:sz w:val="20"/>
                <w:szCs w:val="20"/>
                <w:lang w:val="de-DE"/>
              </w:rPr>
              <w:t>die folgende Verfügung:</w:t>
            </w:r>
          </w:p>
        </w:tc>
      </w:tr>
      <w:tr w:rsidR="003041E8" w:rsidRPr="00B31CD9" w14:paraId="2DD93CF0" w14:textId="77777777" w:rsidTr="002C7F52">
        <w:trPr>
          <w:jc w:val="center"/>
        </w:trPr>
        <w:tc>
          <w:tcPr>
            <w:tcW w:w="5259" w:type="dxa"/>
          </w:tcPr>
          <w:p w14:paraId="256D34B4" w14:textId="77777777" w:rsidR="003041E8" w:rsidRPr="00B31CD9" w:rsidRDefault="003041E8" w:rsidP="00696F04">
            <w:pPr>
              <w:spacing w:after="0" w:line="240" w:lineRule="auto"/>
              <w:jc w:val="center"/>
              <w:rPr>
                <w:rFonts w:ascii="Candara" w:hAnsi="Candara"/>
                <w:bCs/>
                <w:sz w:val="16"/>
                <w:szCs w:val="16"/>
              </w:rPr>
            </w:pPr>
          </w:p>
        </w:tc>
        <w:tc>
          <w:tcPr>
            <w:tcW w:w="5259" w:type="dxa"/>
          </w:tcPr>
          <w:p w14:paraId="698BA8D7" w14:textId="05D4A8B5" w:rsidR="003041E8" w:rsidRPr="00B31CD9" w:rsidRDefault="003041E8" w:rsidP="00696F04">
            <w:pPr>
              <w:spacing w:after="0" w:line="240" w:lineRule="auto"/>
              <w:jc w:val="center"/>
              <w:rPr>
                <w:rFonts w:ascii="Candara" w:hAnsi="Candara"/>
                <w:bCs/>
                <w:sz w:val="16"/>
                <w:szCs w:val="16"/>
                <w:lang w:val="de-DE"/>
              </w:rPr>
            </w:pPr>
          </w:p>
        </w:tc>
      </w:tr>
      <w:tr w:rsidR="003041E8" w:rsidRPr="00B31CD9" w14:paraId="68E137A5" w14:textId="77777777" w:rsidTr="002C7F52">
        <w:trPr>
          <w:jc w:val="center"/>
        </w:trPr>
        <w:tc>
          <w:tcPr>
            <w:tcW w:w="5259" w:type="dxa"/>
          </w:tcPr>
          <w:p w14:paraId="02038E32" w14:textId="77777777" w:rsidR="003041E8" w:rsidRPr="00B31CD9" w:rsidRDefault="003041E8" w:rsidP="00696F04">
            <w:pPr>
              <w:spacing w:after="0" w:line="240" w:lineRule="auto"/>
              <w:jc w:val="center"/>
              <w:rPr>
                <w:rFonts w:ascii="Candara" w:hAnsi="Candara"/>
                <w:b/>
                <w:sz w:val="20"/>
                <w:szCs w:val="20"/>
              </w:rPr>
            </w:pPr>
            <w:r w:rsidRPr="00B31CD9">
              <w:rPr>
                <w:rFonts w:ascii="Candara" w:hAnsi="Candara"/>
                <w:sz w:val="20"/>
                <w:szCs w:val="20"/>
              </w:rPr>
              <w:t>Art.1</w:t>
            </w:r>
          </w:p>
          <w:p w14:paraId="5D72C0D2" w14:textId="0862A383" w:rsidR="003041E8" w:rsidRPr="00B31CD9" w:rsidRDefault="003041E8" w:rsidP="00696F04">
            <w:pPr>
              <w:spacing w:after="0" w:line="240" w:lineRule="auto"/>
              <w:jc w:val="center"/>
              <w:rPr>
                <w:rFonts w:ascii="Candara" w:hAnsi="Candara"/>
                <w:sz w:val="20"/>
                <w:szCs w:val="20"/>
              </w:rPr>
            </w:pPr>
            <w:r w:rsidRPr="00B31CD9">
              <w:rPr>
                <w:rFonts w:ascii="Candara" w:hAnsi="Candara"/>
                <w:i/>
                <w:iCs/>
                <w:sz w:val="20"/>
                <w:szCs w:val="20"/>
              </w:rPr>
              <w:t>(Bando di concorso – posti disponibili)</w:t>
            </w:r>
          </w:p>
        </w:tc>
        <w:tc>
          <w:tcPr>
            <w:tcW w:w="5259" w:type="dxa"/>
          </w:tcPr>
          <w:p w14:paraId="165C1C06" w14:textId="77777777" w:rsidR="003041E8" w:rsidRPr="00B31CD9" w:rsidRDefault="003041E8" w:rsidP="00696F04">
            <w:pPr>
              <w:spacing w:after="0" w:line="240" w:lineRule="auto"/>
              <w:jc w:val="center"/>
              <w:rPr>
                <w:rFonts w:ascii="Candara" w:hAnsi="Candara"/>
                <w:b/>
                <w:sz w:val="20"/>
                <w:szCs w:val="20"/>
                <w:lang w:val="de-DE"/>
              </w:rPr>
            </w:pPr>
            <w:r w:rsidRPr="00B31CD9">
              <w:rPr>
                <w:rFonts w:ascii="Candara" w:hAnsi="Candara"/>
                <w:sz w:val="20"/>
                <w:szCs w:val="20"/>
                <w:lang w:val="de-DE"/>
              </w:rPr>
              <w:t>Art.1</w:t>
            </w:r>
          </w:p>
          <w:p w14:paraId="66ABD397" w14:textId="77777777" w:rsidR="003041E8" w:rsidRPr="00B31CD9" w:rsidRDefault="003041E8" w:rsidP="00696F04">
            <w:pPr>
              <w:spacing w:after="0" w:line="240" w:lineRule="auto"/>
              <w:jc w:val="center"/>
              <w:rPr>
                <w:rFonts w:ascii="Candara" w:hAnsi="Candara"/>
                <w:b/>
                <w:sz w:val="20"/>
                <w:szCs w:val="20"/>
                <w:lang w:val="de-DE"/>
              </w:rPr>
            </w:pPr>
            <w:r w:rsidRPr="00B31CD9">
              <w:rPr>
                <w:rFonts w:ascii="Candara" w:hAnsi="Candara"/>
                <w:sz w:val="20"/>
                <w:szCs w:val="20"/>
                <w:lang w:val="de-DE"/>
              </w:rPr>
              <w:t>(</w:t>
            </w:r>
            <w:r w:rsidRPr="00B31CD9">
              <w:rPr>
                <w:rFonts w:ascii="Candara" w:hAnsi="Candara"/>
                <w:i/>
                <w:sz w:val="20"/>
                <w:szCs w:val="20"/>
                <w:lang w:val="de-DE"/>
              </w:rPr>
              <w:t>Ausschreibung - freie Stellen</w:t>
            </w:r>
            <w:r w:rsidRPr="00B31CD9">
              <w:rPr>
                <w:rFonts w:ascii="Candara" w:hAnsi="Candara"/>
                <w:sz w:val="20"/>
                <w:szCs w:val="20"/>
                <w:lang w:val="de-DE"/>
              </w:rPr>
              <w:t>)</w:t>
            </w:r>
          </w:p>
        </w:tc>
      </w:tr>
      <w:tr w:rsidR="003041E8" w:rsidRPr="00B31CD9" w14:paraId="28F3BF7D" w14:textId="77777777" w:rsidTr="002C7F52">
        <w:trPr>
          <w:jc w:val="center"/>
        </w:trPr>
        <w:tc>
          <w:tcPr>
            <w:tcW w:w="5259" w:type="dxa"/>
          </w:tcPr>
          <w:p w14:paraId="2320B572" w14:textId="77777777" w:rsidR="003041E8" w:rsidRPr="00B31CD9" w:rsidRDefault="003041E8" w:rsidP="00696F04">
            <w:pPr>
              <w:pStyle w:val="Testonormale"/>
              <w:spacing w:after="0" w:line="240" w:lineRule="auto"/>
              <w:ind w:firstLine="0"/>
              <w:rPr>
                <w:rFonts w:ascii="Candara" w:hAnsi="Candara" w:cs="Times New Roman"/>
                <w:b w:val="0"/>
                <w:bCs/>
                <w:sz w:val="16"/>
                <w:szCs w:val="16"/>
              </w:rPr>
            </w:pPr>
          </w:p>
        </w:tc>
        <w:tc>
          <w:tcPr>
            <w:tcW w:w="5259" w:type="dxa"/>
          </w:tcPr>
          <w:p w14:paraId="38DD9D99" w14:textId="77777777" w:rsidR="003041E8" w:rsidRPr="00B31CD9" w:rsidRDefault="003041E8" w:rsidP="00696F04">
            <w:pPr>
              <w:spacing w:after="0" w:line="240" w:lineRule="auto"/>
              <w:jc w:val="both"/>
              <w:rPr>
                <w:rFonts w:ascii="Candara" w:hAnsi="Candara"/>
                <w:bCs/>
                <w:sz w:val="16"/>
                <w:szCs w:val="16"/>
              </w:rPr>
            </w:pPr>
            <w:r w:rsidRPr="00B31CD9">
              <w:rPr>
                <w:rFonts w:ascii="Candara" w:hAnsi="Candara"/>
                <w:bCs/>
                <w:sz w:val="16"/>
                <w:szCs w:val="16"/>
              </w:rPr>
              <w:t> </w:t>
            </w:r>
          </w:p>
        </w:tc>
      </w:tr>
      <w:tr w:rsidR="00A11FB6" w:rsidRPr="009622CF" w14:paraId="17198238" w14:textId="77777777" w:rsidTr="002C7F52">
        <w:trPr>
          <w:jc w:val="center"/>
        </w:trPr>
        <w:tc>
          <w:tcPr>
            <w:tcW w:w="5259" w:type="dxa"/>
          </w:tcPr>
          <w:p w14:paraId="67F0FACF" w14:textId="6D597E90" w:rsidR="00A11FB6" w:rsidRPr="00B31CD9" w:rsidRDefault="00A11FB6" w:rsidP="00696F04">
            <w:pPr>
              <w:pStyle w:val="Testonormale"/>
              <w:spacing w:after="0" w:line="240" w:lineRule="auto"/>
              <w:ind w:firstLine="0"/>
              <w:rPr>
                <w:rFonts w:ascii="Candara" w:hAnsi="Candara" w:cs="Times New Roman"/>
                <w:b w:val="0"/>
                <w:bCs/>
                <w:sz w:val="20"/>
                <w:szCs w:val="20"/>
              </w:rPr>
            </w:pPr>
            <w:r w:rsidRPr="00B31CD9">
              <w:rPr>
                <w:rFonts w:ascii="Candara" w:hAnsi="Candara" w:cs="Times New Roman"/>
                <w:b w:val="0"/>
                <w:bCs/>
                <w:sz w:val="20"/>
                <w:szCs w:val="20"/>
              </w:rPr>
              <w:t xml:space="preserve">È indetto un concorso pubblico unico per esami a n. </w:t>
            </w:r>
            <w:r w:rsidR="00B31CD9">
              <w:rPr>
                <w:rFonts w:ascii="Candara" w:hAnsi="Candara" w:cs="Times New Roman"/>
                <w:b w:val="0"/>
                <w:bCs/>
                <w:sz w:val="20"/>
                <w:szCs w:val="20"/>
              </w:rPr>
              <w:t xml:space="preserve">3 </w:t>
            </w:r>
            <w:r w:rsidR="00CE2087" w:rsidRPr="00B31CD9">
              <w:rPr>
                <w:rFonts w:ascii="Candara" w:hAnsi="Candara" w:cs="Times New Roman"/>
                <w:b w:val="0"/>
                <w:bCs/>
                <w:sz w:val="20"/>
                <w:szCs w:val="20"/>
              </w:rPr>
              <w:t>(</w:t>
            </w:r>
            <w:r w:rsidR="00B31CD9">
              <w:rPr>
                <w:rFonts w:ascii="Candara" w:hAnsi="Candara" w:cs="Times New Roman"/>
                <w:b w:val="0"/>
                <w:bCs/>
                <w:sz w:val="20"/>
                <w:szCs w:val="20"/>
              </w:rPr>
              <w:t>tre</w:t>
            </w:r>
            <w:r w:rsidRPr="00B31CD9">
              <w:rPr>
                <w:rFonts w:ascii="Candara" w:hAnsi="Candara" w:cs="Times New Roman"/>
                <w:b w:val="0"/>
                <w:bCs/>
                <w:sz w:val="20"/>
                <w:szCs w:val="20"/>
              </w:rPr>
              <w:t xml:space="preserve">) posti a tempo pieno e indeterminato </w:t>
            </w:r>
            <w:r w:rsidRPr="00B31CD9">
              <w:rPr>
                <w:rFonts w:ascii="Candara" w:hAnsi="Candara"/>
                <w:b w:val="0"/>
                <w:bCs/>
                <w:sz w:val="20"/>
                <w:szCs w:val="20"/>
              </w:rPr>
              <w:t xml:space="preserve">per la famiglia professionale di </w:t>
            </w:r>
            <w:r w:rsidR="00046A7C" w:rsidRPr="00B31CD9">
              <w:rPr>
                <w:rFonts w:ascii="Candara" w:hAnsi="Candara"/>
                <w:sz w:val="20"/>
                <w:szCs w:val="20"/>
              </w:rPr>
              <w:t>funzionari</w:t>
            </w:r>
            <w:r w:rsidRPr="00B31CD9">
              <w:rPr>
                <w:rFonts w:ascii="Candara" w:hAnsi="Candara"/>
                <w:sz w:val="20"/>
                <w:szCs w:val="20"/>
              </w:rPr>
              <w:t xml:space="preserve"> </w:t>
            </w:r>
            <w:r w:rsidRPr="00B31CD9">
              <w:rPr>
                <w:rFonts w:ascii="Candara" w:hAnsi="Candara"/>
                <w:b w:val="0"/>
                <w:bCs/>
                <w:sz w:val="20"/>
                <w:szCs w:val="20"/>
              </w:rPr>
              <w:t xml:space="preserve">- area </w:t>
            </w:r>
            <w:r w:rsidR="00046A7C" w:rsidRPr="00B31CD9">
              <w:rPr>
                <w:rFonts w:ascii="Candara" w:hAnsi="Candara"/>
                <w:b w:val="0"/>
                <w:bCs/>
                <w:sz w:val="20"/>
                <w:szCs w:val="20"/>
              </w:rPr>
              <w:t>funzionari</w:t>
            </w:r>
            <w:r w:rsidRPr="00B31CD9">
              <w:rPr>
                <w:rFonts w:ascii="Candara" w:hAnsi="Candara"/>
                <w:b w:val="0"/>
                <w:bCs/>
                <w:sz w:val="20"/>
                <w:szCs w:val="20"/>
              </w:rPr>
              <w:t xml:space="preserve"> (già area </w:t>
            </w:r>
            <w:r w:rsidR="00046A7C" w:rsidRPr="00B31CD9">
              <w:rPr>
                <w:rFonts w:ascii="Candara" w:hAnsi="Candara"/>
                <w:b w:val="0"/>
                <w:bCs/>
                <w:sz w:val="20"/>
                <w:szCs w:val="20"/>
              </w:rPr>
              <w:t>terza</w:t>
            </w:r>
            <w:r w:rsidRPr="00B31CD9">
              <w:rPr>
                <w:rFonts w:ascii="Candara" w:hAnsi="Candara"/>
                <w:b w:val="0"/>
                <w:bCs/>
                <w:sz w:val="20"/>
                <w:szCs w:val="20"/>
              </w:rPr>
              <w:t>), nei ruoli locali istituiti nella provincia di Bolzano</w:t>
            </w:r>
            <w:r w:rsidRPr="00B31CD9">
              <w:rPr>
                <w:rFonts w:ascii="Candara" w:hAnsi="Candara" w:cs="Times New Roman"/>
                <w:b w:val="0"/>
                <w:bCs/>
                <w:sz w:val="20"/>
                <w:szCs w:val="20"/>
              </w:rPr>
              <w:t>, di cui:</w:t>
            </w:r>
          </w:p>
          <w:p w14:paraId="22D2D874" w14:textId="77777777" w:rsidR="00A11FB6" w:rsidRPr="00B31CD9" w:rsidRDefault="00A11FB6" w:rsidP="00696F04">
            <w:pPr>
              <w:pStyle w:val="Testonormale"/>
              <w:spacing w:after="0" w:line="240" w:lineRule="auto"/>
              <w:ind w:firstLine="0"/>
              <w:rPr>
                <w:rFonts w:ascii="Candara" w:hAnsi="Candara" w:cs="Times New Roman"/>
                <w:b w:val="0"/>
                <w:bCs/>
                <w:sz w:val="20"/>
                <w:szCs w:val="20"/>
              </w:rPr>
            </w:pPr>
          </w:p>
        </w:tc>
        <w:tc>
          <w:tcPr>
            <w:tcW w:w="5259" w:type="dxa"/>
          </w:tcPr>
          <w:p w14:paraId="0DC69A48" w14:textId="28F44405" w:rsidR="00A11FB6" w:rsidRPr="00B31CD9" w:rsidRDefault="00A11FB6" w:rsidP="00696F04">
            <w:pPr>
              <w:spacing w:after="0" w:line="240" w:lineRule="auto"/>
              <w:jc w:val="both"/>
              <w:rPr>
                <w:rFonts w:ascii="Candara" w:hAnsi="Candara"/>
                <w:bCs/>
                <w:sz w:val="20"/>
                <w:szCs w:val="20"/>
                <w:lang w:val="de-DE"/>
              </w:rPr>
            </w:pPr>
            <w:r w:rsidRPr="00B31CD9">
              <w:rPr>
                <w:rFonts w:ascii="Candara" w:hAnsi="Candara"/>
                <w:bCs/>
                <w:sz w:val="20"/>
                <w:szCs w:val="20"/>
                <w:lang w:val="de-DE"/>
              </w:rPr>
              <w:t xml:space="preserve">Es wird </w:t>
            </w:r>
            <w:r w:rsidR="00772970" w:rsidRPr="00B31CD9">
              <w:rPr>
                <w:rFonts w:ascii="Candara" w:hAnsi="Candara"/>
                <w:bCs/>
                <w:sz w:val="20"/>
                <w:szCs w:val="20"/>
                <w:lang w:val="de-DE"/>
              </w:rPr>
              <w:t xml:space="preserve">eine Sammelausschreibung </w:t>
            </w:r>
            <w:r w:rsidR="00F21B7D" w:rsidRPr="00B31CD9">
              <w:rPr>
                <w:rFonts w:ascii="Candara" w:hAnsi="Candara"/>
                <w:bCs/>
                <w:sz w:val="20"/>
                <w:szCs w:val="20"/>
                <w:lang w:val="de-DE"/>
              </w:rPr>
              <w:t>für die</w:t>
            </w:r>
            <w:r w:rsidR="00772970" w:rsidRPr="00B31CD9">
              <w:rPr>
                <w:rFonts w:ascii="Candara" w:hAnsi="Candara"/>
                <w:bCs/>
                <w:sz w:val="20"/>
                <w:szCs w:val="20"/>
                <w:lang w:val="de-DE"/>
              </w:rPr>
              <w:t xml:space="preserve"> Besetzung (mit </w:t>
            </w:r>
            <w:r w:rsidR="006F7C59" w:rsidRPr="00B31CD9">
              <w:rPr>
                <w:rFonts w:ascii="Candara" w:hAnsi="Candara"/>
                <w:bCs/>
                <w:sz w:val="20"/>
                <w:szCs w:val="20"/>
                <w:lang w:val="de-DE"/>
              </w:rPr>
              <w:t>öffentliche</w:t>
            </w:r>
            <w:r w:rsidR="00772970" w:rsidRPr="00B31CD9">
              <w:rPr>
                <w:rFonts w:ascii="Candara" w:hAnsi="Candara"/>
                <w:bCs/>
                <w:sz w:val="20"/>
                <w:szCs w:val="20"/>
                <w:lang w:val="de-DE"/>
              </w:rPr>
              <w:t xml:space="preserve">m </w:t>
            </w:r>
            <w:r w:rsidR="006F7C59" w:rsidRPr="00B31CD9">
              <w:rPr>
                <w:rFonts w:ascii="Candara" w:hAnsi="Candara"/>
                <w:bCs/>
                <w:sz w:val="20"/>
                <w:szCs w:val="20"/>
                <w:lang w:val="de-DE"/>
              </w:rPr>
              <w:t>Wettbewerb nach Prüfungen</w:t>
            </w:r>
            <w:r w:rsidR="00772970" w:rsidRPr="00B31CD9">
              <w:rPr>
                <w:rFonts w:ascii="Candara" w:hAnsi="Candara"/>
                <w:bCs/>
                <w:sz w:val="20"/>
                <w:szCs w:val="20"/>
                <w:lang w:val="de-DE"/>
              </w:rPr>
              <w:t>)</w:t>
            </w:r>
            <w:r w:rsidR="006F7C59" w:rsidRPr="00B31CD9">
              <w:rPr>
                <w:rFonts w:ascii="Candara" w:hAnsi="Candara"/>
                <w:bCs/>
                <w:sz w:val="20"/>
                <w:szCs w:val="20"/>
                <w:lang w:val="de-DE"/>
              </w:rPr>
              <w:t xml:space="preserve"> </w:t>
            </w:r>
            <w:r w:rsidRPr="00B31CD9">
              <w:rPr>
                <w:rFonts w:ascii="Candara" w:hAnsi="Candara"/>
                <w:bCs/>
                <w:sz w:val="20"/>
                <w:szCs w:val="20"/>
                <w:lang w:val="de-DE"/>
              </w:rPr>
              <w:t xml:space="preserve">von Nr. </w:t>
            </w:r>
            <w:r w:rsidR="00B31CD9">
              <w:rPr>
                <w:rFonts w:ascii="Candara" w:hAnsi="Candara"/>
                <w:bCs/>
                <w:sz w:val="20"/>
                <w:szCs w:val="20"/>
                <w:lang w:val="de-DE"/>
              </w:rPr>
              <w:t>3</w:t>
            </w:r>
            <w:r w:rsidRPr="00B31CD9">
              <w:rPr>
                <w:rFonts w:ascii="Candara" w:hAnsi="Candara"/>
                <w:bCs/>
                <w:sz w:val="20"/>
                <w:szCs w:val="20"/>
                <w:lang w:val="de-DE"/>
              </w:rPr>
              <w:t xml:space="preserve"> (</w:t>
            </w:r>
            <w:r w:rsidR="00B31CD9">
              <w:rPr>
                <w:rFonts w:ascii="Candara" w:hAnsi="Candara"/>
                <w:bCs/>
                <w:sz w:val="20"/>
                <w:szCs w:val="20"/>
                <w:lang w:val="de-DE"/>
              </w:rPr>
              <w:t>drei</w:t>
            </w:r>
            <w:r w:rsidRPr="00B31CD9">
              <w:rPr>
                <w:rFonts w:ascii="Candara" w:hAnsi="Candara"/>
                <w:bCs/>
                <w:sz w:val="20"/>
                <w:szCs w:val="20"/>
                <w:lang w:val="de-DE"/>
              </w:rPr>
              <w:t>) unbefristete</w:t>
            </w:r>
            <w:r w:rsidR="00F21B7D" w:rsidRPr="00B31CD9">
              <w:rPr>
                <w:rFonts w:ascii="Candara" w:hAnsi="Candara"/>
                <w:bCs/>
                <w:sz w:val="20"/>
                <w:szCs w:val="20"/>
                <w:lang w:val="de-DE"/>
              </w:rPr>
              <w:t>n Vollzeitstellen</w:t>
            </w:r>
            <w:r w:rsidRPr="00B31CD9">
              <w:rPr>
                <w:rFonts w:ascii="Candara" w:hAnsi="Candara"/>
                <w:bCs/>
                <w:sz w:val="20"/>
                <w:szCs w:val="20"/>
                <w:lang w:val="de-DE"/>
              </w:rPr>
              <w:t xml:space="preserve"> i</w:t>
            </w:r>
            <w:r w:rsidR="00816EC9" w:rsidRPr="00B31CD9">
              <w:rPr>
                <w:rFonts w:ascii="Candara" w:hAnsi="Candara"/>
                <w:bCs/>
                <w:sz w:val="20"/>
                <w:szCs w:val="20"/>
                <w:lang w:val="de-DE"/>
              </w:rPr>
              <w:t>n der Berufsgruppe der</w:t>
            </w:r>
            <w:r w:rsidRPr="00B31CD9">
              <w:rPr>
                <w:rFonts w:ascii="Candara" w:hAnsi="Candara"/>
                <w:bCs/>
                <w:sz w:val="20"/>
                <w:szCs w:val="20"/>
                <w:lang w:val="de-DE"/>
              </w:rPr>
              <w:t xml:space="preserve"> </w:t>
            </w:r>
            <w:r w:rsidR="00046A7C" w:rsidRPr="00B31CD9">
              <w:rPr>
                <w:rFonts w:ascii="Candara" w:hAnsi="Candara"/>
                <w:b/>
                <w:sz w:val="20"/>
                <w:szCs w:val="20"/>
                <w:lang w:val="de-DE"/>
              </w:rPr>
              <w:t>höheren Beamten</w:t>
            </w:r>
            <w:r w:rsidRPr="00B31CD9">
              <w:rPr>
                <w:rFonts w:ascii="Candara" w:hAnsi="Candara"/>
                <w:b/>
                <w:sz w:val="20"/>
                <w:szCs w:val="20"/>
                <w:lang w:val="de-DE"/>
              </w:rPr>
              <w:t xml:space="preserve"> </w:t>
            </w:r>
            <w:r w:rsidRPr="00B31CD9">
              <w:rPr>
                <w:rFonts w:ascii="Candara" w:hAnsi="Candara"/>
                <w:bCs/>
                <w:sz w:val="20"/>
                <w:szCs w:val="20"/>
                <w:lang w:val="de-DE"/>
              </w:rPr>
              <w:t xml:space="preserve">- Bereich der </w:t>
            </w:r>
            <w:r w:rsidR="00046A7C" w:rsidRPr="00B31CD9">
              <w:rPr>
                <w:rFonts w:ascii="Candara" w:hAnsi="Candara"/>
                <w:bCs/>
                <w:sz w:val="20"/>
                <w:szCs w:val="20"/>
                <w:lang w:val="de-DE"/>
              </w:rPr>
              <w:t>höheren Beamten</w:t>
            </w:r>
            <w:r w:rsidRPr="00B31CD9">
              <w:rPr>
                <w:rFonts w:ascii="Candara" w:hAnsi="Candara"/>
                <w:bCs/>
                <w:sz w:val="20"/>
                <w:szCs w:val="20"/>
                <w:lang w:val="de-DE"/>
              </w:rPr>
              <w:t xml:space="preserve"> (ehemaliger </w:t>
            </w:r>
            <w:r w:rsidR="00046A7C" w:rsidRPr="00B31CD9">
              <w:rPr>
                <w:rFonts w:ascii="Candara" w:hAnsi="Candara"/>
                <w:bCs/>
                <w:sz w:val="20"/>
                <w:szCs w:val="20"/>
                <w:lang w:val="de-DE"/>
              </w:rPr>
              <w:t>dritter</w:t>
            </w:r>
            <w:r w:rsidRPr="00B31CD9">
              <w:rPr>
                <w:rFonts w:ascii="Candara" w:hAnsi="Candara"/>
                <w:bCs/>
                <w:sz w:val="20"/>
                <w:szCs w:val="20"/>
                <w:lang w:val="de-DE"/>
              </w:rPr>
              <w:t xml:space="preserve"> Bereich), </w:t>
            </w:r>
            <w:r w:rsidR="00323989" w:rsidRPr="00B31CD9">
              <w:rPr>
                <w:rFonts w:ascii="Candara" w:hAnsi="Candara"/>
                <w:bCs/>
                <w:sz w:val="20"/>
                <w:szCs w:val="20"/>
                <w:lang w:val="de-DE"/>
              </w:rPr>
              <w:t>in den</w:t>
            </w:r>
            <w:r w:rsidRPr="00B31CD9">
              <w:rPr>
                <w:rFonts w:ascii="Candara" w:hAnsi="Candara"/>
                <w:bCs/>
                <w:sz w:val="20"/>
                <w:szCs w:val="20"/>
                <w:lang w:val="de-DE"/>
              </w:rPr>
              <w:t xml:space="preserve"> in der Provinz Bozen errichteten örtlichen Stellenpläne</w:t>
            </w:r>
            <w:r w:rsidR="00323989" w:rsidRPr="00B31CD9">
              <w:rPr>
                <w:rFonts w:ascii="Candara" w:hAnsi="Candara"/>
                <w:bCs/>
                <w:sz w:val="20"/>
                <w:szCs w:val="20"/>
                <w:lang w:val="de-DE"/>
              </w:rPr>
              <w:t>n</w:t>
            </w:r>
            <w:r w:rsidR="006F7C59" w:rsidRPr="00B31CD9">
              <w:rPr>
                <w:rFonts w:ascii="Candara" w:hAnsi="Candara"/>
                <w:bCs/>
                <w:sz w:val="20"/>
                <w:szCs w:val="20"/>
                <w:lang w:val="de-DE"/>
              </w:rPr>
              <w:t xml:space="preserve"> ausgeschrieben</w:t>
            </w:r>
            <w:r w:rsidRPr="00B31CD9">
              <w:rPr>
                <w:rFonts w:ascii="Candara" w:hAnsi="Candara"/>
                <w:bCs/>
                <w:sz w:val="20"/>
                <w:szCs w:val="20"/>
                <w:lang w:val="de-DE"/>
              </w:rPr>
              <w:t>, davon:</w:t>
            </w:r>
          </w:p>
        </w:tc>
      </w:tr>
      <w:tr w:rsidR="00696F04" w:rsidRPr="009622CF" w14:paraId="4CACFDE6" w14:textId="77777777" w:rsidTr="002C7F52">
        <w:trPr>
          <w:jc w:val="center"/>
        </w:trPr>
        <w:tc>
          <w:tcPr>
            <w:tcW w:w="5259" w:type="dxa"/>
          </w:tcPr>
          <w:p w14:paraId="617DA650" w14:textId="77777777" w:rsidR="00696F04" w:rsidRPr="00B31CD9" w:rsidRDefault="00696F04" w:rsidP="00696F04">
            <w:pPr>
              <w:spacing w:after="0" w:line="240" w:lineRule="auto"/>
              <w:jc w:val="both"/>
              <w:rPr>
                <w:rFonts w:ascii="Candara" w:hAnsi="Candara" w:cs="Times New Roman"/>
                <w:bCs/>
                <w:sz w:val="20"/>
                <w:szCs w:val="20"/>
                <w:lang w:val="de-DE"/>
              </w:rPr>
            </w:pPr>
          </w:p>
        </w:tc>
        <w:tc>
          <w:tcPr>
            <w:tcW w:w="5259" w:type="dxa"/>
          </w:tcPr>
          <w:p w14:paraId="2C622833" w14:textId="77777777" w:rsidR="00696F04" w:rsidRPr="00B31CD9" w:rsidRDefault="00696F04" w:rsidP="00696F04">
            <w:pPr>
              <w:spacing w:after="0" w:line="240" w:lineRule="auto"/>
              <w:jc w:val="both"/>
              <w:rPr>
                <w:rFonts w:ascii="Candara" w:hAnsi="Candara"/>
                <w:bCs/>
                <w:sz w:val="20"/>
                <w:szCs w:val="20"/>
                <w:lang w:val="de-DE"/>
              </w:rPr>
            </w:pPr>
          </w:p>
        </w:tc>
      </w:tr>
      <w:tr w:rsidR="00A11FB6" w:rsidRPr="009622CF" w14:paraId="06C010F7" w14:textId="77777777" w:rsidTr="002C7F52">
        <w:trPr>
          <w:jc w:val="center"/>
        </w:trPr>
        <w:tc>
          <w:tcPr>
            <w:tcW w:w="5259" w:type="dxa"/>
          </w:tcPr>
          <w:p w14:paraId="44A5CC61" w14:textId="468CCBCA" w:rsidR="00A11FB6" w:rsidRPr="00B31CD9" w:rsidRDefault="00ED44CC" w:rsidP="00B31CD9">
            <w:pPr>
              <w:pStyle w:val="Paragrafoelenco"/>
              <w:numPr>
                <w:ilvl w:val="0"/>
                <w:numId w:val="42"/>
              </w:numPr>
              <w:spacing w:after="0" w:line="240" w:lineRule="auto"/>
              <w:ind w:left="196" w:hanging="196"/>
              <w:jc w:val="both"/>
              <w:rPr>
                <w:rFonts w:ascii="Candara" w:hAnsi="Candara" w:cs="Times New Roman"/>
                <w:bCs/>
                <w:sz w:val="20"/>
                <w:szCs w:val="20"/>
              </w:rPr>
            </w:pPr>
            <w:r w:rsidRPr="00B31CD9">
              <w:rPr>
                <w:rFonts w:ascii="Candara" w:hAnsi="Candara"/>
                <w:bCs/>
                <w:sz w:val="20"/>
                <w:szCs w:val="20"/>
              </w:rPr>
              <w:t xml:space="preserve">n. </w:t>
            </w:r>
            <w:r w:rsidR="00B31CD9" w:rsidRPr="00B31CD9">
              <w:rPr>
                <w:rFonts w:ascii="Candara" w:hAnsi="Candara"/>
                <w:bCs/>
                <w:sz w:val="20"/>
                <w:szCs w:val="20"/>
              </w:rPr>
              <w:t>1</w:t>
            </w:r>
            <w:r w:rsidRPr="00B31CD9">
              <w:rPr>
                <w:rFonts w:ascii="Candara" w:hAnsi="Candara"/>
                <w:bCs/>
                <w:sz w:val="20"/>
                <w:szCs w:val="20"/>
              </w:rPr>
              <w:t xml:space="preserve"> (</w:t>
            </w:r>
            <w:r w:rsidR="00B31CD9">
              <w:rPr>
                <w:rFonts w:ascii="Candara" w:hAnsi="Candara"/>
                <w:bCs/>
                <w:sz w:val="20"/>
                <w:szCs w:val="20"/>
              </w:rPr>
              <w:t>uno</w:t>
            </w:r>
            <w:r w:rsidRPr="00B31CD9">
              <w:rPr>
                <w:rFonts w:ascii="Candara" w:hAnsi="Candara"/>
                <w:bCs/>
                <w:sz w:val="20"/>
                <w:szCs w:val="20"/>
              </w:rPr>
              <w:t>) post</w:t>
            </w:r>
            <w:r w:rsidR="00B31CD9">
              <w:rPr>
                <w:rFonts w:ascii="Candara" w:hAnsi="Candara"/>
                <w:bCs/>
                <w:sz w:val="20"/>
                <w:szCs w:val="20"/>
              </w:rPr>
              <w:t>o</w:t>
            </w:r>
            <w:r w:rsidRPr="00B31CD9">
              <w:rPr>
                <w:rFonts w:ascii="Candara" w:hAnsi="Candara"/>
                <w:bCs/>
                <w:sz w:val="20"/>
                <w:szCs w:val="20"/>
              </w:rPr>
              <w:t xml:space="preserve"> per il profilo professionale di </w:t>
            </w:r>
            <w:r w:rsidRPr="00B31CD9">
              <w:rPr>
                <w:rFonts w:ascii="Candara" w:hAnsi="Candara"/>
                <w:b/>
                <w:bCs/>
                <w:sz w:val="20"/>
                <w:szCs w:val="20"/>
              </w:rPr>
              <w:t>funzionario linguistico</w:t>
            </w:r>
            <w:r w:rsidRPr="00B31CD9">
              <w:rPr>
                <w:rFonts w:ascii="Candara" w:hAnsi="Candara"/>
                <w:bCs/>
                <w:sz w:val="20"/>
                <w:szCs w:val="20"/>
              </w:rPr>
              <w:t xml:space="preserve"> presso il Commissariato del Governo per la provincia di Bolzano;</w:t>
            </w:r>
          </w:p>
        </w:tc>
        <w:tc>
          <w:tcPr>
            <w:tcW w:w="5259" w:type="dxa"/>
          </w:tcPr>
          <w:p w14:paraId="279E80CD" w14:textId="037C47A8" w:rsidR="00A11FB6" w:rsidRPr="00B31CD9" w:rsidRDefault="00ED44CC" w:rsidP="00B31CD9">
            <w:pPr>
              <w:pStyle w:val="Paragrafoelenco"/>
              <w:numPr>
                <w:ilvl w:val="0"/>
                <w:numId w:val="42"/>
              </w:numPr>
              <w:spacing w:after="0" w:line="240" w:lineRule="auto"/>
              <w:ind w:left="180" w:hanging="180"/>
              <w:jc w:val="both"/>
              <w:rPr>
                <w:rFonts w:ascii="Candara" w:hAnsi="Candara"/>
                <w:bCs/>
                <w:sz w:val="20"/>
                <w:szCs w:val="20"/>
                <w:lang w:val="de-DE"/>
              </w:rPr>
            </w:pPr>
            <w:r w:rsidRPr="00B31CD9">
              <w:rPr>
                <w:rFonts w:ascii="Candara" w:hAnsi="Candara"/>
                <w:bCs/>
                <w:sz w:val="20"/>
                <w:szCs w:val="20"/>
                <w:lang w:val="de-DE"/>
              </w:rPr>
              <w:t xml:space="preserve">Nr. </w:t>
            </w:r>
            <w:r w:rsidR="00B31CD9">
              <w:rPr>
                <w:rFonts w:ascii="Candara" w:hAnsi="Candara"/>
                <w:bCs/>
                <w:sz w:val="20"/>
                <w:szCs w:val="20"/>
                <w:lang w:val="de-DE"/>
              </w:rPr>
              <w:t>1</w:t>
            </w:r>
            <w:r w:rsidRPr="00B31CD9">
              <w:rPr>
                <w:rFonts w:ascii="Candara" w:hAnsi="Candara"/>
                <w:bCs/>
                <w:sz w:val="20"/>
                <w:szCs w:val="20"/>
                <w:lang w:val="de-DE"/>
              </w:rPr>
              <w:t xml:space="preserve"> (</w:t>
            </w:r>
            <w:r w:rsidR="00B31CD9">
              <w:rPr>
                <w:rFonts w:ascii="Candara" w:hAnsi="Candara"/>
                <w:bCs/>
                <w:sz w:val="20"/>
                <w:szCs w:val="20"/>
                <w:lang w:val="de-DE"/>
              </w:rPr>
              <w:t>eine</w:t>
            </w:r>
            <w:r w:rsidRPr="00B31CD9">
              <w:rPr>
                <w:rFonts w:ascii="Candara" w:hAnsi="Candara"/>
                <w:bCs/>
                <w:sz w:val="20"/>
                <w:szCs w:val="20"/>
                <w:lang w:val="de-DE"/>
              </w:rPr>
              <w:t xml:space="preserve">) Stelle im Berufsbild als </w:t>
            </w:r>
            <w:r w:rsidRPr="00B31CD9">
              <w:rPr>
                <w:rFonts w:ascii="Candara" w:hAnsi="Candara"/>
                <w:b/>
                <w:bCs/>
                <w:sz w:val="20"/>
                <w:szCs w:val="20"/>
                <w:lang w:val="de-DE"/>
              </w:rPr>
              <w:t xml:space="preserve">höhere/r Beamter/Beamtin für den Sprachbereich </w:t>
            </w:r>
            <w:r w:rsidRPr="00B31CD9">
              <w:rPr>
                <w:rFonts w:ascii="Candara" w:hAnsi="Candara"/>
                <w:bCs/>
                <w:sz w:val="20"/>
                <w:szCs w:val="20"/>
                <w:lang w:val="de-DE"/>
              </w:rPr>
              <w:t>bei dem Regierungskommissariat für die Provinz Bozen;</w:t>
            </w:r>
          </w:p>
        </w:tc>
      </w:tr>
      <w:tr w:rsidR="00A11FB6" w:rsidRPr="009622CF" w14:paraId="2AF5AD8D" w14:textId="77777777" w:rsidTr="002C7F52">
        <w:trPr>
          <w:jc w:val="center"/>
        </w:trPr>
        <w:tc>
          <w:tcPr>
            <w:tcW w:w="5259" w:type="dxa"/>
          </w:tcPr>
          <w:p w14:paraId="54A1B3C6" w14:textId="6EC4C8B2" w:rsidR="00A11FB6" w:rsidRPr="00B31CD9" w:rsidRDefault="00ED44CC" w:rsidP="00B31CD9">
            <w:pPr>
              <w:pStyle w:val="Paragrafoelenco"/>
              <w:numPr>
                <w:ilvl w:val="0"/>
                <w:numId w:val="42"/>
              </w:numPr>
              <w:spacing w:after="0" w:line="240" w:lineRule="auto"/>
              <w:ind w:left="196" w:hanging="196"/>
              <w:jc w:val="both"/>
              <w:rPr>
                <w:rFonts w:ascii="Candara" w:hAnsi="Candara" w:cs="Times New Roman"/>
                <w:bCs/>
                <w:sz w:val="20"/>
                <w:szCs w:val="20"/>
              </w:rPr>
            </w:pPr>
            <w:r w:rsidRPr="00B31CD9">
              <w:rPr>
                <w:rFonts w:ascii="Candara" w:hAnsi="Candara"/>
                <w:bCs/>
                <w:sz w:val="20"/>
                <w:szCs w:val="20"/>
              </w:rPr>
              <w:t xml:space="preserve">n. 1 (uno) posto per il profilo professionale di </w:t>
            </w:r>
            <w:r w:rsidRPr="00B31CD9">
              <w:rPr>
                <w:rFonts w:ascii="Candara" w:hAnsi="Candara"/>
                <w:b/>
                <w:bCs/>
                <w:sz w:val="20"/>
                <w:szCs w:val="20"/>
              </w:rPr>
              <w:t>funzionario linguistico</w:t>
            </w:r>
            <w:r w:rsidRPr="00B31CD9">
              <w:rPr>
                <w:rFonts w:ascii="Candara" w:hAnsi="Candara"/>
                <w:bCs/>
                <w:sz w:val="20"/>
                <w:szCs w:val="20"/>
              </w:rPr>
              <w:t xml:space="preserve"> presso la Casa Circondariale di Bolzano</w:t>
            </w:r>
            <w:r w:rsidRPr="00B31CD9">
              <w:rPr>
                <w:rFonts w:ascii="Candara" w:hAnsi="Candara" w:cs="Times New Roman"/>
                <w:bCs/>
                <w:sz w:val="20"/>
                <w:szCs w:val="20"/>
              </w:rPr>
              <w:t>;</w:t>
            </w:r>
          </w:p>
        </w:tc>
        <w:tc>
          <w:tcPr>
            <w:tcW w:w="5259" w:type="dxa"/>
          </w:tcPr>
          <w:p w14:paraId="5A7A9010" w14:textId="22939985" w:rsidR="00A11FB6" w:rsidRPr="00B31CD9" w:rsidRDefault="00ED44CC" w:rsidP="00B31CD9">
            <w:pPr>
              <w:pStyle w:val="Paragrafoelenco"/>
              <w:numPr>
                <w:ilvl w:val="0"/>
                <w:numId w:val="42"/>
              </w:numPr>
              <w:spacing w:after="0" w:line="240" w:lineRule="auto"/>
              <w:ind w:left="180" w:hanging="180"/>
              <w:jc w:val="both"/>
              <w:rPr>
                <w:rFonts w:ascii="Candara" w:hAnsi="Candara"/>
                <w:bCs/>
                <w:sz w:val="20"/>
                <w:szCs w:val="20"/>
                <w:lang w:val="de-DE"/>
              </w:rPr>
            </w:pPr>
            <w:r w:rsidRPr="00B31CD9">
              <w:rPr>
                <w:rFonts w:ascii="Candara" w:hAnsi="Candara"/>
                <w:bCs/>
                <w:sz w:val="20"/>
                <w:szCs w:val="20"/>
                <w:lang w:val="de-DE"/>
              </w:rPr>
              <w:t xml:space="preserve">Nr. 1 (eine) Stelle im Berufsbild als </w:t>
            </w:r>
            <w:r w:rsidRPr="00B31CD9">
              <w:rPr>
                <w:rFonts w:ascii="Candara" w:hAnsi="Candara"/>
                <w:b/>
                <w:bCs/>
                <w:sz w:val="20"/>
                <w:szCs w:val="20"/>
                <w:lang w:val="de-DE"/>
              </w:rPr>
              <w:t xml:space="preserve">höhere/r Beamter/Beamtin für den Sprachbereich </w:t>
            </w:r>
            <w:r w:rsidRPr="00B31CD9">
              <w:rPr>
                <w:rFonts w:ascii="Candara" w:hAnsi="Candara"/>
                <w:bCs/>
                <w:sz w:val="20"/>
                <w:szCs w:val="20"/>
                <w:lang w:val="de-DE"/>
              </w:rPr>
              <w:t>bei der Landesgerichtlichen Strafanstalt Bozen;</w:t>
            </w:r>
          </w:p>
        </w:tc>
      </w:tr>
      <w:tr w:rsidR="00A11FB6" w:rsidRPr="009622CF" w14:paraId="5A14DE47" w14:textId="77777777" w:rsidTr="002C7F52">
        <w:trPr>
          <w:jc w:val="center"/>
        </w:trPr>
        <w:tc>
          <w:tcPr>
            <w:tcW w:w="5259" w:type="dxa"/>
          </w:tcPr>
          <w:p w14:paraId="63C982C4" w14:textId="434636DB" w:rsidR="00A11FB6" w:rsidRPr="00B31CD9" w:rsidRDefault="00A11FB6" w:rsidP="00B31CD9">
            <w:pPr>
              <w:pStyle w:val="Paragrafoelenco"/>
              <w:numPr>
                <w:ilvl w:val="0"/>
                <w:numId w:val="42"/>
              </w:numPr>
              <w:spacing w:after="0" w:line="240" w:lineRule="auto"/>
              <w:ind w:left="196" w:hanging="196"/>
              <w:jc w:val="both"/>
              <w:rPr>
                <w:rFonts w:ascii="Candara" w:hAnsi="Candara" w:cs="Times New Roman"/>
                <w:bCs/>
                <w:sz w:val="20"/>
                <w:szCs w:val="20"/>
              </w:rPr>
            </w:pPr>
            <w:r w:rsidRPr="00B31CD9">
              <w:rPr>
                <w:rFonts w:ascii="Candara" w:hAnsi="Candara" w:cs="Times New Roman"/>
                <w:bCs/>
                <w:sz w:val="20"/>
                <w:szCs w:val="20"/>
              </w:rPr>
              <w:t>n.</w:t>
            </w:r>
            <w:r w:rsidR="00ED44CC" w:rsidRPr="00B31CD9">
              <w:rPr>
                <w:rFonts w:ascii="Candara" w:hAnsi="Candara"/>
                <w:bCs/>
                <w:sz w:val="20"/>
                <w:szCs w:val="20"/>
              </w:rPr>
              <w:t xml:space="preserve"> 1 (uno) posto per il profilo professionale di </w:t>
            </w:r>
            <w:r w:rsidR="00ED44CC" w:rsidRPr="00B31CD9">
              <w:rPr>
                <w:rFonts w:ascii="Candara" w:hAnsi="Candara"/>
                <w:b/>
                <w:bCs/>
                <w:sz w:val="20"/>
                <w:szCs w:val="20"/>
              </w:rPr>
              <w:t>funzionario linguistico</w:t>
            </w:r>
            <w:r w:rsidR="00ED44CC" w:rsidRPr="00B31CD9">
              <w:rPr>
                <w:rFonts w:ascii="Candara" w:hAnsi="Candara"/>
                <w:bCs/>
                <w:sz w:val="20"/>
                <w:szCs w:val="20"/>
              </w:rPr>
              <w:t xml:space="preserve"> presso gli Uffici della Corte dei Conti di Bozano</w:t>
            </w:r>
            <w:r w:rsidR="00ED44CC" w:rsidRPr="00B31CD9">
              <w:rPr>
                <w:rFonts w:ascii="Candara" w:hAnsi="Candara" w:cs="Times New Roman"/>
                <w:bCs/>
                <w:sz w:val="20"/>
                <w:szCs w:val="20"/>
              </w:rPr>
              <w:t>;</w:t>
            </w:r>
          </w:p>
        </w:tc>
        <w:tc>
          <w:tcPr>
            <w:tcW w:w="5259" w:type="dxa"/>
          </w:tcPr>
          <w:p w14:paraId="44AA7344" w14:textId="4CDBB21C" w:rsidR="002F77DE" w:rsidRPr="00B31CD9" w:rsidRDefault="00ED44CC" w:rsidP="00B31CD9">
            <w:pPr>
              <w:pStyle w:val="Paragrafoelenco"/>
              <w:numPr>
                <w:ilvl w:val="0"/>
                <w:numId w:val="42"/>
              </w:numPr>
              <w:spacing w:after="0" w:line="240" w:lineRule="auto"/>
              <w:ind w:left="180" w:hanging="180"/>
              <w:jc w:val="both"/>
              <w:rPr>
                <w:rFonts w:ascii="Candara" w:hAnsi="Candara"/>
                <w:bCs/>
                <w:sz w:val="20"/>
                <w:szCs w:val="20"/>
                <w:lang w:val="de-DE"/>
              </w:rPr>
            </w:pPr>
            <w:r w:rsidRPr="00B31CD9">
              <w:rPr>
                <w:rFonts w:ascii="Candara" w:hAnsi="Candara"/>
                <w:bCs/>
                <w:sz w:val="20"/>
                <w:szCs w:val="20"/>
                <w:lang w:val="de-DE"/>
              </w:rPr>
              <w:t xml:space="preserve">Nr. 1 (eine) Stelle im Berufsbild als </w:t>
            </w:r>
            <w:r w:rsidRPr="00B31CD9">
              <w:rPr>
                <w:rFonts w:ascii="Candara" w:hAnsi="Candara"/>
                <w:b/>
                <w:bCs/>
                <w:sz w:val="20"/>
                <w:szCs w:val="20"/>
                <w:lang w:val="de-DE"/>
              </w:rPr>
              <w:t xml:space="preserve">höhere/r Beamter/Beamtin für den Sprachbereich </w:t>
            </w:r>
            <w:r w:rsidRPr="00B31CD9">
              <w:rPr>
                <w:rFonts w:ascii="Candara" w:hAnsi="Candara"/>
                <w:bCs/>
                <w:sz w:val="20"/>
                <w:szCs w:val="20"/>
                <w:lang w:val="de-DE"/>
              </w:rPr>
              <w:t>bei den Ämtern des Rechnungshofes von Bozen;</w:t>
            </w:r>
          </w:p>
        </w:tc>
      </w:tr>
      <w:tr w:rsidR="00A11FB6" w:rsidRPr="009622CF" w14:paraId="03CC4338" w14:textId="77777777" w:rsidTr="002C7F52">
        <w:trPr>
          <w:jc w:val="center"/>
        </w:trPr>
        <w:tc>
          <w:tcPr>
            <w:tcW w:w="5259" w:type="dxa"/>
          </w:tcPr>
          <w:p w14:paraId="37F466D2" w14:textId="77777777" w:rsidR="00A11FB6" w:rsidRPr="00B31CD9" w:rsidRDefault="00A11FB6" w:rsidP="00696F04">
            <w:pPr>
              <w:spacing w:after="0" w:line="240" w:lineRule="auto"/>
              <w:jc w:val="both"/>
              <w:rPr>
                <w:rFonts w:ascii="Candara" w:hAnsi="Candara" w:cs="Times New Roman"/>
                <w:bCs/>
                <w:sz w:val="20"/>
                <w:szCs w:val="20"/>
                <w:lang w:val="de-DE"/>
              </w:rPr>
            </w:pPr>
          </w:p>
        </w:tc>
        <w:tc>
          <w:tcPr>
            <w:tcW w:w="5259" w:type="dxa"/>
          </w:tcPr>
          <w:p w14:paraId="36194DD9" w14:textId="77777777" w:rsidR="00A11FB6" w:rsidRPr="00B31CD9" w:rsidRDefault="00A11FB6" w:rsidP="00696F04">
            <w:pPr>
              <w:spacing w:after="0" w:line="240" w:lineRule="auto"/>
              <w:jc w:val="both"/>
              <w:rPr>
                <w:rFonts w:ascii="Candara" w:hAnsi="Candara"/>
                <w:bCs/>
                <w:sz w:val="20"/>
                <w:szCs w:val="20"/>
                <w:lang w:val="de-DE"/>
              </w:rPr>
            </w:pPr>
          </w:p>
        </w:tc>
      </w:tr>
      <w:tr w:rsidR="002C7F52" w:rsidRPr="009622CF" w14:paraId="50480B0C" w14:textId="77777777" w:rsidTr="002C7F52">
        <w:trPr>
          <w:jc w:val="center"/>
        </w:trPr>
        <w:tc>
          <w:tcPr>
            <w:tcW w:w="5259" w:type="dxa"/>
          </w:tcPr>
          <w:p w14:paraId="114FC901" w14:textId="37598392" w:rsidR="002C7F52" w:rsidRPr="00B31CD9" w:rsidRDefault="002C7F52" w:rsidP="002C7F52">
            <w:pPr>
              <w:pStyle w:val="Testonormale"/>
              <w:ind w:firstLine="0"/>
              <w:rPr>
                <w:rFonts w:ascii="Candara" w:hAnsi="Candara" w:cs="Times New Roman"/>
                <w:b w:val="0"/>
                <w:bCs/>
                <w:sz w:val="20"/>
                <w:szCs w:val="20"/>
              </w:rPr>
            </w:pPr>
            <w:r w:rsidRPr="00B31CD9">
              <w:rPr>
                <w:rFonts w:ascii="Candara" w:hAnsi="Candara" w:cs="Times New Roman"/>
                <w:b w:val="0"/>
                <w:bCs/>
                <w:sz w:val="20"/>
                <w:szCs w:val="20"/>
              </w:rPr>
              <w:t>Come stabilito dal Comitato d'intesa nella seduta dell’11.02.2025, i predetti posti sono riservati ad appartenenti od aggregati al gruppo linguistico tedesco.</w:t>
            </w:r>
          </w:p>
        </w:tc>
        <w:tc>
          <w:tcPr>
            <w:tcW w:w="5259" w:type="dxa"/>
          </w:tcPr>
          <w:p w14:paraId="3CDEF41F" w14:textId="52131F02" w:rsidR="002C7F52" w:rsidRPr="00B31CD9" w:rsidRDefault="002C7F52" w:rsidP="00696F04">
            <w:pPr>
              <w:spacing w:after="0" w:line="240" w:lineRule="auto"/>
              <w:jc w:val="both"/>
              <w:rPr>
                <w:rFonts w:ascii="Candara" w:hAnsi="Candara"/>
                <w:bCs/>
                <w:sz w:val="20"/>
                <w:szCs w:val="20"/>
                <w:lang w:val="de-DE"/>
              </w:rPr>
            </w:pPr>
            <w:r w:rsidRPr="00B31CD9">
              <w:rPr>
                <w:rFonts w:ascii="Candara" w:hAnsi="Candara"/>
                <w:bCs/>
                <w:sz w:val="20"/>
                <w:szCs w:val="20"/>
                <w:lang w:val="de-DE"/>
              </w:rPr>
              <w:t>Wie von dem Einvernehmenskomitee in der Sitzung vom 11. Februar 2025 festgelegt, sind die ausgeschriebenen Stellen den Zugehörigen oder Zugeordneten der deutschen Sprachgruppe vorbehalten.</w:t>
            </w:r>
          </w:p>
        </w:tc>
      </w:tr>
      <w:tr w:rsidR="002C7F52" w:rsidRPr="009622CF" w14:paraId="575DA71B" w14:textId="77777777" w:rsidTr="002C7F52">
        <w:trPr>
          <w:jc w:val="center"/>
        </w:trPr>
        <w:tc>
          <w:tcPr>
            <w:tcW w:w="5259" w:type="dxa"/>
          </w:tcPr>
          <w:p w14:paraId="46BFAA05" w14:textId="77777777" w:rsidR="002C7F52" w:rsidRPr="00B31CD9" w:rsidRDefault="002C7F52" w:rsidP="00696F04">
            <w:pPr>
              <w:spacing w:after="0" w:line="240" w:lineRule="auto"/>
              <w:jc w:val="both"/>
              <w:rPr>
                <w:rFonts w:ascii="Candara" w:hAnsi="Candara" w:cs="Times New Roman"/>
                <w:bCs/>
                <w:sz w:val="20"/>
                <w:szCs w:val="20"/>
                <w:lang w:val="de-DE"/>
              </w:rPr>
            </w:pPr>
          </w:p>
        </w:tc>
        <w:tc>
          <w:tcPr>
            <w:tcW w:w="5259" w:type="dxa"/>
          </w:tcPr>
          <w:p w14:paraId="41EA5F7A" w14:textId="77777777" w:rsidR="002C7F52" w:rsidRPr="00B31CD9" w:rsidRDefault="002C7F52" w:rsidP="00696F04">
            <w:pPr>
              <w:spacing w:after="0" w:line="240" w:lineRule="auto"/>
              <w:jc w:val="both"/>
              <w:rPr>
                <w:rFonts w:ascii="Candara" w:hAnsi="Candara"/>
                <w:bCs/>
                <w:sz w:val="20"/>
                <w:szCs w:val="20"/>
                <w:lang w:val="de-DE"/>
              </w:rPr>
            </w:pPr>
          </w:p>
        </w:tc>
      </w:tr>
      <w:tr w:rsidR="002C7F52" w:rsidRPr="009622CF" w14:paraId="0998C388" w14:textId="77777777" w:rsidTr="002C7F52">
        <w:trPr>
          <w:jc w:val="center"/>
        </w:trPr>
        <w:tc>
          <w:tcPr>
            <w:tcW w:w="5259" w:type="dxa"/>
          </w:tcPr>
          <w:p w14:paraId="61986D33" w14:textId="77777777" w:rsidR="002C7F52" w:rsidRPr="00B31CD9" w:rsidRDefault="002C7F52" w:rsidP="00A1705B">
            <w:pPr>
              <w:pStyle w:val="Testonormale"/>
              <w:spacing w:after="0" w:line="240" w:lineRule="auto"/>
              <w:ind w:firstLine="0"/>
              <w:rPr>
                <w:rFonts w:ascii="Candara" w:hAnsi="Candara" w:cs="Times New Roman"/>
                <w:b w:val="0"/>
                <w:bCs/>
                <w:sz w:val="20"/>
                <w:szCs w:val="20"/>
              </w:rPr>
            </w:pPr>
            <w:r w:rsidRPr="00B31CD9">
              <w:rPr>
                <w:rFonts w:ascii="Candara" w:hAnsi="Candara" w:cs="Times New Roman"/>
                <w:b w:val="0"/>
                <w:bCs/>
                <w:sz w:val="20"/>
                <w:szCs w:val="20"/>
              </w:rPr>
              <w:t>Qualora il posto presso il Commissariato del Governo per la provincia di Bolzano non possa – per mancanza di aspiranti e/o di candidati idonei – essere conferito ad appartenenti/aggregati al gruppo linguistico tedesco, lo stesso, previa intesa del sopra richiamato Comitato, potrà essere attribuito a candidati idonei appartenenti/aggregati ad altro gruppo linguistico, nel rispetto di quanto disposto dall’art. 8, 3° comma del D.P.R. 26.7.1976, n.752 e successive modifiche ed integrazioni.</w:t>
            </w:r>
          </w:p>
          <w:p w14:paraId="1694A2AD" w14:textId="77777777" w:rsidR="002C7F52" w:rsidRPr="00B31CD9" w:rsidRDefault="002C7F52" w:rsidP="00A1705B">
            <w:pPr>
              <w:spacing w:after="0" w:line="240" w:lineRule="auto"/>
              <w:jc w:val="both"/>
              <w:rPr>
                <w:rFonts w:ascii="Candara" w:hAnsi="Candara" w:cs="Times New Roman"/>
                <w:bCs/>
                <w:sz w:val="20"/>
                <w:szCs w:val="20"/>
              </w:rPr>
            </w:pPr>
          </w:p>
        </w:tc>
        <w:tc>
          <w:tcPr>
            <w:tcW w:w="5259" w:type="dxa"/>
          </w:tcPr>
          <w:p w14:paraId="5F3183C3" w14:textId="45D4F281" w:rsidR="002C7F52" w:rsidRPr="00B31CD9" w:rsidRDefault="002C7F52" w:rsidP="00A1705B">
            <w:pPr>
              <w:spacing w:after="0" w:line="240" w:lineRule="auto"/>
              <w:jc w:val="both"/>
              <w:rPr>
                <w:rFonts w:ascii="Candara" w:hAnsi="Candara"/>
                <w:b/>
                <w:bCs/>
                <w:sz w:val="20"/>
                <w:szCs w:val="20"/>
                <w:lang w:val="de-DE"/>
              </w:rPr>
            </w:pPr>
            <w:r w:rsidRPr="00B31CD9">
              <w:rPr>
                <w:rFonts w:ascii="Candara" w:hAnsi="Candara"/>
                <w:bCs/>
                <w:sz w:val="20"/>
                <w:szCs w:val="20"/>
                <w:lang w:val="de-DE"/>
              </w:rPr>
              <w:t>Falls die Stelle beim Regierungskommissariat nicht an Kandidaten und Kandidatinnen vergeben werden kann, die der deutschen Sprachgruppe zugehören/zugeordnet sind, weil keine Anwärter vorhanden sind und/oder weil keine Kandidaten die Eignung erlangt haben, kann diese, nach Beschluss des erwähnten Komitees, unter Berücksichtigung der Bestimmungen des Art. 8, Absatz 3 des DPR Nr. 752/76 in geltender Fassung, an für geeignet befundene Kandidat</w:t>
            </w:r>
            <w:r w:rsidR="00595424">
              <w:rPr>
                <w:rFonts w:ascii="Candara" w:hAnsi="Candara"/>
                <w:bCs/>
                <w:sz w:val="20"/>
                <w:szCs w:val="20"/>
                <w:lang w:val="de-DE"/>
              </w:rPr>
              <w:t>innen oder Kandidat</w:t>
            </w:r>
            <w:r w:rsidRPr="00B31CD9">
              <w:rPr>
                <w:rFonts w:ascii="Candara" w:hAnsi="Candara"/>
                <w:bCs/>
                <w:sz w:val="20"/>
                <w:szCs w:val="20"/>
                <w:lang w:val="de-DE"/>
              </w:rPr>
              <w:t>en, die einer anderen Sprachgruppe zugehören/zugeordnet sind, vergeben werden.</w:t>
            </w:r>
          </w:p>
        </w:tc>
      </w:tr>
      <w:tr w:rsidR="002C7F52" w:rsidRPr="009622CF" w14:paraId="33DF9631" w14:textId="77777777" w:rsidTr="002C7F52">
        <w:trPr>
          <w:jc w:val="center"/>
        </w:trPr>
        <w:tc>
          <w:tcPr>
            <w:tcW w:w="5259" w:type="dxa"/>
          </w:tcPr>
          <w:p w14:paraId="4A4FD94A" w14:textId="77777777" w:rsidR="002C7F52" w:rsidRPr="00B31CD9" w:rsidRDefault="002C7F52" w:rsidP="00696F04">
            <w:pPr>
              <w:spacing w:after="0" w:line="240" w:lineRule="auto"/>
              <w:jc w:val="both"/>
              <w:rPr>
                <w:rFonts w:ascii="Candara" w:hAnsi="Candara" w:cs="Times New Roman"/>
                <w:bCs/>
                <w:sz w:val="20"/>
                <w:szCs w:val="20"/>
                <w:lang w:val="de-DE"/>
              </w:rPr>
            </w:pPr>
          </w:p>
        </w:tc>
        <w:tc>
          <w:tcPr>
            <w:tcW w:w="5259" w:type="dxa"/>
          </w:tcPr>
          <w:p w14:paraId="744FC904" w14:textId="77777777" w:rsidR="002C7F52" w:rsidRPr="00B31CD9" w:rsidRDefault="002C7F52" w:rsidP="00696F04">
            <w:pPr>
              <w:spacing w:after="0" w:line="240" w:lineRule="auto"/>
              <w:jc w:val="both"/>
              <w:rPr>
                <w:rFonts w:ascii="Candara" w:hAnsi="Candara"/>
                <w:bCs/>
                <w:sz w:val="20"/>
                <w:szCs w:val="20"/>
                <w:lang w:val="de-DE"/>
              </w:rPr>
            </w:pPr>
          </w:p>
        </w:tc>
      </w:tr>
      <w:tr w:rsidR="002C7F52" w:rsidRPr="009622CF" w14:paraId="7A0A8227" w14:textId="77777777" w:rsidTr="002C7F52">
        <w:trPr>
          <w:jc w:val="center"/>
        </w:trPr>
        <w:tc>
          <w:tcPr>
            <w:tcW w:w="5259" w:type="dxa"/>
          </w:tcPr>
          <w:p w14:paraId="5E599ACC" w14:textId="77777777" w:rsidR="002C7F52" w:rsidRPr="00B31CD9" w:rsidRDefault="002C7F52" w:rsidP="00A1705B">
            <w:pPr>
              <w:pStyle w:val="Testonormale"/>
              <w:spacing w:after="0" w:line="240" w:lineRule="auto"/>
              <w:ind w:firstLine="0"/>
              <w:rPr>
                <w:rFonts w:ascii="Candara" w:hAnsi="Candara" w:cs="Times New Roman"/>
                <w:b w:val="0"/>
                <w:bCs/>
                <w:sz w:val="20"/>
                <w:szCs w:val="20"/>
              </w:rPr>
            </w:pPr>
            <w:r w:rsidRPr="00B31CD9">
              <w:rPr>
                <w:rFonts w:ascii="Candara" w:hAnsi="Candara" w:cs="Times New Roman"/>
                <w:b w:val="0"/>
                <w:bCs/>
                <w:sz w:val="20"/>
                <w:szCs w:val="20"/>
              </w:rPr>
              <w:t>Qualora il posto presso la Casa Circondariale di Bolzano non possa – per mancanza di aspiranti e/o di candidati idonei – essere conferito ad appartenenti/aggregati al gruppo linguistico tedesco, lo stesso, come già stabilito del Comitato d’intesa, potrà essere attribuito a candidati idonei appartenenti/aggregati ad altro gruppo linguistico.</w:t>
            </w:r>
          </w:p>
          <w:p w14:paraId="75C52759" w14:textId="77777777" w:rsidR="002C7F52" w:rsidRPr="00B31CD9" w:rsidRDefault="002C7F52" w:rsidP="00A1705B">
            <w:pPr>
              <w:spacing w:after="0" w:line="240" w:lineRule="auto"/>
              <w:jc w:val="both"/>
              <w:rPr>
                <w:rFonts w:ascii="Candara" w:hAnsi="Candara" w:cs="Times New Roman"/>
                <w:bCs/>
                <w:sz w:val="20"/>
                <w:szCs w:val="20"/>
              </w:rPr>
            </w:pPr>
          </w:p>
        </w:tc>
        <w:tc>
          <w:tcPr>
            <w:tcW w:w="5259" w:type="dxa"/>
          </w:tcPr>
          <w:p w14:paraId="27837ACB" w14:textId="315D3712" w:rsidR="002C7F52" w:rsidRPr="00B31CD9" w:rsidRDefault="002C7F52" w:rsidP="00A1705B">
            <w:pPr>
              <w:spacing w:after="0" w:line="240" w:lineRule="auto"/>
              <w:jc w:val="both"/>
              <w:rPr>
                <w:rFonts w:ascii="Candara" w:hAnsi="Candara"/>
                <w:bCs/>
                <w:sz w:val="20"/>
                <w:szCs w:val="20"/>
                <w:lang w:val="de-DE"/>
              </w:rPr>
            </w:pPr>
            <w:r w:rsidRPr="00B31CD9">
              <w:rPr>
                <w:rFonts w:ascii="Candara" w:hAnsi="Candara"/>
                <w:bCs/>
                <w:sz w:val="20"/>
                <w:szCs w:val="20"/>
                <w:lang w:val="de-DE"/>
              </w:rPr>
              <w:t xml:space="preserve">Falls die Stelle bei der Landesgerichtlichen Strafanstalt Bozen nicht an Kandidaten und Kandidatinnen vergeben werden kann, die der deutschen Sprachgruppe zugehören/zugeordnet sind, weil keine Anwärter vorhanden s und/oder weil keine Kandidaten die Eignung erlangt haben, kann diese, wie bereits vom Einvernehmenskomitee festgelegt, an für geeignet </w:t>
            </w:r>
            <w:r w:rsidRPr="00B31CD9">
              <w:rPr>
                <w:rFonts w:ascii="Candara" w:hAnsi="Candara"/>
                <w:bCs/>
                <w:sz w:val="20"/>
                <w:szCs w:val="20"/>
                <w:lang w:val="de-DE"/>
              </w:rPr>
              <w:lastRenderedPageBreak/>
              <w:t xml:space="preserve">befundene </w:t>
            </w:r>
            <w:r w:rsidR="00595424">
              <w:rPr>
                <w:rFonts w:ascii="Candara" w:hAnsi="Candara"/>
                <w:bCs/>
                <w:sz w:val="20"/>
                <w:szCs w:val="20"/>
                <w:lang w:val="de-DE"/>
              </w:rPr>
              <w:t xml:space="preserve">Kandidatinnen oder </w:t>
            </w:r>
            <w:r w:rsidRPr="00B31CD9">
              <w:rPr>
                <w:rFonts w:ascii="Candara" w:hAnsi="Candara"/>
                <w:bCs/>
                <w:sz w:val="20"/>
                <w:szCs w:val="20"/>
                <w:lang w:val="de-DE"/>
              </w:rPr>
              <w:t>Kandidaten, die einer anderen Sprachgruppe zugehören/zugeordnet sind, vergeben werden.</w:t>
            </w:r>
          </w:p>
        </w:tc>
      </w:tr>
      <w:tr w:rsidR="009B5E05" w:rsidRPr="009622CF" w14:paraId="5880FFFA" w14:textId="77777777" w:rsidTr="002C7F52">
        <w:trPr>
          <w:jc w:val="center"/>
        </w:trPr>
        <w:tc>
          <w:tcPr>
            <w:tcW w:w="5259" w:type="dxa"/>
          </w:tcPr>
          <w:p w14:paraId="465D74D2" w14:textId="1FD99BA4" w:rsidR="009B5E05" w:rsidRPr="00B31CD9" w:rsidRDefault="002C7F52" w:rsidP="00B31CD9">
            <w:pPr>
              <w:spacing w:after="0" w:line="240" w:lineRule="auto"/>
              <w:jc w:val="both"/>
              <w:rPr>
                <w:rFonts w:ascii="Candara" w:hAnsi="Candara"/>
                <w:bCs/>
                <w:sz w:val="20"/>
                <w:szCs w:val="20"/>
                <w:highlight w:val="yellow"/>
                <w:lang w:val="de-DE"/>
              </w:rPr>
            </w:pPr>
            <w:r w:rsidRPr="00B31CD9">
              <w:rPr>
                <w:rFonts w:ascii="Candara" w:hAnsi="Candara"/>
                <w:b/>
                <w:lang w:val="de-DE"/>
              </w:rPr>
              <w:lastRenderedPageBreak/>
              <w:br w:type="page"/>
            </w:r>
          </w:p>
        </w:tc>
        <w:tc>
          <w:tcPr>
            <w:tcW w:w="5259" w:type="dxa"/>
          </w:tcPr>
          <w:p w14:paraId="0A57771B" w14:textId="547FA7FF" w:rsidR="009B5E05" w:rsidRPr="00B31CD9" w:rsidRDefault="009B5E05" w:rsidP="00B31CD9">
            <w:pPr>
              <w:spacing w:after="0" w:line="240" w:lineRule="auto"/>
              <w:jc w:val="both"/>
              <w:rPr>
                <w:rFonts w:ascii="Candara" w:hAnsi="Candara"/>
                <w:bCs/>
                <w:sz w:val="20"/>
                <w:szCs w:val="20"/>
                <w:lang w:val="de-DE"/>
              </w:rPr>
            </w:pPr>
          </w:p>
        </w:tc>
      </w:tr>
      <w:tr w:rsidR="009B5E05" w:rsidRPr="009622CF" w14:paraId="1F175A04" w14:textId="77777777" w:rsidTr="002C7F52">
        <w:trPr>
          <w:jc w:val="center"/>
        </w:trPr>
        <w:tc>
          <w:tcPr>
            <w:tcW w:w="5259" w:type="dxa"/>
          </w:tcPr>
          <w:p w14:paraId="489FEC05" w14:textId="1CEF7E6F" w:rsidR="009B5E05" w:rsidRPr="00B31CD9" w:rsidRDefault="009B5E05" w:rsidP="00504E76">
            <w:pPr>
              <w:pStyle w:val="Testonormale"/>
              <w:spacing w:after="0" w:line="240" w:lineRule="auto"/>
              <w:ind w:firstLine="0"/>
              <w:rPr>
                <w:rFonts w:ascii="Candara" w:hAnsi="Candara"/>
                <w:b w:val="0"/>
                <w:sz w:val="20"/>
                <w:szCs w:val="20"/>
              </w:rPr>
            </w:pPr>
            <w:r w:rsidRPr="00B31CD9">
              <w:rPr>
                <w:rFonts w:ascii="Candara" w:hAnsi="Candara"/>
                <w:b w:val="0"/>
                <w:sz w:val="20"/>
                <w:szCs w:val="20"/>
              </w:rPr>
              <w:t>Fatto salvo il possesso dei requisiti di cui al D.P.R. 26 luglio 1976 n. 752 e che anche i posti riservati soggiacciono alle disposizioni di cui al citato D.P.R. 752/76, ai sensi dell’art. 1014, comma 3 e 4, dell’art. 678, comma 9, del D.lgs. 66/2010 e visto l’art. 5 del D.P.R. n. 487 del 9.5.1994, essendosi determinato un cumulo di frazioni di riserva superiore all’unità,</w:t>
            </w:r>
            <w:r w:rsidR="003B66B3" w:rsidRPr="00B31CD9">
              <w:rPr>
                <w:rFonts w:ascii="Candara" w:hAnsi="Candara"/>
                <w:b w:val="0"/>
                <w:sz w:val="20"/>
                <w:szCs w:val="20"/>
              </w:rPr>
              <w:t xml:space="preserve"> </w:t>
            </w:r>
            <w:r w:rsidRPr="00B31CD9">
              <w:rPr>
                <w:rFonts w:ascii="Candara" w:hAnsi="Candara"/>
                <w:b w:val="0"/>
                <w:sz w:val="20"/>
                <w:szCs w:val="20"/>
              </w:rPr>
              <w:t xml:space="preserve">n. </w:t>
            </w:r>
            <w:r w:rsidR="00D1669A" w:rsidRPr="00B31CD9">
              <w:rPr>
                <w:rFonts w:ascii="Candara" w:hAnsi="Candara"/>
                <w:bCs/>
                <w:sz w:val="20"/>
                <w:szCs w:val="20"/>
              </w:rPr>
              <w:t>1</w:t>
            </w:r>
            <w:r w:rsidRPr="00B31CD9">
              <w:rPr>
                <w:rFonts w:ascii="Candara" w:hAnsi="Candara"/>
                <w:b w:val="0"/>
                <w:sz w:val="20"/>
                <w:szCs w:val="20"/>
              </w:rPr>
              <w:t xml:space="preserve"> dei posti a concorso </w:t>
            </w:r>
            <w:r w:rsidR="002C7F52" w:rsidRPr="00B31CD9">
              <w:rPr>
                <w:rFonts w:ascii="Candara" w:hAnsi="Candara"/>
                <w:b w:val="0"/>
                <w:sz w:val="20"/>
                <w:szCs w:val="20"/>
              </w:rPr>
              <w:t>è</w:t>
            </w:r>
            <w:r w:rsidRPr="00B31CD9">
              <w:rPr>
                <w:rFonts w:ascii="Candara" w:hAnsi="Candara"/>
                <w:b w:val="0"/>
                <w:sz w:val="20"/>
                <w:szCs w:val="20"/>
              </w:rPr>
              <w:t xml:space="preserve"> riservat</w:t>
            </w:r>
            <w:r w:rsidR="002C7F52" w:rsidRPr="00B31CD9">
              <w:rPr>
                <w:rFonts w:ascii="Candara" w:hAnsi="Candara"/>
                <w:b w:val="0"/>
                <w:sz w:val="20"/>
                <w:szCs w:val="20"/>
              </w:rPr>
              <w:t>o</w:t>
            </w:r>
            <w:r w:rsidRPr="00B31CD9">
              <w:rPr>
                <w:rFonts w:ascii="Candara" w:hAnsi="Candara"/>
                <w:b w:val="0"/>
                <w:sz w:val="20"/>
                <w:szCs w:val="20"/>
              </w:rPr>
              <w:t xml:space="preserve"> prioritariamente a volontari delle Forze Armate. Nel caso non vi sia candidato idoneo appartenente ad anzidetta categoria i</w:t>
            </w:r>
            <w:r w:rsidR="002C7F52" w:rsidRPr="00B31CD9">
              <w:rPr>
                <w:rFonts w:ascii="Candara" w:hAnsi="Candara"/>
                <w:b w:val="0"/>
                <w:sz w:val="20"/>
                <w:szCs w:val="20"/>
              </w:rPr>
              <w:t>l</w:t>
            </w:r>
            <w:r w:rsidRPr="00B31CD9">
              <w:rPr>
                <w:rFonts w:ascii="Candara" w:hAnsi="Candara"/>
                <w:b w:val="0"/>
                <w:sz w:val="20"/>
                <w:szCs w:val="20"/>
              </w:rPr>
              <w:t xml:space="preserve"> post</w:t>
            </w:r>
            <w:r w:rsidR="002C7F52" w:rsidRPr="00B31CD9">
              <w:rPr>
                <w:rFonts w:ascii="Candara" w:hAnsi="Candara"/>
                <w:b w:val="0"/>
                <w:sz w:val="20"/>
                <w:szCs w:val="20"/>
              </w:rPr>
              <w:t>o</w:t>
            </w:r>
            <w:r w:rsidRPr="00B31CD9">
              <w:rPr>
                <w:rFonts w:ascii="Candara" w:hAnsi="Candara"/>
                <w:b w:val="0"/>
                <w:sz w:val="20"/>
                <w:szCs w:val="20"/>
              </w:rPr>
              <w:t xml:space="preserve"> sar</w:t>
            </w:r>
            <w:r w:rsidR="002C7F52" w:rsidRPr="00B31CD9">
              <w:rPr>
                <w:rFonts w:ascii="Candara" w:hAnsi="Candara"/>
                <w:b w:val="0"/>
                <w:sz w:val="20"/>
                <w:szCs w:val="20"/>
              </w:rPr>
              <w:t>à</w:t>
            </w:r>
            <w:r w:rsidRPr="00B31CD9">
              <w:rPr>
                <w:rFonts w:ascii="Candara" w:hAnsi="Candara"/>
                <w:b w:val="0"/>
                <w:sz w:val="20"/>
                <w:szCs w:val="20"/>
              </w:rPr>
              <w:t xml:space="preserve"> assegnat</w:t>
            </w:r>
            <w:r w:rsidR="002C7F52" w:rsidRPr="00B31CD9">
              <w:rPr>
                <w:rFonts w:ascii="Candara" w:hAnsi="Candara"/>
                <w:b w:val="0"/>
                <w:sz w:val="20"/>
                <w:szCs w:val="20"/>
              </w:rPr>
              <w:t>o</w:t>
            </w:r>
            <w:r w:rsidRPr="00B31CD9">
              <w:rPr>
                <w:rFonts w:ascii="Candara" w:hAnsi="Candara"/>
                <w:b w:val="0"/>
                <w:sz w:val="20"/>
                <w:szCs w:val="20"/>
              </w:rPr>
              <w:t xml:space="preserve"> ad altr</w:t>
            </w:r>
            <w:r w:rsidR="00A6353E" w:rsidRPr="00B31CD9">
              <w:rPr>
                <w:rFonts w:ascii="Candara" w:hAnsi="Candara"/>
                <w:b w:val="0"/>
                <w:sz w:val="20"/>
                <w:szCs w:val="20"/>
              </w:rPr>
              <w:t>o</w:t>
            </w:r>
            <w:r w:rsidRPr="00B31CD9">
              <w:rPr>
                <w:rFonts w:ascii="Candara" w:hAnsi="Candara"/>
                <w:b w:val="0"/>
                <w:sz w:val="20"/>
                <w:szCs w:val="20"/>
              </w:rPr>
              <w:t xml:space="preserve"> candidat</w:t>
            </w:r>
            <w:r w:rsidR="00A6353E" w:rsidRPr="00B31CD9">
              <w:rPr>
                <w:rFonts w:ascii="Candara" w:hAnsi="Candara"/>
                <w:b w:val="0"/>
                <w:sz w:val="20"/>
                <w:szCs w:val="20"/>
              </w:rPr>
              <w:t>o</w:t>
            </w:r>
            <w:r w:rsidRPr="00B31CD9">
              <w:rPr>
                <w:rFonts w:ascii="Candara" w:hAnsi="Candara"/>
                <w:b w:val="0"/>
                <w:sz w:val="20"/>
                <w:szCs w:val="20"/>
              </w:rPr>
              <w:t xml:space="preserve"> utilmente collocat</w:t>
            </w:r>
            <w:r w:rsidR="00A6353E" w:rsidRPr="00B31CD9">
              <w:rPr>
                <w:rFonts w:ascii="Candara" w:hAnsi="Candara"/>
                <w:b w:val="0"/>
                <w:sz w:val="20"/>
                <w:szCs w:val="20"/>
              </w:rPr>
              <w:t>o</w:t>
            </w:r>
            <w:r w:rsidRPr="00B31CD9">
              <w:rPr>
                <w:rFonts w:ascii="Candara" w:hAnsi="Candara"/>
                <w:b w:val="0"/>
                <w:sz w:val="20"/>
                <w:szCs w:val="20"/>
              </w:rPr>
              <w:t xml:space="preserve"> in graduatoria.</w:t>
            </w:r>
          </w:p>
        </w:tc>
        <w:tc>
          <w:tcPr>
            <w:tcW w:w="5259" w:type="dxa"/>
          </w:tcPr>
          <w:p w14:paraId="3A2E58F4" w14:textId="57EB296A" w:rsidR="009B5E05" w:rsidRPr="00B31CD9" w:rsidRDefault="00312721" w:rsidP="00504E76">
            <w:pPr>
              <w:spacing w:after="0" w:line="240" w:lineRule="auto"/>
              <w:jc w:val="both"/>
              <w:rPr>
                <w:rFonts w:ascii="Candara" w:hAnsi="Candara"/>
                <w:sz w:val="20"/>
                <w:szCs w:val="20"/>
                <w:lang w:val="de-DE"/>
              </w:rPr>
            </w:pPr>
            <w:r w:rsidRPr="00B31CD9">
              <w:rPr>
                <w:rFonts w:ascii="Candara" w:hAnsi="Candara"/>
                <w:sz w:val="20"/>
                <w:szCs w:val="20"/>
                <w:lang w:val="de-DE"/>
              </w:rPr>
              <w:t xml:space="preserve">Vorbehaltlich des Besitzes der Voraussetzungen nach D.P.R. 26. Juli 1976 Nr. 752 und dessen, dass auch die vorbehaltenen Stellen den Bestimmungen des besagten D.P.R. 752/76 unterliegen, sind gemäß Art. 1014 Absätze 3 und 4, Art. 678 Absatz 9 des Gv.D. Nr. 66/2010 und gestützt auf Art. 5 des D.P.R. Nr. 487 vom 9.5.1994, da sich eine Häufung von Bruchteilen im Ausmaß von einer Einheit oder mehr ergeben hat, </w:t>
            </w:r>
            <w:r w:rsidR="00A6353E" w:rsidRPr="00B31CD9">
              <w:rPr>
                <w:rFonts w:ascii="Candara" w:hAnsi="Candara"/>
                <w:sz w:val="20"/>
                <w:szCs w:val="20"/>
                <w:lang w:val="de-DE"/>
              </w:rPr>
              <w:t xml:space="preserve">Nr. </w:t>
            </w:r>
            <w:r w:rsidR="00D1669A" w:rsidRPr="00B31CD9">
              <w:rPr>
                <w:rFonts w:ascii="Candara" w:hAnsi="Candara"/>
                <w:b/>
                <w:bCs/>
                <w:sz w:val="20"/>
                <w:szCs w:val="20"/>
                <w:lang w:val="de-DE"/>
              </w:rPr>
              <w:t>1</w:t>
            </w:r>
            <w:r w:rsidRPr="00B31CD9">
              <w:rPr>
                <w:rFonts w:ascii="Candara" w:hAnsi="Candara"/>
                <w:sz w:val="20"/>
                <w:szCs w:val="20"/>
                <w:lang w:val="de-DE"/>
              </w:rPr>
              <w:t xml:space="preserve"> der ausgeschriebenen Stellen den Freiwilligen der Streitkräfte vorrangig vorbehalten. Gehört unter den Geeigneten niemand der obgenannten Kategorie an, wird die Stelle einer anderen in der Rangordnung eingestuften Person zugewiesen.</w:t>
            </w:r>
          </w:p>
        </w:tc>
      </w:tr>
      <w:tr w:rsidR="00504E76" w:rsidRPr="009622CF" w14:paraId="30F0A694" w14:textId="77777777" w:rsidTr="002C7F52">
        <w:trPr>
          <w:jc w:val="center"/>
        </w:trPr>
        <w:tc>
          <w:tcPr>
            <w:tcW w:w="5259" w:type="dxa"/>
          </w:tcPr>
          <w:p w14:paraId="17263340" w14:textId="77777777" w:rsidR="00504E76" w:rsidRPr="00EA3BF1" w:rsidRDefault="00504E76" w:rsidP="00504E76">
            <w:pPr>
              <w:pStyle w:val="Testonormale"/>
              <w:spacing w:after="0" w:line="240" w:lineRule="auto"/>
              <w:ind w:firstLine="0"/>
              <w:rPr>
                <w:rFonts w:ascii="Candara" w:hAnsi="Candara"/>
                <w:b w:val="0"/>
                <w:sz w:val="20"/>
                <w:szCs w:val="20"/>
                <w:lang w:val="de-DE"/>
              </w:rPr>
            </w:pPr>
          </w:p>
        </w:tc>
        <w:tc>
          <w:tcPr>
            <w:tcW w:w="5259" w:type="dxa"/>
          </w:tcPr>
          <w:p w14:paraId="2F88DF70" w14:textId="77777777" w:rsidR="00504E76" w:rsidRPr="00B31CD9" w:rsidRDefault="00504E76" w:rsidP="00504E76">
            <w:pPr>
              <w:spacing w:after="0" w:line="240" w:lineRule="auto"/>
              <w:jc w:val="both"/>
              <w:rPr>
                <w:rFonts w:ascii="Candara" w:hAnsi="Candara"/>
                <w:sz w:val="20"/>
                <w:szCs w:val="20"/>
                <w:lang w:val="de-DE"/>
              </w:rPr>
            </w:pPr>
          </w:p>
        </w:tc>
      </w:tr>
      <w:tr w:rsidR="009B5E05" w:rsidRPr="00B31CD9" w14:paraId="0EDDC4CF" w14:textId="77777777" w:rsidTr="002C7F52">
        <w:trPr>
          <w:trHeight w:val="891"/>
          <w:jc w:val="center"/>
        </w:trPr>
        <w:tc>
          <w:tcPr>
            <w:tcW w:w="5259" w:type="dxa"/>
          </w:tcPr>
          <w:p w14:paraId="6A14AE29" w14:textId="124695EF" w:rsidR="00810829" w:rsidRPr="00B31CD9" w:rsidRDefault="009B5E05" w:rsidP="00696F04">
            <w:pPr>
              <w:spacing w:line="240" w:lineRule="auto"/>
              <w:jc w:val="both"/>
              <w:rPr>
                <w:rFonts w:ascii="Candara" w:hAnsi="Candara" w:cs="Times New Roman"/>
                <w:bCs/>
                <w:sz w:val="20"/>
                <w:szCs w:val="20"/>
              </w:rPr>
            </w:pPr>
            <w:r w:rsidRPr="00B31CD9">
              <w:rPr>
                <w:rFonts w:ascii="Candara" w:hAnsi="Candara" w:cs="Times New Roman"/>
                <w:bCs/>
                <w:sz w:val="20"/>
                <w:szCs w:val="20"/>
              </w:rPr>
              <w:t>Il Commissario del Governo si riserva la facoltà di revocare o annullare il presente bando di concorso, sospendere o rinviare lo svolgimento del concorso stesso, nonché le connesse attività di assunzione, modificare, fino alla data di assunzione dei vincitori, il numero dei posti - in aumento o in decremento - sospendere la nomina dei vincitori, in ragione di esigenze attualmente non valutabili né prevedibili, nonché in applicazione di disposizioni di contenimento della spesa pubblica che impedissero, in tutto o in parte, assunzioni di personale. Di quanto sopra si provvederà a dare comunicazione con avviso pubblicato sul Bollettino Ufficiale della Regione Trentino Alto Adige</w:t>
            </w:r>
            <w:r w:rsidR="00CE2087" w:rsidRPr="00B31CD9">
              <w:rPr>
                <w:rFonts w:ascii="Candara" w:hAnsi="Candara" w:cs="Times New Roman"/>
                <w:bCs/>
                <w:sz w:val="20"/>
                <w:szCs w:val="20"/>
              </w:rPr>
              <w:t>,</w:t>
            </w:r>
            <w:r w:rsidRPr="00B31CD9">
              <w:rPr>
                <w:rFonts w:ascii="Candara" w:hAnsi="Candara" w:cs="Times New Roman"/>
                <w:bCs/>
                <w:sz w:val="20"/>
                <w:szCs w:val="20"/>
              </w:rPr>
              <w:t xml:space="preserve"> </w:t>
            </w:r>
            <w:r w:rsidR="00810829" w:rsidRPr="00B31CD9">
              <w:rPr>
                <w:rFonts w:ascii="Candara" w:hAnsi="Candara" w:cs="Times New Roman"/>
                <w:bCs/>
                <w:sz w:val="20"/>
                <w:szCs w:val="20"/>
              </w:rPr>
              <w:t>sul Portale del Reclutamento “InPA’’ e sul sito internet del Commissariato del Governo:</w:t>
            </w:r>
          </w:p>
          <w:bookmarkStart w:id="0" w:name="_Hlk192239844"/>
          <w:bookmarkStart w:id="1" w:name="_Hlk184117892"/>
          <w:p w14:paraId="09C13ECF" w14:textId="08B27526" w:rsidR="00485FCF" w:rsidRPr="00B31CD9" w:rsidRDefault="00993FDC" w:rsidP="00485FCF">
            <w:pPr>
              <w:spacing w:line="240" w:lineRule="auto"/>
              <w:jc w:val="both"/>
              <w:rPr>
                <w:rStyle w:val="Collegamentoipertestuale"/>
                <w:rFonts w:ascii="Candara" w:hAnsi="Candara"/>
                <w:sz w:val="16"/>
                <w:szCs w:val="16"/>
              </w:rPr>
            </w:pPr>
            <w:r w:rsidRPr="00B31CD9">
              <w:rPr>
                <w:rStyle w:val="Collegamentoipertestuale"/>
                <w:rFonts w:ascii="Candara" w:hAnsi="Candara"/>
                <w:sz w:val="16"/>
                <w:szCs w:val="16"/>
              </w:rPr>
              <w:fldChar w:fldCharType="begin"/>
            </w:r>
            <w:r w:rsidRPr="00B31CD9">
              <w:rPr>
                <w:rStyle w:val="Collegamentoipertestuale"/>
                <w:rFonts w:ascii="Candara" w:hAnsi="Candara"/>
                <w:sz w:val="16"/>
                <w:szCs w:val="16"/>
              </w:rPr>
              <w:instrText>HYPERLINK "https://prefettura.interno.gov.it/it/prefetture/bolzano/concorsi-attivi"</w:instrText>
            </w:r>
            <w:r w:rsidRPr="00B31CD9">
              <w:rPr>
                <w:rStyle w:val="Collegamentoipertestuale"/>
                <w:rFonts w:ascii="Candara" w:hAnsi="Candara"/>
                <w:sz w:val="16"/>
                <w:szCs w:val="16"/>
              </w:rPr>
            </w:r>
            <w:r w:rsidRPr="00B31CD9">
              <w:rPr>
                <w:rStyle w:val="Collegamentoipertestuale"/>
                <w:rFonts w:ascii="Candara" w:hAnsi="Candara"/>
                <w:sz w:val="16"/>
                <w:szCs w:val="16"/>
              </w:rPr>
              <w:fldChar w:fldCharType="separate"/>
            </w:r>
            <w:r w:rsidRPr="00B31CD9">
              <w:rPr>
                <w:rStyle w:val="Collegamentoipertestuale"/>
                <w:rFonts w:ascii="Candara" w:hAnsi="Candara"/>
                <w:sz w:val="16"/>
                <w:szCs w:val="16"/>
              </w:rPr>
              <w:t>https://prefettura.interno.gov.it/it/prefetture/bolzano/concorsi-attivi</w:t>
            </w:r>
            <w:r w:rsidRPr="00B31CD9">
              <w:rPr>
                <w:rStyle w:val="Collegamentoipertestuale"/>
                <w:rFonts w:ascii="Candara" w:hAnsi="Candara"/>
                <w:sz w:val="16"/>
                <w:szCs w:val="16"/>
              </w:rPr>
              <w:fldChar w:fldCharType="end"/>
            </w:r>
          </w:p>
          <w:bookmarkEnd w:id="0"/>
          <w:bookmarkEnd w:id="1"/>
          <w:p w14:paraId="12EC216C" w14:textId="33D9F3FF" w:rsidR="007C48F2" w:rsidRPr="00B31CD9" w:rsidRDefault="007C48F2" w:rsidP="00696F04">
            <w:pPr>
              <w:spacing w:line="240" w:lineRule="auto"/>
              <w:jc w:val="both"/>
              <w:rPr>
                <w:rFonts w:ascii="Candara" w:hAnsi="Candara" w:cs="Times New Roman"/>
                <w:bCs/>
                <w:sz w:val="20"/>
                <w:szCs w:val="20"/>
                <w:highlight w:val="cyan"/>
              </w:rPr>
            </w:pPr>
          </w:p>
        </w:tc>
        <w:tc>
          <w:tcPr>
            <w:tcW w:w="5259" w:type="dxa"/>
          </w:tcPr>
          <w:p w14:paraId="583BB463" w14:textId="3FD55EA2" w:rsidR="00810829" w:rsidRPr="00B31CD9" w:rsidRDefault="00312721" w:rsidP="00696F04">
            <w:pPr>
              <w:spacing w:line="240" w:lineRule="auto"/>
              <w:jc w:val="both"/>
              <w:rPr>
                <w:rFonts w:ascii="Candara" w:hAnsi="Candara"/>
                <w:bCs/>
                <w:sz w:val="20"/>
                <w:szCs w:val="20"/>
                <w:lang w:val="de-DE"/>
              </w:rPr>
            </w:pPr>
            <w:r w:rsidRPr="00B31CD9">
              <w:rPr>
                <w:rFonts w:ascii="Candara" w:hAnsi="Candara"/>
                <w:bCs/>
                <w:sz w:val="20"/>
                <w:szCs w:val="20"/>
                <w:lang w:val="de-DE"/>
              </w:rPr>
              <w:t>Der Regierungskommissär behält sich das Recht vor, diese Ausschreibung zu widerrufen oder zu annullieren, die Durchführung des Wettbewerbs und die damit verbundene Personaleinstellung auszusetzen oder zu verschieben, die Anzahl der Stellen, bis zum Zeitpunkt der Einstellung der Gewinner</w:t>
            </w:r>
            <w:r w:rsidR="002A66B5" w:rsidRPr="00B31CD9">
              <w:rPr>
                <w:rFonts w:ascii="Candara" w:hAnsi="Candara"/>
                <w:bCs/>
                <w:sz w:val="20"/>
                <w:szCs w:val="20"/>
                <w:lang w:val="de-DE"/>
              </w:rPr>
              <w:t>/innen</w:t>
            </w:r>
            <w:r w:rsidRPr="00B31CD9">
              <w:rPr>
                <w:rFonts w:ascii="Candara" w:hAnsi="Candara"/>
                <w:bCs/>
                <w:sz w:val="20"/>
                <w:szCs w:val="20"/>
                <w:lang w:val="de-DE"/>
              </w:rPr>
              <w:t>, - nach oben oder unten - zu ändern, die Ernennung der Gewinner</w:t>
            </w:r>
            <w:r w:rsidR="002A66B5" w:rsidRPr="00B31CD9">
              <w:rPr>
                <w:rFonts w:ascii="Candara" w:hAnsi="Candara"/>
                <w:bCs/>
                <w:sz w:val="20"/>
                <w:szCs w:val="20"/>
                <w:lang w:val="de-DE"/>
              </w:rPr>
              <w:t>/innen</w:t>
            </w:r>
            <w:r w:rsidRPr="00B31CD9">
              <w:rPr>
                <w:rFonts w:ascii="Candara" w:hAnsi="Candara"/>
                <w:bCs/>
                <w:sz w:val="20"/>
                <w:szCs w:val="20"/>
                <w:lang w:val="de-DE"/>
              </w:rPr>
              <w:t xml:space="preserve"> aus Gründen, die derzeit nicht abschätzbar oder vorhersehbar sind, sowie in Anwendung der Bestimmungen zur Eindämmung der öffentlichen Ausgaben, die die Einstellung von Personal</w:t>
            </w:r>
            <w:r w:rsidR="00747A7E" w:rsidRPr="00B31CD9">
              <w:rPr>
                <w:rFonts w:ascii="Candara" w:hAnsi="Candara"/>
                <w:bCs/>
                <w:sz w:val="20"/>
                <w:szCs w:val="20"/>
                <w:lang w:val="de-DE"/>
              </w:rPr>
              <w:t xml:space="preserve"> </w:t>
            </w:r>
            <w:r w:rsidRPr="00B31CD9">
              <w:rPr>
                <w:rFonts w:ascii="Candara" w:hAnsi="Candara"/>
                <w:bCs/>
                <w:sz w:val="20"/>
                <w:szCs w:val="20"/>
                <w:lang w:val="de-DE"/>
              </w:rPr>
              <w:t>ganz oder teilweise verhindern, auszusetzen. Der Inhalt dieser Verfügung wird über eine öffentliche Bekanntmachung im Amtsblatt der Region Trentino-Südtirol</w:t>
            </w:r>
            <w:r w:rsidR="002A66B5" w:rsidRPr="00B31CD9">
              <w:rPr>
                <w:rFonts w:ascii="Candara" w:hAnsi="Candara"/>
                <w:bCs/>
                <w:sz w:val="20"/>
                <w:szCs w:val="20"/>
                <w:lang w:val="de-DE"/>
              </w:rPr>
              <w:t>,</w:t>
            </w:r>
            <w:r w:rsidRPr="00B31CD9">
              <w:rPr>
                <w:rFonts w:ascii="Candara" w:hAnsi="Candara"/>
                <w:bCs/>
                <w:sz w:val="20"/>
                <w:szCs w:val="20"/>
                <w:lang w:val="de-DE"/>
              </w:rPr>
              <w:t xml:space="preserve"> </w:t>
            </w:r>
            <w:r w:rsidR="00810829" w:rsidRPr="00B31CD9">
              <w:rPr>
                <w:rFonts w:ascii="Candara" w:hAnsi="Candara"/>
                <w:bCs/>
                <w:sz w:val="20"/>
                <w:szCs w:val="20"/>
                <w:lang w:val="de-DE"/>
              </w:rPr>
              <w:t xml:space="preserve">im Einstellungsportal „InPA“ und auf der Internetseite des Regierungskommissariats </w:t>
            </w:r>
          </w:p>
          <w:bookmarkStart w:id="2" w:name="_Hlk184117904"/>
          <w:p w14:paraId="09414F34" w14:textId="502C14B6" w:rsidR="00485FCF" w:rsidRPr="00B31CD9" w:rsidRDefault="00993FDC" w:rsidP="00485FCF">
            <w:pPr>
              <w:spacing w:line="240" w:lineRule="auto"/>
              <w:jc w:val="both"/>
              <w:rPr>
                <w:rStyle w:val="Collegamentoipertestuale"/>
                <w:rFonts w:ascii="Candara" w:hAnsi="Candara"/>
                <w:sz w:val="20"/>
                <w:szCs w:val="20"/>
                <w:lang w:val="de-DE"/>
              </w:rPr>
            </w:pPr>
            <w:r w:rsidRPr="00B31CD9">
              <w:rPr>
                <w:rStyle w:val="Collegamentoipertestuale"/>
                <w:rFonts w:ascii="Candara" w:hAnsi="Candara"/>
                <w:sz w:val="20"/>
                <w:szCs w:val="20"/>
                <w:lang w:val="de-DE"/>
              </w:rPr>
              <w:fldChar w:fldCharType="begin"/>
            </w:r>
            <w:r w:rsidRPr="00B31CD9">
              <w:rPr>
                <w:rStyle w:val="Collegamentoipertestuale"/>
                <w:rFonts w:ascii="Candara" w:hAnsi="Candara"/>
                <w:sz w:val="20"/>
                <w:szCs w:val="20"/>
                <w:lang w:val="de-DE"/>
              </w:rPr>
              <w:instrText>HYPERLINK "https://prefettura.interno.gov.it/de/node/661502"</w:instrText>
            </w:r>
            <w:r w:rsidRPr="00B31CD9">
              <w:rPr>
                <w:rStyle w:val="Collegamentoipertestuale"/>
                <w:rFonts w:ascii="Candara" w:hAnsi="Candara"/>
                <w:sz w:val="20"/>
                <w:szCs w:val="20"/>
                <w:lang w:val="de-DE"/>
              </w:rPr>
            </w:r>
            <w:r w:rsidRPr="00B31CD9">
              <w:rPr>
                <w:rStyle w:val="Collegamentoipertestuale"/>
                <w:rFonts w:ascii="Candara" w:hAnsi="Candara"/>
                <w:sz w:val="20"/>
                <w:szCs w:val="20"/>
                <w:lang w:val="de-DE"/>
              </w:rPr>
              <w:fldChar w:fldCharType="separate"/>
            </w:r>
            <w:r w:rsidRPr="00B31CD9">
              <w:rPr>
                <w:rStyle w:val="Collegamentoipertestuale"/>
                <w:rFonts w:ascii="Candara" w:hAnsi="Candara"/>
                <w:sz w:val="20"/>
                <w:szCs w:val="20"/>
                <w:lang w:val="de-DE"/>
              </w:rPr>
              <w:t>https://prefettura.interno.gov.it/de/node/661502</w:t>
            </w:r>
            <w:r w:rsidRPr="00B31CD9">
              <w:rPr>
                <w:rStyle w:val="Collegamentoipertestuale"/>
                <w:rFonts w:ascii="Candara" w:hAnsi="Candara"/>
                <w:sz w:val="20"/>
                <w:szCs w:val="20"/>
                <w:lang w:val="de-DE"/>
              </w:rPr>
              <w:fldChar w:fldCharType="end"/>
            </w:r>
          </w:p>
          <w:bookmarkEnd w:id="2"/>
          <w:p w14:paraId="07CAEC74" w14:textId="5180EFE2" w:rsidR="007C48F2" w:rsidRPr="00B31CD9" w:rsidRDefault="00802810" w:rsidP="005C5072">
            <w:pPr>
              <w:spacing w:after="0" w:line="240" w:lineRule="auto"/>
              <w:jc w:val="both"/>
              <w:rPr>
                <w:rFonts w:ascii="Candara" w:hAnsi="Candara"/>
                <w:bCs/>
                <w:sz w:val="20"/>
                <w:szCs w:val="20"/>
                <w:lang w:val="de-DE"/>
              </w:rPr>
            </w:pPr>
            <w:r w:rsidRPr="00B31CD9">
              <w:rPr>
                <w:rFonts w:ascii="Candara" w:hAnsi="Candara"/>
                <w:bCs/>
                <w:sz w:val="20"/>
                <w:szCs w:val="20"/>
                <w:lang w:val="de-DE"/>
              </w:rPr>
              <w:t>mitgeteilt</w:t>
            </w:r>
            <w:r w:rsidR="002A66B5" w:rsidRPr="00B31CD9">
              <w:rPr>
                <w:rFonts w:ascii="Candara" w:hAnsi="Candara"/>
                <w:bCs/>
                <w:sz w:val="20"/>
                <w:szCs w:val="20"/>
                <w:lang w:val="de-DE"/>
              </w:rPr>
              <w:t>.</w:t>
            </w:r>
          </w:p>
        </w:tc>
      </w:tr>
      <w:tr w:rsidR="009B5E05" w:rsidRPr="00696F04" w14:paraId="10381452" w14:textId="77777777" w:rsidTr="002C7F52">
        <w:trPr>
          <w:trHeight w:val="218"/>
          <w:jc w:val="center"/>
        </w:trPr>
        <w:tc>
          <w:tcPr>
            <w:tcW w:w="5259" w:type="dxa"/>
          </w:tcPr>
          <w:p w14:paraId="6BEFC36E" w14:textId="77777777" w:rsidR="009B5E05" w:rsidRPr="00802810" w:rsidRDefault="009B5E05" w:rsidP="005C5072">
            <w:pPr>
              <w:spacing w:after="0"/>
              <w:jc w:val="both"/>
              <w:rPr>
                <w:rFonts w:ascii="Verdana" w:hAnsi="Verdana" w:cs="Times New Roman"/>
                <w:bCs/>
                <w:sz w:val="20"/>
                <w:szCs w:val="20"/>
                <w:lang w:val="de-DE"/>
              </w:rPr>
            </w:pPr>
          </w:p>
        </w:tc>
        <w:tc>
          <w:tcPr>
            <w:tcW w:w="5259" w:type="dxa"/>
          </w:tcPr>
          <w:p w14:paraId="68293736" w14:textId="6B8BA520" w:rsidR="009B5E05" w:rsidRPr="00802810" w:rsidRDefault="009B5E05" w:rsidP="005C5072">
            <w:pPr>
              <w:spacing w:after="0"/>
              <w:jc w:val="both"/>
              <w:rPr>
                <w:rFonts w:ascii="Verdana" w:hAnsi="Verdana"/>
                <w:bCs/>
                <w:sz w:val="20"/>
                <w:szCs w:val="20"/>
                <w:lang w:val="de-DE"/>
              </w:rPr>
            </w:pPr>
          </w:p>
        </w:tc>
      </w:tr>
      <w:tr w:rsidR="00312721" w:rsidRPr="008F240D" w14:paraId="3D15EF40" w14:textId="77777777" w:rsidTr="002C7F52">
        <w:trPr>
          <w:jc w:val="center"/>
        </w:trPr>
        <w:tc>
          <w:tcPr>
            <w:tcW w:w="5259" w:type="dxa"/>
          </w:tcPr>
          <w:p w14:paraId="6818E655" w14:textId="7D0CE8BF" w:rsidR="00312721" w:rsidRPr="008F240D" w:rsidRDefault="00312721" w:rsidP="005C5072">
            <w:pPr>
              <w:pStyle w:val="Testonormale"/>
              <w:spacing w:after="0"/>
              <w:ind w:firstLine="0"/>
              <w:jc w:val="center"/>
              <w:rPr>
                <w:rFonts w:ascii="Candara" w:hAnsi="Candara" w:cs="Times New Roman"/>
                <w:b w:val="0"/>
                <w:bCs/>
                <w:sz w:val="20"/>
                <w:szCs w:val="20"/>
              </w:rPr>
            </w:pPr>
            <w:r w:rsidRPr="008F240D">
              <w:rPr>
                <w:rFonts w:ascii="Candara" w:hAnsi="Candara" w:cs="Times New Roman"/>
                <w:b w:val="0"/>
                <w:bCs/>
                <w:sz w:val="20"/>
                <w:szCs w:val="20"/>
              </w:rPr>
              <w:t>Art. 2</w:t>
            </w:r>
          </w:p>
          <w:p w14:paraId="1E492F0F" w14:textId="77777777" w:rsidR="00312721" w:rsidRPr="008F240D" w:rsidRDefault="00312721" w:rsidP="005C5072">
            <w:pPr>
              <w:pStyle w:val="Testonormale"/>
              <w:spacing w:after="0"/>
              <w:ind w:firstLine="0"/>
              <w:jc w:val="center"/>
              <w:rPr>
                <w:rFonts w:ascii="Candara" w:hAnsi="Candara"/>
                <w:b w:val="0"/>
                <w:bCs/>
                <w:sz w:val="20"/>
                <w:szCs w:val="20"/>
              </w:rPr>
            </w:pPr>
            <w:r w:rsidRPr="008F240D">
              <w:rPr>
                <w:rFonts w:ascii="Candara" w:hAnsi="Candara" w:cs="Times New Roman"/>
                <w:b w:val="0"/>
                <w:bCs/>
                <w:i/>
                <w:sz w:val="20"/>
                <w:szCs w:val="20"/>
              </w:rPr>
              <w:t>(Requisiti e condizioni per la partecipazione)</w:t>
            </w:r>
          </w:p>
        </w:tc>
        <w:tc>
          <w:tcPr>
            <w:tcW w:w="5259" w:type="dxa"/>
          </w:tcPr>
          <w:p w14:paraId="6090D554" w14:textId="77777777" w:rsidR="00312721" w:rsidRPr="008F240D" w:rsidRDefault="00312721" w:rsidP="005C5072">
            <w:pPr>
              <w:spacing w:after="0"/>
              <w:jc w:val="center"/>
              <w:rPr>
                <w:rFonts w:ascii="Candara" w:hAnsi="Candara"/>
                <w:bCs/>
                <w:sz w:val="20"/>
                <w:szCs w:val="20"/>
              </w:rPr>
            </w:pPr>
            <w:r w:rsidRPr="008F240D">
              <w:rPr>
                <w:rFonts w:ascii="Candara" w:hAnsi="Candara"/>
                <w:bCs/>
                <w:sz w:val="20"/>
                <w:szCs w:val="20"/>
              </w:rPr>
              <w:t>Art. 2</w:t>
            </w:r>
          </w:p>
          <w:p w14:paraId="0C9B4E42" w14:textId="2F54DFF8" w:rsidR="00312721" w:rsidRPr="008F240D" w:rsidRDefault="00312721" w:rsidP="005C5072">
            <w:pPr>
              <w:spacing w:after="0"/>
              <w:jc w:val="center"/>
              <w:rPr>
                <w:rFonts w:ascii="Candara" w:hAnsi="Candara"/>
                <w:bCs/>
                <w:sz w:val="20"/>
                <w:szCs w:val="20"/>
              </w:rPr>
            </w:pPr>
            <w:r w:rsidRPr="008F240D">
              <w:rPr>
                <w:rFonts w:ascii="Candara" w:hAnsi="Candara"/>
                <w:bCs/>
                <w:sz w:val="20"/>
                <w:szCs w:val="20"/>
              </w:rPr>
              <w:t>(</w:t>
            </w:r>
            <w:r w:rsidRPr="008F240D">
              <w:rPr>
                <w:rFonts w:ascii="Candara" w:hAnsi="Candara"/>
                <w:bCs/>
                <w:i/>
                <w:sz w:val="20"/>
                <w:szCs w:val="20"/>
              </w:rPr>
              <w:t>Teilnahmevoraussetzungen und Bedingungen</w:t>
            </w:r>
            <w:r w:rsidRPr="008F240D">
              <w:rPr>
                <w:rFonts w:ascii="Candara" w:hAnsi="Candara"/>
                <w:bCs/>
                <w:sz w:val="20"/>
                <w:szCs w:val="20"/>
              </w:rPr>
              <w:t>)</w:t>
            </w:r>
          </w:p>
        </w:tc>
      </w:tr>
      <w:tr w:rsidR="00312721" w:rsidRPr="008F240D" w14:paraId="1EE103BC" w14:textId="77777777" w:rsidTr="002C7F52">
        <w:trPr>
          <w:jc w:val="center"/>
        </w:trPr>
        <w:tc>
          <w:tcPr>
            <w:tcW w:w="5259" w:type="dxa"/>
          </w:tcPr>
          <w:p w14:paraId="0D8849B6" w14:textId="77777777" w:rsidR="00312721" w:rsidRPr="008F240D" w:rsidRDefault="00312721" w:rsidP="005C5072">
            <w:pPr>
              <w:pStyle w:val="Testonormale"/>
              <w:spacing w:after="0"/>
              <w:ind w:firstLine="0"/>
              <w:jc w:val="center"/>
              <w:rPr>
                <w:rFonts w:ascii="Candara" w:hAnsi="Candara" w:cs="Times New Roman"/>
                <w:b w:val="0"/>
                <w:bCs/>
                <w:sz w:val="20"/>
                <w:szCs w:val="20"/>
              </w:rPr>
            </w:pPr>
          </w:p>
        </w:tc>
        <w:tc>
          <w:tcPr>
            <w:tcW w:w="5259" w:type="dxa"/>
          </w:tcPr>
          <w:p w14:paraId="40808E54" w14:textId="3F6E9AFB" w:rsidR="00312721" w:rsidRPr="008F240D" w:rsidRDefault="00312721" w:rsidP="005C5072">
            <w:pPr>
              <w:spacing w:after="0"/>
              <w:jc w:val="both"/>
              <w:rPr>
                <w:rFonts w:ascii="Candara" w:hAnsi="Candara"/>
                <w:bCs/>
                <w:sz w:val="20"/>
                <w:szCs w:val="20"/>
              </w:rPr>
            </w:pPr>
          </w:p>
        </w:tc>
      </w:tr>
      <w:tr w:rsidR="00312721" w:rsidRPr="009622CF" w14:paraId="3B388587" w14:textId="77777777" w:rsidTr="002C7F52">
        <w:trPr>
          <w:jc w:val="center"/>
        </w:trPr>
        <w:tc>
          <w:tcPr>
            <w:tcW w:w="5259" w:type="dxa"/>
          </w:tcPr>
          <w:p w14:paraId="27783F27" w14:textId="5C2570C9" w:rsidR="00312721" w:rsidRPr="008F240D" w:rsidRDefault="00312721" w:rsidP="00BF2B4E">
            <w:pPr>
              <w:pStyle w:val="Testonormale"/>
              <w:numPr>
                <w:ilvl w:val="0"/>
                <w:numId w:val="3"/>
              </w:numPr>
              <w:ind w:left="284" w:hanging="284"/>
              <w:rPr>
                <w:rFonts w:ascii="Candara" w:hAnsi="Candara"/>
                <w:b w:val="0"/>
                <w:bCs/>
                <w:sz w:val="20"/>
                <w:szCs w:val="20"/>
              </w:rPr>
            </w:pPr>
            <w:r w:rsidRPr="008F240D">
              <w:rPr>
                <w:rFonts w:ascii="Candara" w:hAnsi="Candara"/>
                <w:b w:val="0"/>
                <w:bCs/>
                <w:sz w:val="20"/>
                <w:szCs w:val="20"/>
              </w:rPr>
              <w:t xml:space="preserve">Per la partecipazione al presente concorso i candidati devono essere in possesso dei seguenti requisiti: </w:t>
            </w:r>
          </w:p>
        </w:tc>
        <w:tc>
          <w:tcPr>
            <w:tcW w:w="5259" w:type="dxa"/>
          </w:tcPr>
          <w:p w14:paraId="787BAA13" w14:textId="587A6D9E" w:rsidR="00312721" w:rsidRPr="008F240D" w:rsidRDefault="00312721" w:rsidP="00BF2B4E">
            <w:pPr>
              <w:numPr>
                <w:ilvl w:val="0"/>
                <w:numId w:val="6"/>
              </w:numPr>
              <w:ind w:left="270" w:hanging="270"/>
              <w:jc w:val="both"/>
              <w:rPr>
                <w:rFonts w:ascii="Candara" w:hAnsi="Candara" w:cs="Courier New"/>
                <w:bCs/>
                <w:sz w:val="20"/>
                <w:szCs w:val="20"/>
                <w:lang w:val="de-DE"/>
              </w:rPr>
            </w:pPr>
            <w:r w:rsidRPr="008F240D">
              <w:rPr>
                <w:rFonts w:ascii="Candara" w:hAnsi="Candara" w:cs="Courier New"/>
                <w:bCs/>
                <w:sz w:val="20"/>
                <w:szCs w:val="20"/>
                <w:lang w:val="de-DE"/>
              </w:rPr>
              <w:t>Für die Teilnahme am Wettbewerbsverfahren sind folgende Voraussetzungen zu erfüllen:</w:t>
            </w:r>
          </w:p>
        </w:tc>
      </w:tr>
    </w:tbl>
    <w:tbl>
      <w:tblPr>
        <w:tblpPr w:leftFromText="141" w:rightFromText="141" w:vertAnchor="text" w:tblpXSpec="center" w:tblpY="1"/>
        <w:tblOverlap w:val="never"/>
        <w:tblW w:w="10518" w:type="dxa"/>
        <w:tblLayout w:type="fixed"/>
        <w:tblCellMar>
          <w:left w:w="227" w:type="dxa"/>
          <w:right w:w="227" w:type="dxa"/>
        </w:tblCellMar>
        <w:tblLook w:val="0000" w:firstRow="0" w:lastRow="0" w:firstColumn="0" w:lastColumn="0" w:noHBand="0" w:noVBand="0"/>
      </w:tblPr>
      <w:tblGrid>
        <w:gridCol w:w="5259"/>
        <w:gridCol w:w="5259"/>
      </w:tblGrid>
      <w:tr w:rsidR="00993FDC" w:rsidRPr="009622CF" w14:paraId="69501CBB" w14:textId="77777777" w:rsidTr="00F07822">
        <w:tc>
          <w:tcPr>
            <w:tcW w:w="5259" w:type="dxa"/>
          </w:tcPr>
          <w:p w14:paraId="7A81E93E" w14:textId="77777777" w:rsidR="00993FDC" w:rsidRPr="008F240D" w:rsidRDefault="00993FDC" w:rsidP="008F240D">
            <w:pPr>
              <w:pStyle w:val="Testonormale"/>
              <w:numPr>
                <w:ilvl w:val="0"/>
                <w:numId w:val="2"/>
              </w:numPr>
              <w:tabs>
                <w:tab w:val="clear" w:pos="436"/>
                <w:tab w:val="num" w:pos="286"/>
              </w:tabs>
              <w:spacing w:after="0"/>
              <w:ind w:left="286" w:hanging="284"/>
              <w:rPr>
                <w:rFonts w:ascii="Candara" w:hAnsi="Candara"/>
                <w:b w:val="0"/>
                <w:bCs/>
                <w:sz w:val="20"/>
                <w:szCs w:val="20"/>
              </w:rPr>
            </w:pPr>
            <w:r w:rsidRPr="008F240D">
              <w:rPr>
                <w:rFonts w:ascii="Candara" w:hAnsi="Candara"/>
                <w:b w:val="0"/>
                <w:bCs/>
                <w:sz w:val="20"/>
                <w:szCs w:val="20"/>
              </w:rPr>
              <w:t>Possesso di uno dei titoli di studio di cui all’</w:t>
            </w:r>
            <w:r w:rsidRPr="008F240D">
              <w:rPr>
                <w:rFonts w:ascii="Candara" w:hAnsi="Candara"/>
                <w:sz w:val="20"/>
                <w:szCs w:val="20"/>
              </w:rPr>
              <w:t xml:space="preserve">allegato </w:t>
            </w:r>
            <w:r w:rsidRPr="008F240D">
              <w:rPr>
                <w:rFonts w:ascii="Candara" w:hAnsi="Candara"/>
                <w:i/>
                <w:iCs/>
                <w:sz w:val="20"/>
                <w:szCs w:val="20"/>
              </w:rPr>
              <w:t>C</w:t>
            </w:r>
            <w:r w:rsidRPr="008F240D">
              <w:rPr>
                <w:rFonts w:ascii="Candara" w:hAnsi="Candara"/>
                <w:b w:val="0"/>
                <w:bCs/>
                <w:sz w:val="20"/>
                <w:szCs w:val="20"/>
              </w:rPr>
              <w:t>.</w:t>
            </w:r>
          </w:p>
          <w:p w14:paraId="37B3DF9E" w14:textId="110462D8" w:rsidR="00993FDC" w:rsidRPr="008F240D" w:rsidRDefault="00993FDC" w:rsidP="008F240D">
            <w:pPr>
              <w:pStyle w:val="Testonormale"/>
              <w:spacing w:after="0"/>
              <w:ind w:left="286" w:firstLine="0"/>
              <w:rPr>
                <w:rFonts w:ascii="Candara" w:hAnsi="Candara"/>
                <w:b w:val="0"/>
                <w:bCs/>
                <w:sz w:val="20"/>
                <w:szCs w:val="20"/>
              </w:rPr>
            </w:pPr>
            <w:r w:rsidRPr="008F240D">
              <w:rPr>
                <w:rFonts w:ascii="Candara" w:hAnsi="Candara"/>
                <w:b w:val="0"/>
                <w:bCs/>
                <w:sz w:val="20"/>
                <w:szCs w:val="20"/>
              </w:rPr>
              <w:t xml:space="preserve">Possono presentare domanda anche i candidati in possesso di altro titolo di studio equipollente in base </w:t>
            </w:r>
            <w:r w:rsidRPr="008F240D">
              <w:rPr>
                <w:rFonts w:ascii="Candara" w:hAnsi="Candara"/>
                <w:b w:val="0"/>
                <w:bCs/>
                <w:sz w:val="20"/>
                <w:szCs w:val="20"/>
              </w:rPr>
              <w:lastRenderedPageBreak/>
              <w:t xml:space="preserve">all'ordinamento previgente rispetto al decreto ministeriale 3 novembre 1999, numero 509, nonché equiparato in base al decreto interministeriale 9 luglio 2009 o, eventualmente, a specifici provvedimenti, che sarà cura del candidato indicare in domanda precisando anche il titolo di studio corrispondente, a pena d'esclusione. </w:t>
            </w:r>
          </w:p>
          <w:p w14:paraId="4CFCEF6D" w14:textId="77777777" w:rsidR="00993FDC" w:rsidRDefault="00993FDC" w:rsidP="008F240D">
            <w:pPr>
              <w:pStyle w:val="Testonormale"/>
              <w:spacing w:after="0"/>
              <w:ind w:left="286" w:firstLine="0"/>
              <w:rPr>
                <w:rFonts w:ascii="Candara" w:hAnsi="Candara"/>
                <w:b w:val="0"/>
                <w:bCs/>
                <w:sz w:val="20"/>
                <w:szCs w:val="20"/>
              </w:rPr>
            </w:pPr>
          </w:p>
          <w:p w14:paraId="7D40130B" w14:textId="77777777" w:rsidR="008F240D" w:rsidRPr="008F240D" w:rsidRDefault="008F240D" w:rsidP="008F240D">
            <w:pPr>
              <w:pStyle w:val="Testonormale"/>
              <w:spacing w:after="0"/>
              <w:ind w:left="286" w:firstLine="0"/>
              <w:rPr>
                <w:rFonts w:ascii="Candara" w:hAnsi="Candara"/>
                <w:b w:val="0"/>
                <w:bCs/>
                <w:sz w:val="20"/>
                <w:szCs w:val="20"/>
              </w:rPr>
            </w:pPr>
          </w:p>
          <w:p w14:paraId="62BDFA93" w14:textId="1E7A02AA" w:rsidR="00993FDC" w:rsidRPr="008F240D" w:rsidRDefault="00993FDC" w:rsidP="008F240D">
            <w:pPr>
              <w:pStyle w:val="Testonormale"/>
              <w:spacing w:after="0"/>
              <w:ind w:left="286" w:firstLine="0"/>
              <w:rPr>
                <w:rFonts w:ascii="Candara" w:hAnsi="Candara"/>
                <w:b w:val="0"/>
                <w:bCs/>
                <w:sz w:val="20"/>
                <w:szCs w:val="20"/>
              </w:rPr>
            </w:pPr>
            <w:r w:rsidRPr="008F240D">
              <w:rPr>
                <w:rFonts w:ascii="Candara" w:hAnsi="Candara"/>
                <w:b w:val="0"/>
                <w:bCs/>
                <w:sz w:val="20"/>
                <w:szCs w:val="20"/>
              </w:rPr>
              <w:t xml:space="preserve">I titoli di studio conseguiti presso Università e Istituti di istruzione universitaria stranieri sono considerati validi se sono stati dichiarati equipollenti o equivalenti, ai fini della partecipazione ai pubblici concorsi, ad uno dei titoli indicati nel sopra richiamato allegato </w:t>
            </w:r>
            <w:r w:rsidRPr="008F240D">
              <w:rPr>
                <w:rFonts w:ascii="Candara" w:hAnsi="Candara"/>
                <w:b w:val="0"/>
                <w:bCs/>
                <w:i/>
                <w:iCs/>
                <w:sz w:val="20"/>
                <w:szCs w:val="20"/>
              </w:rPr>
              <w:t>C</w:t>
            </w:r>
            <w:r w:rsidRPr="008F240D">
              <w:rPr>
                <w:rFonts w:ascii="Candara" w:hAnsi="Candara"/>
                <w:b w:val="0"/>
                <w:bCs/>
                <w:sz w:val="20"/>
                <w:szCs w:val="20"/>
              </w:rPr>
              <w:t>.</w:t>
            </w:r>
          </w:p>
          <w:p w14:paraId="2D42D051" w14:textId="77777777" w:rsidR="00993FDC" w:rsidRDefault="00993FDC" w:rsidP="008F240D">
            <w:pPr>
              <w:pStyle w:val="Testonormale"/>
              <w:spacing w:after="0"/>
              <w:ind w:left="286" w:firstLine="0"/>
              <w:rPr>
                <w:rFonts w:ascii="Candara" w:hAnsi="Candara"/>
                <w:b w:val="0"/>
                <w:bCs/>
                <w:sz w:val="20"/>
                <w:szCs w:val="20"/>
              </w:rPr>
            </w:pPr>
          </w:p>
          <w:p w14:paraId="6B16753D" w14:textId="77777777" w:rsidR="008F240D" w:rsidRPr="008F240D" w:rsidRDefault="008F240D" w:rsidP="008F240D">
            <w:pPr>
              <w:pStyle w:val="Testonormale"/>
              <w:spacing w:after="0"/>
              <w:ind w:left="286" w:firstLine="0"/>
              <w:rPr>
                <w:rFonts w:ascii="Candara" w:hAnsi="Candara"/>
                <w:b w:val="0"/>
                <w:bCs/>
                <w:sz w:val="20"/>
                <w:szCs w:val="20"/>
              </w:rPr>
            </w:pPr>
          </w:p>
          <w:p w14:paraId="69726DBE" w14:textId="2B695961" w:rsidR="00993FDC" w:rsidRPr="008F240D" w:rsidRDefault="00993FDC" w:rsidP="008F240D">
            <w:pPr>
              <w:pStyle w:val="Testonormale"/>
              <w:spacing w:after="0"/>
              <w:ind w:left="286" w:firstLine="0"/>
              <w:rPr>
                <w:rFonts w:ascii="Candara" w:hAnsi="Candara"/>
                <w:b w:val="0"/>
                <w:bCs/>
                <w:sz w:val="20"/>
                <w:szCs w:val="20"/>
              </w:rPr>
            </w:pPr>
            <w:r w:rsidRPr="008F240D">
              <w:rPr>
                <w:rFonts w:ascii="Candara" w:hAnsi="Candara"/>
                <w:b w:val="0"/>
                <w:bCs/>
                <w:sz w:val="20"/>
                <w:szCs w:val="20"/>
              </w:rPr>
              <w:t>Possono partecipare altresì coloro per i quali, entro il termine ultimo di presentazione della domanda, sia in corso la procedura per il riconoscimento dell’equipollenza di cui alla legge 11 luglio 2002, n. 148 o dell’equivalenza di cui all’articolo 38 del decreto legislativo n. 165/2001 e al D.P.R. 30 luglio 2009, n. 189, purché dimostrino di aver presentato la relativa richiesta allegando copia dell’accettazione o dell’avviso di ricevimento della raccomandata A/R o ricevuta di consegna pec o numero di protocollo in ingresso dell’istanza.</w:t>
            </w:r>
          </w:p>
          <w:p w14:paraId="4C6FE15B" w14:textId="287A4D02" w:rsidR="008F240D" w:rsidRPr="008F240D" w:rsidRDefault="00993FDC" w:rsidP="008F240D">
            <w:pPr>
              <w:pStyle w:val="Testonormale"/>
              <w:spacing w:after="0"/>
              <w:ind w:left="286" w:firstLine="0"/>
              <w:rPr>
                <w:rFonts w:ascii="Candara" w:hAnsi="Candara"/>
                <w:b w:val="0"/>
                <w:bCs/>
                <w:sz w:val="20"/>
                <w:szCs w:val="20"/>
              </w:rPr>
            </w:pPr>
            <w:r w:rsidRPr="008F240D">
              <w:rPr>
                <w:rFonts w:ascii="Candara" w:hAnsi="Candara"/>
                <w:b w:val="0"/>
                <w:bCs/>
                <w:sz w:val="20"/>
                <w:szCs w:val="20"/>
              </w:rPr>
              <w:t>I candidati che abbiano avviato la procedura di riconoscimento dell’equipollenza o dell’equivalenza del titolo di studio conseguito presso Università e Istituti di istruzione universitaria stranieri entro il termine ultimo di presentazione della domanda sono ammessi al concorso con riserva di presentare il suddetto provvedimento entro 7 giorni dal colloquio;</w:t>
            </w:r>
          </w:p>
        </w:tc>
        <w:tc>
          <w:tcPr>
            <w:tcW w:w="5259" w:type="dxa"/>
          </w:tcPr>
          <w:p w14:paraId="7B253EFD" w14:textId="77777777" w:rsidR="00993FDC" w:rsidRPr="008F240D" w:rsidRDefault="00993FDC" w:rsidP="008F240D">
            <w:pPr>
              <w:numPr>
                <w:ilvl w:val="0"/>
                <w:numId w:val="9"/>
              </w:numPr>
              <w:tabs>
                <w:tab w:val="left" w:pos="270"/>
              </w:tabs>
              <w:spacing w:after="0"/>
              <w:ind w:left="270" w:hanging="270"/>
              <w:jc w:val="both"/>
              <w:rPr>
                <w:rFonts w:ascii="Candara" w:hAnsi="Candara"/>
                <w:sz w:val="20"/>
                <w:szCs w:val="20"/>
                <w:lang w:val="de-DE"/>
              </w:rPr>
            </w:pPr>
            <w:r w:rsidRPr="008F240D">
              <w:rPr>
                <w:rFonts w:ascii="Candara" w:hAnsi="Candara"/>
                <w:sz w:val="20"/>
                <w:szCs w:val="20"/>
                <w:lang w:val="de-DE"/>
              </w:rPr>
              <w:lastRenderedPageBreak/>
              <w:t xml:space="preserve">Besitz eines der im </w:t>
            </w:r>
            <w:r w:rsidRPr="008F240D">
              <w:rPr>
                <w:rFonts w:ascii="Candara" w:hAnsi="Candara"/>
                <w:b/>
                <w:bCs/>
                <w:i/>
                <w:iCs/>
                <w:sz w:val="20"/>
                <w:szCs w:val="20"/>
                <w:lang w:val="de-DE"/>
              </w:rPr>
              <w:t>Anhang C</w:t>
            </w:r>
            <w:r w:rsidRPr="008F240D">
              <w:rPr>
                <w:rFonts w:ascii="Candara" w:hAnsi="Candara"/>
                <w:sz w:val="20"/>
                <w:szCs w:val="20"/>
                <w:lang w:val="de-DE"/>
              </w:rPr>
              <w:t xml:space="preserve"> angeführten Studientitel. </w:t>
            </w:r>
          </w:p>
          <w:p w14:paraId="37BEE6F3" w14:textId="58A76074" w:rsidR="00993FDC" w:rsidRPr="008F240D" w:rsidRDefault="00993FDC" w:rsidP="008F240D">
            <w:pPr>
              <w:tabs>
                <w:tab w:val="left" w:pos="270"/>
              </w:tabs>
              <w:spacing w:after="0"/>
              <w:ind w:left="270"/>
              <w:jc w:val="both"/>
              <w:rPr>
                <w:rFonts w:ascii="Candara" w:hAnsi="Candara"/>
                <w:bCs/>
                <w:sz w:val="20"/>
                <w:szCs w:val="20"/>
                <w:lang w:val="de-DE"/>
              </w:rPr>
            </w:pPr>
            <w:r w:rsidRPr="008F240D">
              <w:rPr>
                <w:rFonts w:ascii="Candara" w:hAnsi="Candara"/>
                <w:bCs/>
                <w:sz w:val="20"/>
                <w:szCs w:val="20"/>
                <w:lang w:val="de-DE"/>
              </w:rPr>
              <w:t>Den Antrag können auch Kandidaten und Kand</w:t>
            </w:r>
            <w:r w:rsidR="000B15BA">
              <w:rPr>
                <w:rFonts w:ascii="Candara" w:hAnsi="Candara"/>
                <w:bCs/>
                <w:sz w:val="20"/>
                <w:szCs w:val="20"/>
                <w:lang w:val="de-DE"/>
              </w:rPr>
              <w:t>id</w:t>
            </w:r>
            <w:r w:rsidRPr="008F240D">
              <w:rPr>
                <w:rFonts w:ascii="Candara" w:hAnsi="Candara"/>
                <w:bCs/>
                <w:sz w:val="20"/>
                <w:szCs w:val="20"/>
                <w:lang w:val="de-DE"/>
              </w:rPr>
              <w:t xml:space="preserve">atinnen stellen, die im Besitz eines anderen </w:t>
            </w:r>
            <w:r w:rsidRPr="008F240D">
              <w:rPr>
                <w:rFonts w:ascii="Candara" w:hAnsi="Candara"/>
                <w:bCs/>
                <w:sz w:val="20"/>
                <w:szCs w:val="20"/>
                <w:lang w:val="de-DE"/>
              </w:rPr>
              <w:lastRenderedPageBreak/>
              <w:t>gleichwertigen Studientitels nach der alten Studienordnung vor dem Ministerialdekret 3. November 1999, Nummer 509 sowie eines im Sinne des Interministeriellen Dekrets 9. Juli 2009 bzw. aufgrund spezifischer Maßnahmen gleichgestellten Studientitels sind. In diesem Fall hat der Kandidat, bei sonstigem Ausschluss, diese Maßnahmen im Zulassungsantrag ausdrücklich anzugeben und dabei auch den entsprechenden Studientitel anzuführen.</w:t>
            </w:r>
          </w:p>
          <w:p w14:paraId="34001A9F" w14:textId="4964B6A0" w:rsidR="00993FDC" w:rsidRPr="008F240D" w:rsidRDefault="00993FDC" w:rsidP="008F240D">
            <w:pPr>
              <w:tabs>
                <w:tab w:val="left" w:pos="270"/>
              </w:tabs>
              <w:spacing w:after="0"/>
              <w:ind w:left="270"/>
              <w:jc w:val="both"/>
              <w:rPr>
                <w:rFonts w:ascii="Candara" w:hAnsi="Candara"/>
                <w:b/>
                <w:bCs/>
                <w:sz w:val="20"/>
                <w:szCs w:val="20"/>
                <w:lang w:val="de-DE"/>
              </w:rPr>
            </w:pPr>
            <w:r w:rsidRPr="008F240D">
              <w:rPr>
                <w:rFonts w:ascii="Candara" w:hAnsi="Candara" w:cs="Courier New"/>
                <w:bCs/>
                <w:sz w:val="20"/>
                <w:szCs w:val="20"/>
                <w:lang w:val="de-DE"/>
              </w:rPr>
              <w:t>An Universitäten und höheren Bildungseinrichtungen im Ausland erworbene Studientitel werden als gültig betrachtet, wenn sie – hinsichtlich der Teilnahme an öffentlichen Stellenausschreibungen – einem der im oben erwähnten Anhang C vorgesehenen italienischen Studientitel gleichgestellt sind bzw. als gleichwertig anerkannt wurden</w:t>
            </w:r>
            <w:r w:rsidRPr="008F240D">
              <w:rPr>
                <w:rFonts w:ascii="Candara" w:hAnsi="Candara"/>
                <w:bCs/>
                <w:sz w:val="20"/>
                <w:szCs w:val="20"/>
                <w:lang w:val="de-DE"/>
              </w:rPr>
              <w:t>.</w:t>
            </w:r>
          </w:p>
          <w:p w14:paraId="6B23B326" w14:textId="4CE9E48B" w:rsidR="00993FDC" w:rsidRPr="008F240D" w:rsidRDefault="00993FDC" w:rsidP="008F240D">
            <w:pPr>
              <w:tabs>
                <w:tab w:val="left" w:pos="270"/>
              </w:tabs>
              <w:spacing w:after="0"/>
              <w:ind w:left="270"/>
              <w:jc w:val="both"/>
              <w:rPr>
                <w:rFonts w:ascii="Candara" w:hAnsi="Candara"/>
                <w:b/>
                <w:bCs/>
                <w:sz w:val="20"/>
                <w:szCs w:val="20"/>
                <w:lang w:val="de-DE"/>
              </w:rPr>
            </w:pPr>
            <w:r w:rsidRPr="008F240D">
              <w:rPr>
                <w:rFonts w:ascii="Candara" w:hAnsi="Candara"/>
                <w:bCs/>
                <w:sz w:val="20"/>
                <w:szCs w:val="20"/>
                <w:lang w:val="de-DE"/>
              </w:rPr>
              <w:t>Es können auch diejenigen teilnehmen, für die innerhalb der Frist für die Einreichung des Antrags, das Verfahren zur Anerkennung der Gleichwertigkeit nach Gesetz 11. Juli 2002, Nr. 148 oder der Gleichstellung gemäß Artikel 38 des g</w:t>
            </w:r>
            <w:r w:rsidR="000B15BA">
              <w:rPr>
                <w:rFonts w:ascii="Candara" w:hAnsi="Candara"/>
                <w:bCs/>
                <w:sz w:val="20"/>
                <w:szCs w:val="20"/>
                <w:lang w:val="de-DE"/>
              </w:rPr>
              <w:t>esetzesvertretenden Dekrets</w:t>
            </w:r>
            <w:r w:rsidRPr="008F240D">
              <w:rPr>
                <w:rFonts w:ascii="Candara" w:hAnsi="Candara"/>
                <w:bCs/>
                <w:sz w:val="20"/>
                <w:szCs w:val="20"/>
                <w:lang w:val="de-DE"/>
              </w:rPr>
              <w:t xml:space="preserve"> Nr. 165/2001 und D.P.R. 30. Juli 2009, Nr. 189 eingeleitet wurde, sofern sie nachweisen, dass sie den entsprechenden Antrag gestellt haben, indem sie eine Kopie der Annahme oder Empfangsbestätigung des Einschreibens m.R. oder der PEC-Empfangsbestätigung oder der  Eingangsprotokollnummer des Antrags beifügen.</w:t>
            </w:r>
          </w:p>
          <w:p w14:paraId="37739CB8" w14:textId="35A73832" w:rsidR="00993FDC" w:rsidRPr="008F240D" w:rsidRDefault="00993FDC" w:rsidP="008F240D">
            <w:pPr>
              <w:tabs>
                <w:tab w:val="left" w:pos="270"/>
              </w:tabs>
              <w:spacing w:after="0"/>
              <w:ind w:left="270"/>
              <w:jc w:val="both"/>
              <w:rPr>
                <w:rFonts w:ascii="Candara" w:hAnsi="Candara"/>
                <w:b/>
                <w:bCs/>
                <w:sz w:val="20"/>
                <w:szCs w:val="20"/>
                <w:lang w:val="de-DE"/>
              </w:rPr>
            </w:pPr>
            <w:r w:rsidRPr="008F240D">
              <w:rPr>
                <w:rFonts w:ascii="Candara" w:hAnsi="Candara"/>
                <w:bCs/>
                <w:sz w:val="20"/>
                <w:szCs w:val="20"/>
                <w:lang w:val="de-DE"/>
              </w:rPr>
              <w:t>Bewerber/Innen, für welche das Anerkennungs- bzw. Gleichstellungsverfahren des an Universitäten und höheren Bildungseinrichtungen im Ausland erworbenen Studientitels im Gange ist, werden unter der Bedingung zum Wettbewerb zugelassen, dass sie den Nostrifizierungsbescheid innerhalb von 7 Tagen nach dem Kolloquium einreichen;</w:t>
            </w:r>
          </w:p>
        </w:tc>
      </w:tr>
    </w:tbl>
    <w:tbl>
      <w:tblPr>
        <w:tblW w:w="10518" w:type="dxa"/>
        <w:jc w:val="center"/>
        <w:tblLayout w:type="fixed"/>
        <w:tblCellMar>
          <w:left w:w="227" w:type="dxa"/>
          <w:right w:w="227" w:type="dxa"/>
        </w:tblCellMar>
        <w:tblLook w:val="0000" w:firstRow="0" w:lastRow="0" w:firstColumn="0" w:lastColumn="0" w:noHBand="0" w:noVBand="0"/>
      </w:tblPr>
      <w:tblGrid>
        <w:gridCol w:w="5259"/>
        <w:gridCol w:w="5259"/>
      </w:tblGrid>
      <w:tr w:rsidR="008F240D" w:rsidRPr="009622CF" w14:paraId="18763CEF" w14:textId="77777777" w:rsidTr="002C7F52">
        <w:trPr>
          <w:jc w:val="center"/>
        </w:trPr>
        <w:tc>
          <w:tcPr>
            <w:tcW w:w="5259" w:type="dxa"/>
          </w:tcPr>
          <w:p w14:paraId="08CF1BED" w14:textId="77777777" w:rsidR="008F240D" w:rsidRPr="00EA3BF1" w:rsidRDefault="008F240D" w:rsidP="008F240D">
            <w:pPr>
              <w:pStyle w:val="Testonormale"/>
              <w:spacing w:after="0"/>
              <w:ind w:firstLine="0"/>
              <w:rPr>
                <w:rFonts w:ascii="Candara" w:hAnsi="Candara"/>
                <w:b w:val="0"/>
                <w:bCs/>
                <w:color w:val="000000"/>
                <w:sz w:val="20"/>
                <w:szCs w:val="20"/>
                <w:lang w:val="de-DE"/>
              </w:rPr>
            </w:pPr>
          </w:p>
        </w:tc>
        <w:tc>
          <w:tcPr>
            <w:tcW w:w="5259" w:type="dxa"/>
          </w:tcPr>
          <w:p w14:paraId="0C6EF9EA" w14:textId="77777777" w:rsidR="008F240D" w:rsidRPr="008F240D" w:rsidRDefault="008F240D" w:rsidP="008F240D">
            <w:pPr>
              <w:tabs>
                <w:tab w:val="left" w:pos="179"/>
              </w:tabs>
              <w:spacing w:after="0"/>
              <w:jc w:val="both"/>
              <w:rPr>
                <w:rFonts w:ascii="Candara" w:hAnsi="Candara"/>
                <w:bCs/>
                <w:sz w:val="20"/>
                <w:szCs w:val="20"/>
                <w:lang w:val="de-DE"/>
              </w:rPr>
            </w:pPr>
          </w:p>
        </w:tc>
      </w:tr>
      <w:tr w:rsidR="00312721" w:rsidRPr="008F240D" w14:paraId="5E0F7D3C" w14:textId="77777777" w:rsidTr="002C7F52">
        <w:trPr>
          <w:jc w:val="center"/>
        </w:trPr>
        <w:tc>
          <w:tcPr>
            <w:tcW w:w="5259" w:type="dxa"/>
          </w:tcPr>
          <w:p w14:paraId="7C56C7C1" w14:textId="77777777" w:rsidR="00312721" w:rsidRPr="008F240D" w:rsidRDefault="00312721" w:rsidP="008F240D">
            <w:pPr>
              <w:pStyle w:val="Testonormale"/>
              <w:numPr>
                <w:ilvl w:val="0"/>
                <w:numId w:val="2"/>
              </w:numPr>
              <w:tabs>
                <w:tab w:val="num" w:pos="286"/>
              </w:tabs>
              <w:spacing w:after="0"/>
              <w:ind w:left="286" w:hanging="284"/>
              <w:rPr>
                <w:rFonts w:ascii="Candara" w:hAnsi="Candara"/>
                <w:b w:val="0"/>
                <w:bCs/>
                <w:color w:val="000000"/>
                <w:sz w:val="20"/>
                <w:szCs w:val="20"/>
              </w:rPr>
            </w:pPr>
            <w:r w:rsidRPr="008F240D">
              <w:rPr>
                <w:rFonts w:ascii="Candara" w:hAnsi="Candara"/>
                <w:b w:val="0"/>
                <w:bCs/>
                <w:color w:val="000000"/>
                <w:sz w:val="20"/>
                <w:szCs w:val="20"/>
              </w:rPr>
              <w:t>età non inferiore agli anni 18;</w:t>
            </w:r>
          </w:p>
        </w:tc>
        <w:tc>
          <w:tcPr>
            <w:tcW w:w="5259" w:type="dxa"/>
          </w:tcPr>
          <w:p w14:paraId="283A4255" w14:textId="69A0288C" w:rsidR="00312721" w:rsidRPr="008F240D" w:rsidRDefault="00A1705B" w:rsidP="008F240D">
            <w:pPr>
              <w:numPr>
                <w:ilvl w:val="0"/>
                <w:numId w:val="9"/>
              </w:numPr>
              <w:tabs>
                <w:tab w:val="left" w:pos="179"/>
              </w:tabs>
              <w:spacing w:after="0"/>
              <w:ind w:left="270" w:hanging="270"/>
              <w:jc w:val="both"/>
              <w:rPr>
                <w:rFonts w:ascii="Candara" w:hAnsi="Candara"/>
                <w:bCs/>
                <w:sz w:val="20"/>
                <w:szCs w:val="20"/>
                <w:lang w:val="de-DE"/>
              </w:rPr>
            </w:pPr>
            <w:r>
              <w:rPr>
                <w:rFonts w:ascii="Candara" w:hAnsi="Candara"/>
                <w:bCs/>
                <w:sz w:val="20"/>
                <w:szCs w:val="20"/>
                <w:lang w:val="de-DE"/>
              </w:rPr>
              <w:t xml:space="preserve">  </w:t>
            </w:r>
            <w:r w:rsidR="00312721" w:rsidRPr="008F240D">
              <w:rPr>
                <w:rFonts w:ascii="Candara" w:hAnsi="Candara"/>
                <w:bCs/>
                <w:sz w:val="20"/>
                <w:szCs w:val="20"/>
                <w:lang w:val="de-DE"/>
              </w:rPr>
              <w:t>Vollendung des 18. Lebensjahres;</w:t>
            </w:r>
          </w:p>
        </w:tc>
      </w:tr>
      <w:tr w:rsidR="00312721" w:rsidRPr="009622CF" w14:paraId="63B15A79" w14:textId="77777777" w:rsidTr="002C7F52">
        <w:trPr>
          <w:jc w:val="center"/>
        </w:trPr>
        <w:tc>
          <w:tcPr>
            <w:tcW w:w="5259" w:type="dxa"/>
          </w:tcPr>
          <w:p w14:paraId="13445625" w14:textId="71B0C1F9" w:rsidR="00312721" w:rsidRPr="008F240D" w:rsidRDefault="00312721" w:rsidP="008F240D">
            <w:pPr>
              <w:pStyle w:val="Testonormale"/>
              <w:numPr>
                <w:ilvl w:val="0"/>
                <w:numId w:val="2"/>
              </w:numPr>
              <w:tabs>
                <w:tab w:val="num" w:pos="286"/>
              </w:tabs>
              <w:spacing w:after="0"/>
              <w:ind w:left="286" w:hanging="284"/>
              <w:rPr>
                <w:rFonts w:ascii="Candara" w:hAnsi="Candara"/>
                <w:b w:val="0"/>
                <w:bCs/>
                <w:color w:val="000000"/>
                <w:sz w:val="20"/>
                <w:szCs w:val="20"/>
              </w:rPr>
            </w:pPr>
            <w:r w:rsidRPr="008F240D">
              <w:rPr>
                <w:rFonts w:ascii="Candara" w:hAnsi="Candara"/>
                <w:b w:val="0"/>
                <w:bCs/>
                <w:color w:val="000000"/>
                <w:sz w:val="20"/>
                <w:szCs w:val="20"/>
              </w:rPr>
              <w:t>cittadinanza italiana</w:t>
            </w:r>
            <w:r w:rsidR="00071401" w:rsidRPr="008F240D">
              <w:rPr>
                <w:rFonts w:ascii="Candara" w:hAnsi="Candara"/>
                <w:b w:val="0"/>
                <w:bCs/>
                <w:color w:val="000000"/>
                <w:sz w:val="20"/>
                <w:szCs w:val="20"/>
              </w:rPr>
              <w:t xml:space="preserve"> o cittadinanza di uno degli stati membri dell’Unione Europea; ai sensi dell’art. 38 D.Lgs. 165</w:t>
            </w:r>
            <w:r w:rsidR="00D1669A" w:rsidRPr="008F240D">
              <w:rPr>
                <w:rFonts w:ascii="Candara" w:hAnsi="Candara"/>
                <w:b w:val="0"/>
                <w:bCs/>
                <w:color w:val="000000"/>
                <w:sz w:val="20"/>
                <w:szCs w:val="20"/>
              </w:rPr>
              <w:t>/01</w:t>
            </w:r>
            <w:r w:rsidR="00071401" w:rsidRPr="008F240D">
              <w:rPr>
                <w:rFonts w:ascii="Candara" w:hAnsi="Candara"/>
                <w:b w:val="0"/>
                <w:bCs/>
                <w:color w:val="000000"/>
                <w:sz w:val="20"/>
                <w:szCs w:val="20"/>
              </w:rPr>
              <w:t>;</w:t>
            </w:r>
          </w:p>
        </w:tc>
        <w:tc>
          <w:tcPr>
            <w:tcW w:w="5259" w:type="dxa"/>
          </w:tcPr>
          <w:p w14:paraId="3FA979C5" w14:textId="7550DF67" w:rsidR="00312721" w:rsidRPr="008F240D" w:rsidRDefault="00312721" w:rsidP="008F240D">
            <w:pPr>
              <w:numPr>
                <w:ilvl w:val="0"/>
                <w:numId w:val="9"/>
              </w:numPr>
              <w:tabs>
                <w:tab w:val="left" w:pos="270"/>
              </w:tabs>
              <w:spacing w:after="0"/>
              <w:ind w:left="270" w:hanging="270"/>
              <w:jc w:val="both"/>
              <w:rPr>
                <w:rFonts w:ascii="Candara" w:hAnsi="Candara"/>
                <w:bCs/>
                <w:sz w:val="20"/>
                <w:szCs w:val="20"/>
                <w:lang w:val="de-DE"/>
              </w:rPr>
            </w:pPr>
            <w:r w:rsidRPr="008F240D">
              <w:rPr>
                <w:rFonts w:ascii="Candara" w:hAnsi="Candara"/>
                <w:bCs/>
                <w:sz w:val="20"/>
                <w:szCs w:val="20"/>
                <w:lang w:val="de-DE"/>
              </w:rPr>
              <w:t>Italienische Staatsbürgerschaft</w:t>
            </w:r>
            <w:r w:rsidR="00A03803" w:rsidRPr="008F240D">
              <w:rPr>
                <w:rFonts w:ascii="Candara" w:hAnsi="Candara"/>
                <w:sz w:val="20"/>
                <w:szCs w:val="20"/>
                <w:lang w:val="de-DE"/>
              </w:rPr>
              <w:t xml:space="preserve"> </w:t>
            </w:r>
            <w:r w:rsidR="00A03803" w:rsidRPr="008F240D">
              <w:rPr>
                <w:rFonts w:ascii="Candara" w:hAnsi="Candara"/>
                <w:bCs/>
                <w:sz w:val="20"/>
                <w:szCs w:val="20"/>
                <w:lang w:val="de-DE"/>
              </w:rPr>
              <w:t>oder Staatsangehörigkeit eines Mitgliedstaates der Europäischen Union im Sinne von Art. 38 des Gv.D. 165/01</w:t>
            </w:r>
            <w:r w:rsidRPr="008F240D">
              <w:rPr>
                <w:rFonts w:ascii="Candara" w:hAnsi="Candara"/>
                <w:bCs/>
                <w:sz w:val="20"/>
                <w:szCs w:val="20"/>
                <w:lang w:val="de-DE"/>
              </w:rPr>
              <w:t>;</w:t>
            </w:r>
          </w:p>
        </w:tc>
      </w:tr>
      <w:tr w:rsidR="00312721" w:rsidRPr="008F240D" w14:paraId="4F72820E" w14:textId="77777777" w:rsidTr="002C7F52">
        <w:trPr>
          <w:jc w:val="center"/>
        </w:trPr>
        <w:tc>
          <w:tcPr>
            <w:tcW w:w="5259" w:type="dxa"/>
          </w:tcPr>
          <w:p w14:paraId="25E8C0FB" w14:textId="77777777" w:rsidR="00312721" w:rsidRPr="008F240D" w:rsidRDefault="00312721" w:rsidP="008F240D">
            <w:pPr>
              <w:pStyle w:val="Testonormale"/>
              <w:numPr>
                <w:ilvl w:val="0"/>
                <w:numId w:val="2"/>
              </w:numPr>
              <w:tabs>
                <w:tab w:val="num" w:pos="286"/>
              </w:tabs>
              <w:spacing w:after="0"/>
              <w:ind w:left="286" w:hanging="284"/>
              <w:rPr>
                <w:rFonts w:ascii="Candara" w:hAnsi="Candara"/>
                <w:b w:val="0"/>
                <w:bCs/>
                <w:sz w:val="20"/>
                <w:szCs w:val="20"/>
              </w:rPr>
            </w:pPr>
            <w:r w:rsidRPr="008F240D">
              <w:rPr>
                <w:rFonts w:ascii="Candara" w:hAnsi="Candara"/>
                <w:b w:val="0"/>
                <w:bCs/>
                <w:sz w:val="20"/>
                <w:szCs w:val="20"/>
              </w:rPr>
              <w:t>possesso dei diritti politici;</w:t>
            </w:r>
          </w:p>
        </w:tc>
        <w:tc>
          <w:tcPr>
            <w:tcW w:w="5259" w:type="dxa"/>
          </w:tcPr>
          <w:p w14:paraId="6D401BAC" w14:textId="77777777" w:rsidR="00312721" w:rsidRPr="008F240D" w:rsidRDefault="00312721" w:rsidP="008F240D">
            <w:pPr>
              <w:numPr>
                <w:ilvl w:val="0"/>
                <w:numId w:val="9"/>
              </w:numPr>
              <w:tabs>
                <w:tab w:val="left" w:pos="270"/>
              </w:tabs>
              <w:spacing w:after="0"/>
              <w:ind w:left="270" w:hanging="270"/>
              <w:jc w:val="both"/>
              <w:rPr>
                <w:rFonts w:ascii="Candara" w:hAnsi="Candara"/>
                <w:bCs/>
                <w:sz w:val="20"/>
                <w:szCs w:val="20"/>
                <w:lang w:val="de-DE"/>
              </w:rPr>
            </w:pPr>
            <w:r w:rsidRPr="008F240D">
              <w:rPr>
                <w:rFonts w:ascii="Candara" w:hAnsi="Candara"/>
                <w:bCs/>
                <w:sz w:val="20"/>
                <w:szCs w:val="20"/>
                <w:lang w:val="de-DE"/>
              </w:rPr>
              <w:t>Genuss der politischen Rechte;</w:t>
            </w:r>
          </w:p>
        </w:tc>
      </w:tr>
      <w:tr w:rsidR="008F240D" w:rsidRPr="008F240D" w14:paraId="39811BA0" w14:textId="77777777" w:rsidTr="002C7F52">
        <w:trPr>
          <w:jc w:val="center"/>
        </w:trPr>
        <w:tc>
          <w:tcPr>
            <w:tcW w:w="5259" w:type="dxa"/>
          </w:tcPr>
          <w:p w14:paraId="03D26F37" w14:textId="77777777" w:rsidR="008F240D" w:rsidRPr="008F240D" w:rsidRDefault="008F240D" w:rsidP="008F240D">
            <w:pPr>
              <w:pStyle w:val="Testonormale"/>
              <w:spacing w:after="0"/>
              <w:ind w:left="286" w:firstLine="0"/>
              <w:rPr>
                <w:rFonts w:ascii="Candara" w:hAnsi="Candara"/>
                <w:b w:val="0"/>
                <w:bCs/>
                <w:sz w:val="20"/>
                <w:szCs w:val="20"/>
              </w:rPr>
            </w:pPr>
          </w:p>
        </w:tc>
        <w:tc>
          <w:tcPr>
            <w:tcW w:w="5259" w:type="dxa"/>
          </w:tcPr>
          <w:p w14:paraId="3B013CAA" w14:textId="77777777" w:rsidR="008F240D" w:rsidRPr="008F240D" w:rsidRDefault="008F240D" w:rsidP="008F240D">
            <w:pPr>
              <w:tabs>
                <w:tab w:val="left" w:pos="270"/>
              </w:tabs>
              <w:spacing w:after="0"/>
              <w:ind w:left="270"/>
              <w:jc w:val="both"/>
              <w:rPr>
                <w:rFonts w:ascii="Candara" w:hAnsi="Candara"/>
                <w:bCs/>
                <w:sz w:val="20"/>
                <w:szCs w:val="20"/>
                <w:lang w:val="de-DE"/>
              </w:rPr>
            </w:pPr>
          </w:p>
        </w:tc>
      </w:tr>
      <w:tr w:rsidR="00312721" w:rsidRPr="008F240D" w14:paraId="1697FCCE" w14:textId="77777777" w:rsidTr="002C7F52">
        <w:trPr>
          <w:jc w:val="center"/>
        </w:trPr>
        <w:tc>
          <w:tcPr>
            <w:tcW w:w="5259" w:type="dxa"/>
          </w:tcPr>
          <w:p w14:paraId="76F43491" w14:textId="77777777" w:rsidR="00312721" w:rsidRPr="008F240D" w:rsidRDefault="00312721" w:rsidP="008F240D">
            <w:pPr>
              <w:pStyle w:val="Testonormale"/>
              <w:numPr>
                <w:ilvl w:val="0"/>
                <w:numId w:val="2"/>
              </w:numPr>
              <w:tabs>
                <w:tab w:val="num" w:pos="286"/>
              </w:tabs>
              <w:spacing w:after="0"/>
              <w:ind w:left="286" w:hanging="284"/>
              <w:rPr>
                <w:rFonts w:ascii="Candara" w:hAnsi="Candara"/>
                <w:b w:val="0"/>
                <w:bCs/>
                <w:sz w:val="20"/>
                <w:szCs w:val="20"/>
              </w:rPr>
            </w:pPr>
            <w:r w:rsidRPr="008F240D">
              <w:rPr>
                <w:rFonts w:ascii="Candara" w:hAnsi="Candara"/>
                <w:b w:val="0"/>
                <w:bCs/>
                <w:sz w:val="20"/>
                <w:szCs w:val="20"/>
              </w:rPr>
              <w:lastRenderedPageBreak/>
              <w:t>qualità morali e di condotta previste dall’articolo 35, comma 6, del decreto legislativo 30 marzo 2001, n. 165;</w:t>
            </w:r>
          </w:p>
        </w:tc>
        <w:tc>
          <w:tcPr>
            <w:tcW w:w="5259" w:type="dxa"/>
          </w:tcPr>
          <w:p w14:paraId="11918495" w14:textId="77777777" w:rsidR="00312721" w:rsidRPr="008F240D" w:rsidRDefault="00312721" w:rsidP="008F240D">
            <w:pPr>
              <w:numPr>
                <w:ilvl w:val="0"/>
                <w:numId w:val="9"/>
              </w:numPr>
              <w:tabs>
                <w:tab w:val="left" w:pos="270"/>
              </w:tabs>
              <w:spacing w:after="0"/>
              <w:ind w:left="270" w:hanging="270"/>
              <w:jc w:val="both"/>
              <w:rPr>
                <w:rFonts w:ascii="Candara" w:hAnsi="Candara"/>
                <w:bCs/>
                <w:sz w:val="20"/>
                <w:szCs w:val="20"/>
                <w:lang w:val="de-DE"/>
              </w:rPr>
            </w:pPr>
            <w:r w:rsidRPr="008F240D">
              <w:rPr>
                <w:rFonts w:ascii="Candara" w:hAnsi="Candara"/>
                <w:bCs/>
                <w:sz w:val="20"/>
                <w:szCs w:val="20"/>
                <w:lang w:val="de-DE"/>
              </w:rPr>
              <w:t>Ethisch einwandfreies Vorgehen und Verhalten nach Art. 35 Absatz 6 des gesetzesvertretenden Dekrets Nr. 165 vom 30. März 2001;</w:t>
            </w:r>
          </w:p>
        </w:tc>
      </w:tr>
      <w:tr w:rsidR="008F240D" w:rsidRPr="008F240D" w14:paraId="42ECB79C" w14:textId="77777777" w:rsidTr="002C7F52">
        <w:trPr>
          <w:jc w:val="center"/>
        </w:trPr>
        <w:tc>
          <w:tcPr>
            <w:tcW w:w="5259" w:type="dxa"/>
          </w:tcPr>
          <w:p w14:paraId="5EB0C6D7" w14:textId="77777777" w:rsidR="008F240D" w:rsidRPr="008F240D" w:rsidRDefault="008F240D" w:rsidP="008F240D">
            <w:pPr>
              <w:pStyle w:val="Testonormale"/>
              <w:spacing w:after="0"/>
              <w:ind w:left="286" w:firstLine="0"/>
              <w:rPr>
                <w:rFonts w:ascii="Candara" w:hAnsi="Candara"/>
                <w:b w:val="0"/>
                <w:bCs/>
                <w:sz w:val="20"/>
                <w:szCs w:val="20"/>
              </w:rPr>
            </w:pPr>
          </w:p>
        </w:tc>
        <w:tc>
          <w:tcPr>
            <w:tcW w:w="5259" w:type="dxa"/>
          </w:tcPr>
          <w:p w14:paraId="3EC9130D" w14:textId="77777777" w:rsidR="008F240D" w:rsidRPr="008F240D" w:rsidRDefault="008F240D" w:rsidP="008F240D">
            <w:pPr>
              <w:tabs>
                <w:tab w:val="left" w:pos="270"/>
              </w:tabs>
              <w:spacing w:after="0"/>
              <w:ind w:left="270"/>
              <w:jc w:val="both"/>
              <w:rPr>
                <w:rFonts w:ascii="Candara" w:hAnsi="Candara"/>
                <w:bCs/>
                <w:sz w:val="20"/>
                <w:szCs w:val="20"/>
                <w:lang w:val="de-DE"/>
              </w:rPr>
            </w:pPr>
          </w:p>
        </w:tc>
      </w:tr>
      <w:tr w:rsidR="00312721" w:rsidRPr="009622CF" w14:paraId="5D3C40DF" w14:textId="77777777" w:rsidTr="002C7F52">
        <w:trPr>
          <w:jc w:val="center"/>
        </w:trPr>
        <w:tc>
          <w:tcPr>
            <w:tcW w:w="5259" w:type="dxa"/>
          </w:tcPr>
          <w:p w14:paraId="5FCA38E9" w14:textId="77777777" w:rsidR="00312721" w:rsidRPr="008F240D" w:rsidRDefault="00312721" w:rsidP="008F240D">
            <w:pPr>
              <w:pStyle w:val="Testonormale"/>
              <w:numPr>
                <w:ilvl w:val="0"/>
                <w:numId w:val="2"/>
              </w:numPr>
              <w:tabs>
                <w:tab w:val="num" w:pos="286"/>
              </w:tabs>
              <w:spacing w:after="0"/>
              <w:ind w:left="286" w:hanging="284"/>
              <w:rPr>
                <w:rFonts w:ascii="Candara" w:hAnsi="Candara"/>
                <w:b w:val="0"/>
                <w:bCs/>
                <w:color w:val="000000"/>
                <w:sz w:val="20"/>
                <w:szCs w:val="20"/>
              </w:rPr>
            </w:pPr>
            <w:r w:rsidRPr="008F240D">
              <w:rPr>
                <w:rFonts w:ascii="Candara" w:hAnsi="Candara"/>
                <w:b w:val="0"/>
                <w:bCs/>
                <w:sz w:val="20"/>
                <w:szCs w:val="20"/>
              </w:rPr>
              <w:t>per i candidati di sesso maschile, nati entro il 31 dicembre 1985, posizione regolare nei riguardi degli obblighi di leva;</w:t>
            </w:r>
          </w:p>
        </w:tc>
        <w:tc>
          <w:tcPr>
            <w:tcW w:w="5259" w:type="dxa"/>
          </w:tcPr>
          <w:p w14:paraId="6BF626D2" w14:textId="37B80EA5" w:rsidR="00312721" w:rsidRPr="008F240D" w:rsidRDefault="00312721" w:rsidP="008F240D">
            <w:pPr>
              <w:numPr>
                <w:ilvl w:val="0"/>
                <w:numId w:val="9"/>
              </w:numPr>
              <w:tabs>
                <w:tab w:val="left" w:pos="270"/>
              </w:tabs>
              <w:spacing w:after="0"/>
              <w:ind w:left="270" w:hanging="270"/>
              <w:jc w:val="both"/>
              <w:rPr>
                <w:rFonts w:ascii="Candara" w:hAnsi="Candara"/>
                <w:bCs/>
                <w:sz w:val="20"/>
                <w:szCs w:val="20"/>
                <w:lang w:val="de-DE"/>
              </w:rPr>
            </w:pPr>
            <w:r w:rsidRPr="008F240D">
              <w:rPr>
                <w:rFonts w:ascii="Candara" w:hAnsi="Candara"/>
                <w:bCs/>
                <w:sz w:val="20"/>
                <w:szCs w:val="20"/>
                <w:lang w:val="de-DE"/>
              </w:rPr>
              <w:t xml:space="preserve">(Für </w:t>
            </w:r>
            <w:r w:rsidR="00845E6A" w:rsidRPr="008F240D">
              <w:rPr>
                <w:rFonts w:ascii="Candara" w:hAnsi="Candara"/>
                <w:bCs/>
                <w:sz w:val="20"/>
                <w:szCs w:val="20"/>
                <w:lang w:val="de-DE"/>
              </w:rPr>
              <w:t xml:space="preserve">männliche Bewerber, </w:t>
            </w:r>
            <w:r w:rsidRPr="008F240D">
              <w:rPr>
                <w:rFonts w:ascii="Candara" w:hAnsi="Candara"/>
                <w:bCs/>
                <w:sz w:val="20"/>
                <w:szCs w:val="20"/>
                <w:lang w:val="de-DE"/>
              </w:rPr>
              <w:t>die vor dem 31. Dezember 1985 geboren</w:t>
            </w:r>
            <w:r w:rsidR="00845E6A" w:rsidRPr="008F240D">
              <w:rPr>
                <w:rFonts w:ascii="Candara" w:hAnsi="Candara"/>
                <w:bCs/>
                <w:sz w:val="20"/>
                <w:szCs w:val="20"/>
                <w:lang w:val="de-DE"/>
              </w:rPr>
              <w:t xml:space="preserve"> sind</w:t>
            </w:r>
            <w:r w:rsidRPr="008F240D">
              <w:rPr>
                <w:rFonts w:ascii="Candara" w:hAnsi="Candara"/>
                <w:bCs/>
                <w:sz w:val="20"/>
                <w:szCs w:val="20"/>
                <w:lang w:val="de-DE"/>
              </w:rPr>
              <w:t>) mit den Bestimmungen über die Wehrdienstpflicht in Ordnung zu sein;</w:t>
            </w:r>
          </w:p>
        </w:tc>
      </w:tr>
      <w:tr w:rsidR="008F240D" w:rsidRPr="009622CF" w14:paraId="07CE0E45" w14:textId="77777777" w:rsidTr="002C7F52">
        <w:trPr>
          <w:jc w:val="center"/>
        </w:trPr>
        <w:tc>
          <w:tcPr>
            <w:tcW w:w="5259" w:type="dxa"/>
          </w:tcPr>
          <w:p w14:paraId="02DE285E" w14:textId="77777777" w:rsidR="008F240D" w:rsidRPr="00EA3BF1" w:rsidRDefault="008F240D" w:rsidP="008F240D">
            <w:pPr>
              <w:pStyle w:val="Testonormale"/>
              <w:spacing w:after="0"/>
              <w:ind w:left="286" w:firstLine="0"/>
              <w:rPr>
                <w:rFonts w:ascii="Candara" w:hAnsi="Candara"/>
                <w:b w:val="0"/>
                <w:bCs/>
                <w:color w:val="000000"/>
                <w:sz w:val="20"/>
                <w:szCs w:val="20"/>
                <w:lang w:val="de-DE"/>
              </w:rPr>
            </w:pPr>
          </w:p>
        </w:tc>
        <w:tc>
          <w:tcPr>
            <w:tcW w:w="5259" w:type="dxa"/>
          </w:tcPr>
          <w:p w14:paraId="1FBF4530" w14:textId="77777777" w:rsidR="008F240D" w:rsidRPr="008F240D" w:rsidRDefault="008F240D" w:rsidP="008F240D">
            <w:pPr>
              <w:tabs>
                <w:tab w:val="left" w:pos="270"/>
              </w:tabs>
              <w:spacing w:after="0"/>
              <w:ind w:left="270"/>
              <w:jc w:val="both"/>
              <w:rPr>
                <w:rFonts w:ascii="Candara" w:hAnsi="Candara"/>
                <w:bCs/>
                <w:sz w:val="20"/>
                <w:szCs w:val="20"/>
                <w:lang w:val="de-DE"/>
              </w:rPr>
            </w:pPr>
          </w:p>
        </w:tc>
      </w:tr>
      <w:tr w:rsidR="00312721" w:rsidRPr="009622CF" w14:paraId="3EF69F72" w14:textId="77777777" w:rsidTr="002C7F52">
        <w:trPr>
          <w:jc w:val="center"/>
        </w:trPr>
        <w:tc>
          <w:tcPr>
            <w:tcW w:w="5259" w:type="dxa"/>
          </w:tcPr>
          <w:p w14:paraId="4993E601" w14:textId="317AA9B0" w:rsidR="00312721" w:rsidRPr="008F240D" w:rsidRDefault="00312721" w:rsidP="008F240D">
            <w:pPr>
              <w:pStyle w:val="Testonormale"/>
              <w:numPr>
                <w:ilvl w:val="0"/>
                <w:numId w:val="2"/>
              </w:numPr>
              <w:tabs>
                <w:tab w:val="num" w:pos="286"/>
              </w:tabs>
              <w:spacing w:after="0"/>
              <w:ind w:left="286" w:hanging="284"/>
              <w:rPr>
                <w:rFonts w:ascii="Candara" w:hAnsi="Candara"/>
                <w:b w:val="0"/>
                <w:bCs/>
                <w:sz w:val="20"/>
                <w:szCs w:val="20"/>
                <w:u w:val="single"/>
              </w:rPr>
            </w:pPr>
            <w:r w:rsidRPr="008F240D">
              <w:rPr>
                <w:rFonts w:ascii="Candara" w:hAnsi="Candara"/>
                <w:b w:val="0"/>
                <w:bCs/>
                <w:color w:val="000000"/>
                <w:sz w:val="20"/>
                <w:szCs w:val="20"/>
              </w:rPr>
              <w:t>idoneità fisica allo svolgimento delle mansioni</w:t>
            </w:r>
            <w:r w:rsidR="00C62E67">
              <w:rPr>
                <w:rFonts w:ascii="Candara" w:hAnsi="Candara"/>
                <w:b w:val="0"/>
                <w:bCs/>
                <w:color w:val="000000"/>
                <w:sz w:val="20"/>
                <w:szCs w:val="20"/>
              </w:rPr>
              <w:t xml:space="preserve"> </w:t>
            </w:r>
            <w:r w:rsidRPr="008F240D">
              <w:rPr>
                <w:rFonts w:ascii="Candara" w:hAnsi="Candara"/>
                <w:b w:val="0"/>
                <w:bCs/>
                <w:color w:val="000000"/>
                <w:sz w:val="20"/>
                <w:szCs w:val="20"/>
              </w:rPr>
              <w:t xml:space="preserve">di </w:t>
            </w:r>
            <w:r w:rsidR="00D964AF" w:rsidRPr="008F240D">
              <w:rPr>
                <w:rFonts w:ascii="Candara" w:hAnsi="Candara"/>
                <w:color w:val="000000"/>
                <w:sz w:val="20"/>
                <w:szCs w:val="20"/>
              </w:rPr>
              <w:t>funzionario linguistico</w:t>
            </w:r>
            <w:r w:rsidR="00D964AF" w:rsidRPr="008F240D">
              <w:rPr>
                <w:rFonts w:ascii="Candara" w:hAnsi="Candara"/>
                <w:b w:val="0"/>
                <w:bCs/>
                <w:color w:val="000000"/>
                <w:sz w:val="20"/>
                <w:szCs w:val="20"/>
              </w:rPr>
              <w:t xml:space="preserve"> </w:t>
            </w:r>
            <w:r w:rsidRPr="008F240D">
              <w:rPr>
                <w:rFonts w:ascii="Candara" w:hAnsi="Candara"/>
                <w:b w:val="0"/>
                <w:bCs/>
                <w:color w:val="000000"/>
                <w:sz w:val="20"/>
                <w:szCs w:val="20"/>
              </w:rPr>
              <w:t xml:space="preserve">della </w:t>
            </w:r>
            <w:r w:rsidRPr="008F240D">
              <w:rPr>
                <w:rFonts w:ascii="Candara" w:hAnsi="Candara"/>
                <w:b w:val="0"/>
                <w:bCs/>
                <w:sz w:val="20"/>
                <w:szCs w:val="20"/>
              </w:rPr>
              <w:t>famiglia professionale d</w:t>
            </w:r>
            <w:r w:rsidR="00D964AF" w:rsidRPr="008F240D">
              <w:rPr>
                <w:rFonts w:ascii="Candara" w:hAnsi="Candara"/>
                <w:b w:val="0"/>
                <w:bCs/>
                <w:sz w:val="20"/>
                <w:szCs w:val="20"/>
              </w:rPr>
              <w:t>e</w:t>
            </w:r>
            <w:r w:rsidRPr="008F240D">
              <w:rPr>
                <w:rFonts w:ascii="Candara" w:hAnsi="Candara"/>
                <w:b w:val="0"/>
                <w:bCs/>
                <w:sz w:val="20"/>
                <w:szCs w:val="20"/>
              </w:rPr>
              <w:t xml:space="preserve">i </w:t>
            </w:r>
            <w:r w:rsidR="00D964AF" w:rsidRPr="008F240D">
              <w:rPr>
                <w:rFonts w:ascii="Candara" w:hAnsi="Candara"/>
                <w:sz w:val="20"/>
                <w:szCs w:val="20"/>
              </w:rPr>
              <w:t>funzionari</w:t>
            </w:r>
            <w:r w:rsidRPr="008F240D">
              <w:rPr>
                <w:rFonts w:ascii="Candara" w:hAnsi="Candara"/>
                <w:sz w:val="20"/>
                <w:szCs w:val="20"/>
              </w:rPr>
              <w:t xml:space="preserve"> </w:t>
            </w:r>
            <w:r w:rsidRPr="008F240D">
              <w:rPr>
                <w:rFonts w:ascii="Candara" w:hAnsi="Candara"/>
                <w:b w:val="0"/>
                <w:bCs/>
                <w:sz w:val="20"/>
                <w:szCs w:val="20"/>
              </w:rPr>
              <w:t xml:space="preserve">- area assistenti (già area </w:t>
            </w:r>
            <w:r w:rsidR="00D964AF" w:rsidRPr="008F240D">
              <w:rPr>
                <w:rFonts w:ascii="Candara" w:hAnsi="Candara"/>
                <w:b w:val="0"/>
                <w:bCs/>
                <w:sz w:val="20"/>
                <w:szCs w:val="20"/>
              </w:rPr>
              <w:t>terza</w:t>
            </w:r>
            <w:r w:rsidRPr="008F240D">
              <w:rPr>
                <w:rFonts w:ascii="Candara" w:hAnsi="Candara"/>
                <w:b w:val="0"/>
                <w:bCs/>
                <w:sz w:val="20"/>
                <w:szCs w:val="20"/>
              </w:rPr>
              <w:t xml:space="preserve">), </w:t>
            </w:r>
            <w:r w:rsidRPr="008F240D">
              <w:rPr>
                <w:rFonts w:ascii="Candara" w:hAnsi="Candara"/>
                <w:b w:val="0"/>
                <w:bCs/>
                <w:color w:val="000000"/>
                <w:sz w:val="20"/>
                <w:szCs w:val="20"/>
              </w:rPr>
              <w:t>di cui al vigente ordinamento professionale</w:t>
            </w:r>
            <w:r w:rsidRPr="008F240D">
              <w:rPr>
                <w:rFonts w:ascii="Candara" w:hAnsi="Candara"/>
                <w:b w:val="0"/>
                <w:bCs/>
                <w:color w:val="000000"/>
                <w:sz w:val="20"/>
                <w:szCs w:val="20"/>
                <w:u w:val="single"/>
              </w:rPr>
              <w:t xml:space="preserve">. </w:t>
            </w:r>
          </w:p>
        </w:tc>
        <w:tc>
          <w:tcPr>
            <w:tcW w:w="5259" w:type="dxa"/>
          </w:tcPr>
          <w:p w14:paraId="0028F975" w14:textId="6F4428A1" w:rsidR="00312721" w:rsidRPr="008F240D" w:rsidRDefault="00312721" w:rsidP="008F240D">
            <w:pPr>
              <w:numPr>
                <w:ilvl w:val="0"/>
                <w:numId w:val="9"/>
              </w:numPr>
              <w:tabs>
                <w:tab w:val="left" w:pos="270"/>
              </w:tabs>
              <w:spacing w:after="0"/>
              <w:ind w:left="270" w:hanging="270"/>
              <w:jc w:val="both"/>
              <w:rPr>
                <w:rFonts w:ascii="Candara" w:hAnsi="Candara"/>
                <w:bCs/>
                <w:sz w:val="20"/>
                <w:szCs w:val="20"/>
                <w:lang w:val="de-DE"/>
              </w:rPr>
            </w:pPr>
            <w:r w:rsidRPr="008F240D">
              <w:rPr>
                <w:rFonts w:ascii="Candara" w:hAnsi="Candara"/>
                <w:bCs/>
                <w:sz w:val="20"/>
                <w:szCs w:val="20"/>
                <w:lang w:val="de-DE"/>
              </w:rPr>
              <w:t xml:space="preserve">Körperliche Eignung zur Ausübung der Aufgaben </w:t>
            </w:r>
            <w:r w:rsidR="00D964AF" w:rsidRPr="008F240D">
              <w:rPr>
                <w:rFonts w:ascii="Candara" w:hAnsi="Candara"/>
                <w:b/>
                <w:sz w:val="20"/>
                <w:szCs w:val="20"/>
                <w:lang w:val="de-DE"/>
              </w:rPr>
              <w:t>einer höheren Beamtin/eines höheren Beamten für den Sprachbereich</w:t>
            </w:r>
            <w:r w:rsidR="00D964AF" w:rsidRPr="008F240D">
              <w:rPr>
                <w:rFonts w:ascii="Candara" w:hAnsi="Candara"/>
                <w:bCs/>
                <w:sz w:val="20"/>
                <w:szCs w:val="20"/>
                <w:lang w:val="de-DE"/>
              </w:rPr>
              <w:t xml:space="preserve"> </w:t>
            </w:r>
            <w:r w:rsidRPr="008F240D">
              <w:rPr>
                <w:rFonts w:ascii="Candara" w:hAnsi="Candara"/>
                <w:bCs/>
                <w:sz w:val="20"/>
                <w:szCs w:val="20"/>
                <w:lang w:val="de-DE"/>
              </w:rPr>
              <w:t xml:space="preserve">der Berufsgruppe der </w:t>
            </w:r>
            <w:r w:rsidR="00D964AF" w:rsidRPr="008F240D">
              <w:rPr>
                <w:rFonts w:ascii="Candara" w:hAnsi="Candara"/>
                <w:bCs/>
                <w:sz w:val="20"/>
                <w:szCs w:val="20"/>
                <w:lang w:val="de-DE"/>
              </w:rPr>
              <w:t>höheren Beamten</w:t>
            </w:r>
            <w:r w:rsidRPr="008F240D">
              <w:rPr>
                <w:rFonts w:ascii="Candara" w:hAnsi="Candara"/>
                <w:bCs/>
                <w:sz w:val="20"/>
                <w:szCs w:val="20"/>
                <w:lang w:val="de-DE"/>
              </w:rPr>
              <w:t xml:space="preserve"> - Bereich </w:t>
            </w:r>
            <w:r w:rsidR="00D964AF" w:rsidRPr="008F240D">
              <w:rPr>
                <w:rFonts w:ascii="Candara" w:hAnsi="Candara"/>
                <w:bCs/>
                <w:sz w:val="20"/>
                <w:szCs w:val="20"/>
                <w:lang w:val="de-DE"/>
              </w:rPr>
              <w:t>höhere Beamte</w:t>
            </w:r>
            <w:r w:rsidRPr="008F240D">
              <w:rPr>
                <w:rFonts w:ascii="Candara" w:hAnsi="Candara"/>
                <w:bCs/>
                <w:sz w:val="20"/>
                <w:szCs w:val="20"/>
                <w:lang w:val="de-DE"/>
              </w:rPr>
              <w:t xml:space="preserve"> (ehem. </w:t>
            </w:r>
            <w:r w:rsidR="00D964AF" w:rsidRPr="008F240D">
              <w:rPr>
                <w:rFonts w:ascii="Candara" w:hAnsi="Candara"/>
                <w:bCs/>
                <w:sz w:val="20"/>
                <w:szCs w:val="20"/>
                <w:lang w:val="de-DE"/>
              </w:rPr>
              <w:t>dritter</w:t>
            </w:r>
            <w:r w:rsidRPr="008F240D">
              <w:rPr>
                <w:rFonts w:ascii="Candara" w:hAnsi="Candara"/>
                <w:bCs/>
                <w:sz w:val="20"/>
                <w:szCs w:val="20"/>
                <w:lang w:val="de-DE"/>
              </w:rPr>
              <w:t xml:space="preserve"> Bereich) wie sie im derzeitigen Berufssystem vorgesehen sind.</w:t>
            </w:r>
          </w:p>
        </w:tc>
      </w:tr>
      <w:tr w:rsidR="008F240D" w:rsidRPr="009622CF" w14:paraId="4361AD96" w14:textId="77777777" w:rsidTr="002C7F52">
        <w:trPr>
          <w:jc w:val="center"/>
        </w:trPr>
        <w:tc>
          <w:tcPr>
            <w:tcW w:w="5259" w:type="dxa"/>
          </w:tcPr>
          <w:p w14:paraId="7B82A780" w14:textId="77777777" w:rsidR="008F240D" w:rsidRPr="00EA3BF1" w:rsidRDefault="008F240D" w:rsidP="008F240D">
            <w:pPr>
              <w:pStyle w:val="Testonormale"/>
              <w:spacing w:after="0"/>
              <w:ind w:left="286" w:firstLine="0"/>
              <w:rPr>
                <w:rFonts w:ascii="Candara" w:hAnsi="Candara" w:cs="Times New Roman"/>
                <w:b w:val="0"/>
                <w:bCs/>
                <w:sz w:val="20"/>
                <w:szCs w:val="20"/>
                <w:lang w:val="de-DE"/>
              </w:rPr>
            </w:pPr>
          </w:p>
        </w:tc>
        <w:tc>
          <w:tcPr>
            <w:tcW w:w="5259" w:type="dxa"/>
          </w:tcPr>
          <w:p w14:paraId="5E60D1E9" w14:textId="77777777" w:rsidR="008F240D" w:rsidRPr="008F240D" w:rsidRDefault="008F240D" w:rsidP="008F240D">
            <w:pPr>
              <w:tabs>
                <w:tab w:val="left" w:pos="270"/>
              </w:tabs>
              <w:spacing w:after="0"/>
              <w:ind w:left="328"/>
              <w:jc w:val="both"/>
              <w:rPr>
                <w:rFonts w:ascii="Candara" w:hAnsi="Candara"/>
                <w:sz w:val="20"/>
                <w:szCs w:val="20"/>
                <w:lang w:val="de-DE"/>
              </w:rPr>
            </w:pPr>
          </w:p>
        </w:tc>
      </w:tr>
      <w:tr w:rsidR="00312721" w:rsidRPr="009622CF" w14:paraId="6C8A6039" w14:textId="77777777" w:rsidTr="002C7F52">
        <w:trPr>
          <w:jc w:val="center"/>
        </w:trPr>
        <w:tc>
          <w:tcPr>
            <w:tcW w:w="5259" w:type="dxa"/>
          </w:tcPr>
          <w:p w14:paraId="164FBD1F" w14:textId="2B0934A1" w:rsidR="00312721" w:rsidRPr="008F240D" w:rsidRDefault="00631410" w:rsidP="008F240D">
            <w:pPr>
              <w:pStyle w:val="Testonormale"/>
              <w:numPr>
                <w:ilvl w:val="0"/>
                <w:numId w:val="2"/>
              </w:numPr>
              <w:tabs>
                <w:tab w:val="num" w:pos="286"/>
              </w:tabs>
              <w:spacing w:after="0"/>
              <w:ind w:left="286" w:hanging="284"/>
              <w:rPr>
                <w:rFonts w:ascii="Candara" w:hAnsi="Candara"/>
                <w:b w:val="0"/>
                <w:bCs/>
                <w:sz w:val="20"/>
                <w:szCs w:val="20"/>
              </w:rPr>
            </w:pPr>
            <w:r w:rsidRPr="008F240D">
              <w:rPr>
                <w:rFonts w:ascii="Candara" w:hAnsi="Candara" w:cs="Times New Roman"/>
                <w:b w:val="0"/>
                <w:bCs/>
                <w:sz w:val="20"/>
                <w:szCs w:val="20"/>
              </w:rPr>
              <w:t>attestato di conoscenza delle lingue italiana e tedesca riferito al diploma di laurea</w:t>
            </w:r>
            <w:r w:rsidRPr="008F240D">
              <w:rPr>
                <w:rFonts w:ascii="Candara" w:hAnsi="Candara"/>
                <w:b w:val="0"/>
                <w:bCs/>
                <w:sz w:val="20"/>
                <w:szCs w:val="20"/>
              </w:rPr>
              <w:t xml:space="preserve"> </w:t>
            </w:r>
            <w:r w:rsidRPr="008F240D">
              <w:rPr>
                <w:rFonts w:ascii="Candara" w:hAnsi="Candara" w:cs="Times New Roman"/>
                <w:b w:val="0"/>
                <w:bCs/>
                <w:sz w:val="20"/>
                <w:szCs w:val="20"/>
              </w:rPr>
              <w:t>ovvero livello di competenza C1 del quadro comune europeo di riferimento per la conoscenza delle lingue (ex livello A) ai sensi dell'art.4 del DPR 26.7.1976, n. 752 e successive modifiche ed integrazioni;</w:t>
            </w:r>
          </w:p>
        </w:tc>
        <w:tc>
          <w:tcPr>
            <w:tcW w:w="5259" w:type="dxa"/>
          </w:tcPr>
          <w:p w14:paraId="0C1714EC" w14:textId="325546FD" w:rsidR="00312721" w:rsidRPr="008F240D" w:rsidRDefault="00631410" w:rsidP="008F240D">
            <w:pPr>
              <w:numPr>
                <w:ilvl w:val="0"/>
                <w:numId w:val="9"/>
              </w:numPr>
              <w:tabs>
                <w:tab w:val="left" w:pos="270"/>
              </w:tabs>
              <w:spacing w:after="0"/>
              <w:ind w:left="328" w:hanging="283"/>
              <w:jc w:val="both"/>
              <w:rPr>
                <w:rFonts w:ascii="Candara" w:hAnsi="Candara"/>
                <w:bCs/>
                <w:sz w:val="20"/>
                <w:szCs w:val="20"/>
                <w:lang w:val="de-DE"/>
              </w:rPr>
            </w:pPr>
            <w:r w:rsidRPr="008F240D">
              <w:rPr>
                <w:rFonts w:ascii="Candara" w:hAnsi="Candara"/>
                <w:sz w:val="20"/>
                <w:szCs w:val="20"/>
                <w:lang w:val="de-DE"/>
              </w:rPr>
              <w:t>Nachweis über die Kenntnis der italienischen und deutschen Sprache, bezogen auf d</w:t>
            </w:r>
            <w:r w:rsidR="00595424">
              <w:rPr>
                <w:rFonts w:ascii="Candara" w:hAnsi="Candara"/>
                <w:sz w:val="20"/>
                <w:szCs w:val="20"/>
                <w:lang w:val="de-DE"/>
              </w:rPr>
              <w:t xml:space="preserve">en Hochschulabschluss (Laureat) </w:t>
            </w:r>
            <w:r w:rsidRPr="008F240D">
              <w:rPr>
                <w:rFonts w:ascii="Candara" w:hAnsi="Candara"/>
                <w:sz w:val="20"/>
                <w:szCs w:val="20"/>
                <w:lang w:val="de-DE"/>
              </w:rPr>
              <w:t>bzw. Sprachniveau C1 nach dem gemeinsamen europäischen Referenzrahmen für Sprachen (GER) (ehem. A-Stufe) gemäß Art. 4 des DPR 26.7.1976, Nr. 752 in geltender Fassung;</w:t>
            </w:r>
          </w:p>
        </w:tc>
      </w:tr>
      <w:tr w:rsidR="008F240D" w:rsidRPr="009622CF" w14:paraId="66A6BDAA" w14:textId="77777777" w:rsidTr="002C7F52">
        <w:trPr>
          <w:jc w:val="center"/>
        </w:trPr>
        <w:tc>
          <w:tcPr>
            <w:tcW w:w="5259" w:type="dxa"/>
          </w:tcPr>
          <w:p w14:paraId="6772487A" w14:textId="77777777" w:rsidR="008F240D" w:rsidRPr="00EA3BF1" w:rsidRDefault="008F240D" w:rsidP="008F240D">
            <w:pPr>
              <w:pStyle w:val="Testonormale"/>
              <w:spacing w:after="0"/>
              <w:ind w:left="286" w:firstLine="0"/>
              <w:rPr>
                <w:rFonts w:ascii="Candara" w:hAnsi="Candara" w:cs="Times New Roman"/>
                <w:b w:val="0"/>
                <w:bCs/>
                <w:sz w:val="20"/>
                <w:szCs w:val="20"/>
                <w:lang w:val="de-DE"/>
              </w:rPr>
            </w:pPr>
          </w:p>
        </w:tc>
        <w:tc>
          <w:tcPr>
            <w:tcW w:w="5259" w:type="dxa"/>
          </w:tcPr>
          <w:p w14:paraId="265359BF" w14:textId="77777777" w:rsidR="008F240D" w:rsidRPr="008F240D" w:rsidRDefault="008F240D" w:rsidP="008F240D">
            <w:pPr>
              <w:tabs>
                <w:tab w:val="left" w:pos="270"/>
              </w:tabs>
              <w:spacing w:after="0"/>
              <w:ind w:left="270"/>
              <w:jc w:val="both"/>
              <w:rPr>
                <w:rFonts w:ascii="Candara" w:hAnsi="Candara"/>
                <w:bCs/>
                <w:sz w:val="20"/>
                <w:szCs w:val="20"/>
                <w:lang w:val="de-DE"/>
              </w:rPr>
            </w:pPr>
          </w:p>
        </w:tc>
      </w:tr>
      <w:tr w:rsidR="00312721" w:rsidRPr="009622CF" w14:paraId="73AFA727" w14:textId="77777777" w:rsidTr="002C7F52">
        <w:trPr>
          <w:jc w:val="center"/>
        </w:trPr>
        <w:tc>
          <w:tcPr>
            <w:tcW w:w="5259" w:type="dxa"/>
          </w:tcPr>
          <w:p w14:paraId="0599A9D1" w14:textId="5C7EB83B" w:rsidR="00312721" w:rsidRPr="008F240D" w:rsidRDefault="00312721" w:rsidP="008F240D">
            <w:pPr>
              <w:pStyle w:val="Testonormale"/>
              <w:numPr>
                <w:ilvl w:val="0"/>
                <w:numId w:val="2"/>
              </w:numPr>
              <w:tabs>
                <w:tab w:val="num" w:pos="286"/>
              </w:tabs>
              <w:spacing w:after="0"/>
              <w:ind w:left="286" w:hanging="284"/>
              <w:rPr>
                <w:rFonts w:ascii="Candara" w:hAnsi="Candara" w:cs="Times New Roman"/>
                <w:b w:val="0"/>
                <w:bCs/>
                <w:sz w:val="20"/>
                <w:szCs w:val="20"/>
              </w:rPr>
            </w:pPr>
            <w:r w:rsidRPr="008F240D">
              <w:rPr>
                <w:rFonts w:ascii="Candara" w:hAnsi="Candara" w:cs="Times New Roman"/>
                <w:b w:val="0"/>
                <w:bCs/>
                <w:sz w:val="20"/>
                <w:szCs w:val="20"/>
              </w:rPr>
              <w:t>certificato di appartenenza od aggregazione ad uno dei tre gruppi linguistici, rilasciato ai sensi dell’art. 18 del DPR 752/76 e s.m.i., ovvero - per coloro che non risultino risiedere nell’ambito della provincia di Bolzano - dichiarazione sostitutiva di atto notorio, rilasciata ai sensi dell’art. 47 del DPR 28 dicembre 2000, n. 445.</w:t>
            </w:r>
          </w:p>
        </w:tc>
        <w:tc>
          <w:tcPr>
            <w:tcW w:w="5259" w:type="dxa"/>
          </w:tcPr>
          <w:p w14:paraId="73147A95" w14:textId="0A63F969" w:rsidR="00312721" w:rsidRPr="008F240D" w:rsidRDefault="00312721" w:rsidP="008F240D">
            <w:pPr>
              <w:numPr>
                <w:ilvl w:val="0"/>
                <w:numId w:val="9"/>
              </w:numPr>
              <w:tabs>
                <w:tab w:val="left" w:pos="270"/>
              </w:tabs>
              <w:spacing w:after="0"/>
              <w:ind w:left="270" w:hanging="270"/>
              <w:jc w:val="both"/>
              <w:rPr>
                <w:rFonts w:ascii="Candara" w:hAnsi="Candara"/>
                <w:bCs/>
                <w:sz w:val="20"/>
                <w:szCs w:val="20"/>
                <w:lang w:val="de-DE"/>
              </w:rPr>
            </w:pPr>
            <w:r w:rsidRPr="008F240D">
              <w:rPr>
                <w:rFonts w:ascii="Candara" w:hAnsi="Candara"/>
                <w:bCs/>
                <w:sz w:val="20"/>
                <w:szCs w:val="20"/>
                <w:lang w:val="de-DE"/>
              </w:rPr>
              <w:t xml:space="preserve">Erklärung über die Zugehörigkeit oder Zuordnung zu einer der drei Sprachgruppen, ausgestellt im Sinne </w:t>
            </w:r>
            <w:r w:rsidR="0038456D" w:rsidRPr="008F240D">
              <w:rPr>
                <w:rFonts w:ascii="Candara" w:hAnsi="Candara"/>
                <w:bCs/>
                <w:sz w:val="20"/>
                <w:szCs w:val="20"/>
                <w:lang w:val="de-DE"/>
              </w:rPr>
              <w:t>von</w:t>
            </w:r>
            <w:r w:rsidRPr="008F240D">
              <w:rPr>
                <w:rFonts w:ascii="Candara" w:hAnsi="Candara"/>
                <w:bCs/>
                <w:sz w:val="20"/>
                <w:szCs w:val="20"/>
                <w:lang w:val="de-DE"/>
              </w:rPr>
              <w:t xml:space="preserve"> Art. 18 des DPR 752/76 i.g.F. </w:t>
            </w:r>
            <w:r w:rsidR="0038456D" w:rsidRPr="008F240D">
              <w:rPr>
                <w:rFonts w:ascii="Candara" w:hAnsi="Candara"/>
                <w:bCs/>
                <w:sz w:val="20"/>
                <w:szCs w:val="20"/>
                <w:lang w:val="de-DE"/>
              </w:rPr>
              <w:t>oder</w:t>
            </w:r>
            <w:r w:rsidRPr="008F240D">
              <w:rPr>
                <w:rFonts w:ascii="Candara" w:hAnsi="Candara"/>
                <w:bCs/>
                <w:sz w:val="20"/>
                <w:szCs w:val="20"/>
                <w:lang w:val="de-DE"/>
              </w:rPr>
              <w:t xml:space="preserve"> - für jene Bewerber, die nicht in der Provinz Bozen ansässig sind - die gemäß Art. 47 des DPR vom 28.12.2000 Nr. 445 ausgestellte Ersatzerklärung der Notorietätsurkunde.</w:t>
            </w:r>
          </w:p>
        </w:tc>
      </w:tr>
      <w:tr w:rsidR="008F240D" w:rsidRPr="009622CF" w14:paraId="41487BAA" w14:textId="77777777" w:rsidTr="002C7F52">
        <w:trPr>
          <w:jc w:val="center"/>
        </w:trPr>
        <w:tc>
          <w:tcPr>
            <w:tcW w:w="5259" w:type="dxa"/>
          </w:tcPr>
          <w:p w14:paraId="66D4AC94" w14:textId="77777777" w:rsidR="008F240D" w:rsidRPr="00EA3BF1" w:rsidRDefault="008F240D" w:rsidP="008F240D">
            <w:pPr>
              <w:pStyle w:val="Testonormale"/>
              <w:spacing w:after="0"/>
              <w:ind w:left="286" w:firstLine="0"/>
              <w:rPr>
                <w:rFonts w:ascii="Candara" w:hAnsi="Candara" w:cs="Times New Roman"/>
                <w:b w:val="0"/>
                <w:bCs/>
                <w:sz w:val="20"/>
                <w:szCs w:val="20"/>
                <w:lang w:val="de-DE"/>
              </w:rPr>
            </w:pPr>
          </w:p>
        </w:tc>
        <w:tc>
          <w:tcPr>
            <w:tcW w:w="5259" w:type="dxa"/>
          </w:tcPr>
          <w:p w14:paraId="07ED9A63" w14:textId="77777777" w:rsidR="008F240D" w:rsidRPr="008F240D" w:rsidRDefault="008F240D" w:rsidP="008F240D">
            <w:pPr>
              <w:tabs>
                <w:tab w:val="left" w:pos="270"/>
              </w:tabs>
              <w:spacing w:after="0"/>
              <w:ind w:left="186" w:hanging="141"/>
              <w:jc w:val="both"/>
              <w:rPr>
                <w:rFonts w:ascii="Candara" w:hAnsi="Candara"/>
                <w:bCs/>
                <w:sz w:val="20"/>
                <w:szCs w:val="20"/>
                <w:lang w:val="de-DE"/>
              </w:rPr>
            </w:pPr>
          </w:p>
        </w:tc>
      </w:tr>
      <w:tr w:rsidR="00312721" w:rsidRPr="009622CF" w14:paraId="2B2A68BF" w14:textId="77777777" w:rsidTr="002C7F52">
        <w:trPr>
          <w:jc w:val="center"/>
        </w:trPr>
        <w:tc>
          <w:tcPr>
            <w:tcW w:w="5259" w:type="dxa"/>
          </w:tcPr>
          <w:p w14:paraId="2FCA0355" w14:textId="579D16EC" w:rsidR="00312721" w:rsidRPr="008F240D" w:rsidRDefault="00312721" w:rsidP="008F240D">
            <w:pPr>
              <w:pStyle w:val="Testonormale"/>
              <w:numPr>
                <w:ilvl w:val="0"/>
                <w:numId w:val="2"/>
              </w:numPr>
              <w:tabs>
                <w:tab w:val="num" w:pos="286"/>
              </w:tabs>
              <w:spacing w:after="0"/>
              <w:ind w:left="286" w:hanging="284"/>
              <w:rPr>
                <w:rFonts w:ascii="Candara" w:hAnsi="Candara" w:cs="Times New Roman"/>
                <w:b w:val="0"/>
                <w:bCs/>
                <w:sz w:val="20"/>
                <w:szCs w:val="20"/>
              </w:rPr>
            </w:pPr>
            <w:r w:rsidRPr="008F240D">
              <w:rPr>
                <w:rFonts w:ascii="Candara" w:hAnsi="Candara" w:cs="Times New Roman"/>
                <w:b w:val="0"/>
                <w:bCs/>
                <w:sz w:val="20"/>
                <w:szCs w:val="20"/>
              </w:rPr>
              <w:t>A</w:t>
            </w:r>
            <w:r w:rsidRPr="008F240D">
              <w:rPr>
                <w:rFonts w:ascii="Candara" w:hAnsi="Candara"/>
                <w:b w:val="0"/>
                <w:bCs/>
                <w:sz w:val="20"/>
                <w:szCs w:val="20"/>
              </w:rPr>
              <w:t xml:space="preserve">i sensi dell’art. 20 del D.P.R. n. 752/1976, come da ultimo modificato dal d.lgs. n. 65/2023, la prova </w:t>
            </w:r>
            <w:r w:rsidR="00631410" w:rsidRPr="008F240D">
              <w:rPr>
                <w:rFonts w:ascii="Candara" w:hAnsi="Candara"/>
                <w:b w:val="0"/>
                <w:bCs/>
                <w:sz w:val="20"/>
                <w:szCs w:val="20"/>
              </w:rPr>
              <w:t>orale</w:t>
            </w:r>
            <w:r w:rsidRPr="008F240D">
              <w:rPr>
                <w:rFonts w:ascii="Candara" w:hAnsi="Candara"/>
                <w:b w:val="0"/>
                <w:bCs/>
                <w:sz w:val="20"/>
                <w:szCs w:val="20"/>
              </w:rPr>
              <w:t xml:space="preserve"> deve essere svolta nella lingua del gruppo linguistico al quale gli aspiranti appartengono o sono aggregati</w:t>
            </w:r>
            <w:r w:rsidR="008616E8" w:rsidRPr="008F240D">
              <w:rPr>
                <w:rFonts w:ascii="Candara" w:hAnsi="Candara"/>
                <w:b w:val="0"/>
                <w:bCs/>
                <w:sz w:val="20"/>
                <w:szCs w:val="20"/>
              </w:rPr>
              <w:t>.</w:t>
            </w:r>
          </w:p>
        </w:tc>
        <w:tc>
          <w:tcPr>
            <w:tcW w:w="5259" w:type="dxa"/>
          </w:tcPr>
          <w:p w14:paraId="26B93B73" w14:textId="5C77C84A" w:rsidR="00312721" w:rsidRPr="008F240D" w:rsidRDefault="00312721" w:rsidP="008F240D">
            <w:pPr>
              <w:tabs>
                <w:tab w:val="left" w:pos="270"/>
              </w:tabs>
              <w:spacing w:after="0"/>
              <w:ind w:left="186" w:hanging="141"/>
              <w:jc w:val="both"/>
              <w:rPr>
                <w:rFonts w:ascii="Candara" w:hAnsi="Candara"/>
                <w:bCs/>
                <w:sz w:val="20"/>
                <w:szCs w:val="20"/>
                <w:lang w:val="de-DE"/>
              </w:rPr>
            </w:pPr>
            <w:r w:rsidRPr="008F240D">
              <w:rPr>
                <w:rFonts w:ascii="Candara" w:hAnsi="Candara"/>
                <w:bCs/>
                <w:sz w:val="20"/>
                <w:szCs w:val="20"/>
                <w:lang w:val="de-DE"/>
              </w:rPr>
              <w:t xml:space="preserve">j. </w:t>
            </w:r>
            <w:r w:rsidR="006D467A" w:rsidRPr="008F240D">
              <w:rPr>
                <w:rFonts w:ascii="Candara" w:hAnsi="Candara"/>
                <w:bCs/>
                <w:sz w:val="20"/>
                <w:szCs w:val="20"/>
                <w:lang w:val="de-DE"/>
              </w:rPr>
              <w:t xml:space="preserve">Gemäß Art. 20 des DPR Nr. 752/1976, in der abgeänderten Fassung des </w:t>
            </w:r>
            <w:r w:rsidR="0038456D" w:rsidRPr="008F240D">
              <w:rPr>
                <w:rFonts w:ascii="Candara" w:hAnsi="Candara"/>
                <w:bCs/>
                <w:sz w:val="20"/>
                <w:szCs w:val="20"/>
                <w:lang w:val="de-DE"/>
              </w:rPr>
              <w:t>Gv.D.</w:t>
            </w:r>
            <w:r w:rsidR="006D467A" w:rsidRPr="008F240D">
              <w:rPr>
                <w:rFonts w:ascii="Candara" w:hAnsi="Candara"/>
                <w:bCs/>
                <w:sz w:val="20"/>
                <w:szCs w:val="20"/>
                <w:lang w:val="de-DE"/>
              </w:rPr>
              <w:t xml:space="preserve"> Nr. 65/2023, muss die </w:t>
            </w:r>
            <w:r w:rsidR="00631410" w:rsidRPr="008F240D">
              <w:rPr>
                <w:rFonts w:ascii="Candara" w:hAnsi="Candara"/>
                <w:bCs/>
                <w:sz w:val="20"/>
                <w:szCs w:val="20"/>
                <w:lang w:val="de-DE"/>
              </w:rPr>
              <w:t>mündliche</w:t>
            </w:r>
            <w:r w:rsidR="006D467A" w:rsidRPr="008F240D">
              <w:rPr>
                <w:rFonts w:ascii="Candara" w:hAnsi="Candara"/>
                <w:bCs/>
                <w:sz w:val="20"/>
                <w:szCs w:val="20"/>
                <w:lang w:val="de-DE"/>
              </w:rPr>
              <w:t xml:space="preserve"> Prüfung in der Sprache der Sprachgruppe abgelegt werden, der die Bewerber</w:t>
            </w:r>
            <w:r w:rsidR="0038456D" w:rsidRPr="008F240D">
              <w:rPr>
                <w:rFonts w:ascii="Candara" w:hAnsi="Candara"/>
                <w:bCs/>
                <w:sz w:val="20"/>
                <w:szCs w:val="20"/>
                <w:lang w:val="de-DE"/>
              </w:rPr>
              <w:t>innen und Bewerber</w:t>
            </w:r>
            <w:r w:rsidR="006D467A" w:rsidRPr="008F240D">
              <w:rPr>
                <w:rFonts w:ascii="Candara" w:hAnsi="Candara"/>
                <w:bCs/>
                <w:sz w:val="20"/>
                <w:szCs w:val="20"/>
                <w:lang w:val="de-DE"/>
              </w:rPr>
              <w:t xml:space="preserve"> angehören oder zuge</w:t>
            </w:r>
            <w:r w:rsidR="00DB1BCC" w:rsidRPr="008F240D">
              <w:rPr>
                <w:rFonts w:ascii="Candara" w:hAnsi="Candara"/>
                <w:bCs/>
                <w:sz w:val="20"/>
                <w:szCs w:val="20"/>
                <w:lang w:val="de-DE"/>
              </w:rPr>
              <w:t>ordnet</w:t>
            </w:r>
            <w:r w:rsidR="006D467A" w:rsidRPr="008F240D">
              <w:rPr>
                <w:rFonts w:ascii="Candara" w:hAnsi="Candara"/>
                <w:bCs/>
                <w:sz w:val="20"/>
                <w:szCs w:val="20"/>
                <w:lang w:val="de-DE"/>
              </w:rPr>
              <w:t xml:space="preserve"> sind</w:t>
            </w:r>
            <w:r w:rsidR="008616E8" w:rsidRPr="008F240D">
              <w:rPr>
                <w:rFonts w:ascii="Candara" w:hAnsi="Candara"/>
                <w:bCs/>
                <w:sz w:val="20"/>
                <w:szCs w:val="20"/>
                <w:lang w:val="de-DE"/>
              </w:rPr>
              <w:t>.</w:t>
            </w:r>
          </w:p>
        </w:tc>
      </w:tr>
      <w:tr w:rsidR="00312721" w:rsidRPr="009622CF" w14:paraId="79195625" w14:textId="77777777" w:rsidTr="002C7F52">
        <w:trPr>
          <w:jc w:val="center"/>
        </w:trPr>
        <w:tc>
          <w:tcPr>
            <w:tcW w:w="5259" w:type="dxa"/>
          </w:tcPr>
          <w:p w14:paraId="41B904F3" w14:textId="696565A7" w:rsidR="00312721" w:rsidRPr="008F240D" w:rsidRDefault="00312721" w:rsidP="008F240D">
            <w:pPr>
              <w:pStyle w:val="Testonormale"/>
              <w:spacing w:after="0"/>
              <w:ind w:left="286" w:firstLine="0"/>
              <w:rPr>
                <w:rFonts w:ascii="Candara" w:hAnsi="Candara" w:cs="Times New Roman"/>
                <w:b w:val="0"/>
                <w:bCs/>
                <w:sz w:val="20"/>
                <w:szCs w:val="20"/>
              </w:rPr>
            </w:pPr>
            <w:r w:rsidRPr="008F240D">
              <w:rPr>
                <w:rFonts w:ascii="Candara" w:hAnsi="Candara" w:cs="Times New Roman"/>
                <w:b w:val="0"/>
                <w:bCs/>
                <w:sz w:val="20"/>
                <w:szCs w:val="20"/>
              </w:rPr>
              <w:t xml:space="preserve">Il </w:t>
            </w:r>
            <w:r w:rsidRPr="008F240D">
              <w:rPr>
                <w:rFonts w:ascii="Candara" w:hAnsi="Candara" w:cs="Times New Roman"/>
                <w:sz w:val="20"/>
                <w:szCs w:val="20"/>
                <w:u w:val="single"/>
              </w:rPr>
              <w:t>certificato di appartenenza al gruppo linguistico (di data non anteriore a 6 mesi, in originale e in busta chiusa)</w:t>
            </w:r>
            <w:r w:rsidRPr="008F240D">
              <w:rPr>
                <w:rFonts w:ascii="Candara" w:hAnsi="Candara" w:cs="Times New Roman"/>
                <w:b w:val="0"/>
                <w:bCs/>
                <w:sz w:val="20"/>
                <w:szCs w:val="20"/>
              </w:rPr>
              <w:t xml:space="preserve"> </w:t>
            </w:r>
            <w:r w:rsidRPr="008F240D">
              <w:rPr>
                <w:rFonts w:ascii="Candara" w:hAnsi="Candara" w:cs="Times New Roman"/>
                <w:sz w:val="20"/>
                <w:szCs w:val="20"/>
              </w:rPr>
              <w:t xml:space="preserve">deve essere consegnato il giorno della prova </w:t>
            </w:r>
            <w:r w:rsidR="00820790" w:rsidRPr="008F240D">
              <w:rPr>
                <w:rFonts w:ascii="Candara" w:hAnsi="Candara" w:cs="Times New Roman"/>
                <w:sz w:val="20"/>
                <w:szCs w:val="20"/>
                <w:u w:val="single"/>
              </w:rPr>
              <w:t>orale</w:t>
            </w:r>
            <w:r w:rsidRPr="008F240D">
              <w:rPr>
                <w:rFonts w:ascii="Candara" w:hAnsi="Candara" w:cs="Times New Roman"/>
                <w:sz w:val="20"/>
                <w:szCs w:val="20"/>
              </w:rPr>
              <w:t>, a condizione che nella domanda sia dichiarato che il certificato è stato già emesso entro il termine di consegna delle domande</w:t>
            </w:r>
            <w:r w:rsidRPr="008F240D">
              <w:rPr>
                <w:rFonts w:ascii="Candara" w:hAnsi="Candara" w:cs="Times New Roman"/>
                <w:b w:val="0"/>
                <w:bCs/>
                <w:sz w:val="20"/>
                <w:szCs w:val="20"/>
              </w:rPr>
              <w:t xml:space="preserve">. In caso di vittoria del concorso, la presenza di un certificato emesso oltre il termine o comunque non valido, comporta d’ufficio la </w:t>
            </w:r>
            <w:r w:rsidRPr="008F240D">
              <w:rPr>
                <w:rFonts w:ascii="Candara" w:hAnsi="Candara" w:cs="Times New Roman"/>
                <w:b w:val="0"/>
                <w:bCs/>
                <w:sz w:val="20"/>
                <w:szCs w:val="20"/>
              </w:rPr>
              <w:lastRenderedPageBreak/>
              <w:t xml:space="preserve">decadenza dalla procedura e dall’assunzione, per carenza di un requisito di ammissione. Non si può prendere in considerazione e quindi si considera mancante il certificato di appartenenza al gruppo linguistico trasmesso in sola copia, o formato pdf. </w:t>
            </w:r>
          </w:p>
        </w:tc>
        <w:tc>
          <w:tcPr>
            <w:tcW w:w="5259" w:type="dxa"/>
          </w:tcPr>
          <w:p w14:paraId="71FFB03F" w14:textId="1A63DAED" w:rsidR="00312721" w:rsidRPr="008F240D" w:rsidRDefault="00F54F54" w:rsidP="008F240D">
            <w:pPr>
              <w:spacing w:after="0"/>
              <w:ind w:left="186"/>
              <w:jc w:val="both"/>
              <w:rPr>
                <w:rFonts w:ascii="Candara" w:hAnsi="Candara"/>
                <w:bCs/>
                <w:sz w:val="20"/>
                <w:szCs w:val="20"/>
                <w:lang w:val="de-DE"/>
              </w:rPr>
            </w:pPr>
            <w:r w:rsidRPr="008F240D">
              <w:rPr>
                <w:rFonts w:ascii="Candara" w:hAnsi="Candara"/>
                <w:b/>
                <w:sz w:val="20"/>
                <w:szCs w:val="20"/>
                <w:u w:val="single"/>
                <w:lang w:val="de-DE"/>
              </w:rPr>
              <w:lastRenderedPageBreak/>
              <w:t>Die Bescheinigung über die Sprachgruppenzugehörigkeit (nicht älter als sechs Monate, im Original und in einem verschlossenen Umschlag</w:t>
            </w:r>
            <w:r w:rsidRPr="008F240D">
              <w:rPr>
                <w:rFonts w:ascii="Candara" w:hAnsi="Candara"/>
                <w:b/>
                <w:sz w:val="20"/>
                <w:szCs w:val="20"/>
                <w:lang w:val="de-DE"/>
              </w:rPr>
              <w:t xml:space="preserve">) ist am Tag der </w:t>
            </w:r>
            <w:r w:rsidR="00820790" w:rsidRPr="008F240D">
              <w:rPr>
                <w:rFonts w:ascii="Candara" w:hAnsi="Candara"/>
                <w:b/>
                <w:sz w:val="20"/>
                <w:szCs w:val="20"/>
                <w:u w:val="single"/>
                <w:lang w:val="de-DE"/>
              </w:rPr>
              <w:t>mündlichen</w:t>
            </w:r>
            <w:r w:rsidRPr="008F240D">
              <w:rPr>
                <w:rFonts w:ascii="Candara" w:hAnsi="Candara"/>
                <w:b/>
                <w:sz w:val="20"/>
                <w:szCs w:val="20"/>
                <w:lang w:val="de-DE"/>
              </w:rPr>
              <w:t xml:space="preserve"> Prüfung vorzulegen, sofern in der Bewerbung angegeben ist, dass die Bescheinigung vor Ablauf der Frist für das Einreichen der Bewerbung ausgestellt wurde.</w:t>
            </w:r>
            <w:r w:rsidRPr="008F240D">
              <w:rPr>
                <w:rFonts w:ascii="Candara" w:hAnsi="Candara"/>
                <w:bCs/>
                <w:sz w:val="20"/>
                <w:szCs w:val="20"/>
                <w:lang w:val="de-DE"/>
              </w:rPr>
              <w:t xml:space="preserve"> Die Vorlage einer Bescheinigung, die nach Ablauf der Frist </w:t>
            </w:r>
            <w:r w:rsidRPr="008F240D">
              <w:rPr>
                <w:rFonts w:ascii="Candara" w:hAnsi="Candara"/>
                <w:bCs/>
                <w:sz w:val="20"/>
                <w:szCs w:val="20"/>
                <w:lang w:val="de-DE"/>
              </w:rPr>
              <w:lastRenderedPageBreak/>
              <w:t>ausgestellt wurde oder in jedem Fall ungültig ist, führt automatisch zum Ausschluss aus dem Verfahren und zur Nichteinstellung, da die Zulassungsbedingungen nicht erfüllt sind. Nur als Kopie oder im PDF-Format übermittelte Sprachgruppenzugehörigkeits-erklärungen werden nicht berücksichtigt und gelten als nicht eingereicht.</w:t>
            </w:r>
          </w:p>
        </w:tc>
      </w:tr>
      <w:tr w:rsidR="00312721" w:rsidRPr="009622CF" w14:paraId="196BED3D" w14:textId="77777777" w:rsidTr="002C7F52">
        <w:trPr>
          <w:jc w:val="center"/>
        </w:trPr>
        <w:tc>
          <w:tcPr>
            <w:tcW w:w="5259" w:type="dxa"/>
          </w:tcPr>
          <w:p w14:paraId="78B50F5E" w14:textId="05E89B4A" w:rsidR="00312721" w:rsidRPr="008F240D" w:rsidRDefault="00312721" w:rsidP="008F240D">
            <w:pPr>
              <w:pStyle w:val="Testonormale"/>
              <w:spacing w:after="0"/>
              <w:ind w:left="286" w:firstLine="0"/>
              <w:rPr>
                <w:rFonts w:ascii="Candara" w:hAnsi="Candara" w:cs="Times New Roman"/>
                <w:b w:val="0"/>
                <w:bCs/>
                <w:sz w:val="20"/>
                <w:szCs w:val="20"/>
              </w:rPr>
            </w:pPr>
            <w:r w:rsidRPr="008F240D">
              <w:rPr>
                <w:rFonts w:ascii="Candara" w:hAnsi="Candara" w:cs="Times New Roman"/>
                <w:b w:val="0"/>
                <w:bCs/>
                <w:sz w:val="20"/>
                <w:szCs w:val="20"/>
              </w:rPr>
              <w:lastRenderedPageBreak/>
              <w:t>Le candidate ed i candidati non residenti in provincia di Bolzano hanno diritto di rendere la dichiarazione di appartenenza o aggregazione ad uno dei tre gruppi linguistici nei modi ordinari in Tribunale fino all’inizio della prima prova e di presentare la relativa certificazione in originale e in busta chiusa il giorno della prova</w:t>
            </w:r>
            <w:r w:rsidR="00781397" w:rsidRPr="008F240D">
              <w:rPr>
                <w:rFonts w:ascii="Candara" w:hAnsi="Candara" w:cs="Times New Roman"/>
                <w:b w:val="0"/>
                <w:bCs/>
                <w:sz w:val="20"/>
                <w:szCs w:val="20"/>
              </w:rPr>
              <w:t xml:space="preserve"> orale</w:t>
            </w:r>
            <w:r w:rsidRPr="008F240D">
              <w:rPr>
                <w:rFonts w:ascii="Candara" w:hAnsi="Candara" w:cs="Times New Roman"/>
                <w:b w:val="0"/>
                <w:bCs/>
                <w:sz w:val="20"/>
                <w:szCs w:val="20"/>
              </w:rPr>
              <w:t>.</w:t>
            </w:r>
          </w:p>
        </w:tc>
        <w:tc>
          <w:tcPr>
            <w:tcW w:w="5259" w:type="dxa"/>
          </w:tcPr>
          <w:p w14:paraId="551B7532" w14:textId="7772C83B" w:rsidR="00312721" w:rsidRPr="008F240D" w:rsidRDefault="000C75C4" w:rsidP="008F240D">
            <w:pPr>
              <w:spacing w:after="0"/>
              <w:ind w:left="186"/>
              <w:jc w:val="both"/>
              <w:rPr>
                <w:rFonts w:ascii="Candara" w:hAnsi="Candara"/>
                <w:bCs/>
                <w:sz w:val="20"/>
                <w:szCs w:val="20"/>
                <w:lang w:val="de-DE"/>
              </w:rPr>
            </w:pPr>
            <w:r w:rsidRPr="008F240D">
              <w:rPr>
                <w:rFonts w:ascii="Candara" w:hAnsi="Candara"/>
                <w:bCs/>
                <w:sz w:val="20"/>
                <w:szCs w:val="20"/>
                <w:lang w:val="de-DE"/>
              </w:rPr>
              <w:t xml:space="preserve">Die Kandidatinnen und Kandidaten, die nicht in der Provinz Bozen </w:t>
            </w:r>
            <w:r w:rsidR="003573E5" w:rsidRPr="008F240D">
              <w:rPr>
                <w:rFonts w:ascii="Candara" w:hAnsi="Candara"/>
                <w:bCs/>
                <w:sz w:val="20"/>
                <w:szCs w:val="20"/>
                <w:lang w:val="de-DE"/>
              </w:rPr>
              <w:t>ansässig sind</w:t>
            </w:r>
            <w:r w:rsidRPr="008F240D">
              <w:rPr>
                <w:rFonts w:ascii="Candara" w:hAnsi="Candara"/>
                <w:bCs/>
                <w:sz w:val="20"/>
                <w:szCs w:val="20"/>
                <w:lang w:val="de-DE"/>
              </w:rPr>
              <w:t>, haben das Recht, die Erklärung über die Zugehörigkeit/</w:t>
            </w:r>
            <w:r w:rsidR="00C7594B" w:rsidRPr="008F240D">
              <w:rPr>
                <w:rFonts w:ascii="Candara" w:hAnsi="Candara"/>
                <w:bCs/>
                <w:sz w:val="20"/>
                <w:szCs w:val="20"/>
                <w:lang w:val="de-DE"/>
              </w:rPr>
              <w:t>Zuordnung</w:t>
            </w:r>
            <w:r w:rsidRPr="008F240D">
              <w:rPr>
                <w:rFonts w:ascii="Candara" w:hAnsi="Candara"/>
                <w:bCs/>
                <w:sz w:val="20"/>
                <w:szCs w:val="20"/>
                <w:lang w:val="de-DE"/>
              </w:rPr>
              <w:t xml:space="preserve"> zu einer der drei Sprachgruppen bis zum Beginn der ersten Prüfung auf dem üblichen Weg beim Gericht abzugeben und die entsprechende Bescheinigung im Original und in einem verschlossenen Umschlag am Tag der </w:t>
            </w:r>
            <w:r w:rsidR="00781397" w:rsidRPr="008F240D">
              <w:rPr>
                <w:rFonts w:ascii="Candara" w:hAnsi="Candara"/>
                <w:bCs/>
                <w:sz w:val="20"/>
                <w:szCs w:val="20"/>
                <w:lang w:val="de-DE"/>
              </w:rPr>
              <w:t>mündlichen</w:t>
            </w:r>
            <w:r w:rsidRPr="008F240D">
              <w:rPr>
                <w:rFonts w:ascii="Candara" w:hAnsi="Candara"/>
                <w:bCs/>
                <w:sz w:val="20"/>
                <w:szCs w:val="20"/>
                <w:lang w:val="de-DE"/>
              </w:rPr>
              <w:t xml:space="preserve"> Prüfung vorzulegen.</w:t>
            </w:r>
          </w:p>
        </w:tc>
      </w:tr>
      <w:tr w:rsidR="008F240D" w:rsidRPr="009622CF" w14:paraId="4A5FB661" w14:textId="77777777" w:rsidTr="002C7F52">
        <w:trPr>
          <w:jc w:val="center"/>
        </w:trPr>
        <w:tc>
          <w:tcPr>
            <w:tcW w:w="5259" w:type="dxa"/>
          </w:tcPr>
          <w:p w14:paraId="017955ED" w14:textId="77777777" w:rsidR="008F240D" w:rsidRPr="00EA3BF1" w:rsidRDefault="008F240D" w:rsidP="008F240D">
            <w:pPr>
              <w:pStyle w:val="Testonormale"/>
              <w:spacing w:after="0"/>
              <w:ind w:left="286" w:firstLine="0"/>
              <w:rPr>
                <w:rFonts w:ascii="Candara" w:hAnsi="Candara" w:cs="Times New Roman"/>
                <w:b w:val="0"/>
                <w:bCs/>
                <w:sz w:val="20"/>
                <w:szCs w:val="20"/>
                <w:lang w:val="de-DE"/>
              </w:rPr>
            </w:pPr>
          </w:p>
        </w:tc>
        <w:tc>
          <w:tcPr>
            <w:tcW w:w="5259" w:type="dxa"/>
          </w:tcPr>
          <w:p w14:paraId="26E21581" w14:textId="77777777" w:rsidR="008F240D" w:rsidRPr="008F240D" w:rsidRDefault="008F240D" w:rsidP="008F240D">
            <w:pPr>
              <w:pStyle w:val="Paragrafoelenco"/>
              <w:tabs>
                <w:tab w:val="left" w:pos="270"/>
              </w:tabs>
              <w:spacing w:after="0"/>
              <w:ind w:left="436"/>
              <w:jc w:val="both"/>
              <w:rPr>
                <w:rFonts w:ascii="Candara" w:hAnsi="Candara"/>
                <w:bCs/>
                <w:sz w:val="20"/>
                <w:szCs w:val="20"/>
                <w:lang w:val="de-DE"/>
              </w:rPr>
            </w:pPr>
          </w:p>
        </w:tc>
      </w:tr>
      <w:tr w:rsidR="00312721" w:rsidRPr="009622CF" w14:paraId="50F2B742" w14:textId="77777777" w:rsidTr="002C7F52">
        <w:trPr>
          <w:jc w:val="center"/>
        </w:trPr>
        <w:tc>
          <w:tcPr>
            <w:tcW w:w="5259" w:type="dxa"/>
          </w:tcPr>
          <w:p w14:paraId="1501232F" w14:textId="72DB8CE6" w:rsidR="00312721" w:rsidRPr="008F240D" w:rsidRDefault="00312721" w:rsidP="008F240D">
            <w:pPr>
              <w:pStyle w:val="Testonormale"/>
              <w:numPr>
                <w:ilvl w:val="0"/>
                <w:numId w:val="43"/>
              </w:numPr>
              <w:tabs>
                <w:tab w:val="num" w:pos="286"/>
              </w:tabs>
              <w:spacing w:after="0"/>
              <w:ind w:left="286" w:hanging="284"/>
              <w:rPr>
                <w:rFonts w:ascii="Candara" w:hAnsi="Candara"/>
                <w:b w:val="0"/>
                <w:bCs/>
                <w:sz w:val="20"/>
                <w:szCs w:val="20"/>
              </w:rPr>
            </w:pPr>
            <w:r w:rsidRPr="008F240D">
              <w:rPr>
                <w:rFonts w:ascii="Candara" w:hAnsi="Candara" w:cs="Times New Roman"/>
                <w:b w:val="0"/>
                <w:bCs/>
                <w:sz w:val="20"/>
                <w:szCs w:val="20"/>
              </w:rPr>
              <w:t xml:space="preserve">possesso di un </w:t>
            </w:r>
            <w:r w:rsidRPr="008F240D">
              <w:rPr>
                <w:rFonts w:ascii="Candara" w:hAnsi="Candara" w:cs="Times New Roman"/>
                <w:sz w:val="20"/>
                <w:szCs w:val="20"/>
              </w:rPr>
              <w:t>indirizzo di posta elettronica certificata (PEC)</w:t>
            </w:r>
            <w:r w:rsidRPr="008F240D">
              <w:rPr>
                <w:rFonts w:ascii="Candara" w:hAnsi="Candara" w:cs="Times New Roman"/>
                <w:b w:val="0"/>
                <w:bCs/>
                <w:sz w:val="20"/>
                <w:szCs w:val="20"/>
              </w:rPr>
              <w:t>.</w:t>
            </w:r>
          </w:p>
        </w:tc>
        <w:tc>
          <w:tcPr>
            <w:tcW w:w="5259" w:type="dxa"/>
          </w:tcPr>
          <w:p w14:paraId="67AF739A" w14:textId="3DEC4CB0" w:rsidR="00312721" w:rsidRPr="008F240D" w:rsidRDefault="00312721" w:rsidP="008F240D">
            <w:pPr>
              <w:pStyle w:val="Paragrafoelenco"/>
              <w:numPr>
                <w:ilvl w:val="0"/>
                <w:numId w:val="2"/>
              </w:numPr>
              <w:tabs>
                <w:tab w:val="left" w:pos="270"/>
              </w:tabs>
              <w:spacing w:after="0"/>
              <w:jc w:val="both"/>
              <w:rPr>
                <w:rFonts w:ascii="Candara" w:hAnsi="Candara"/>
                <w:bCs/>
                <w:sz w:val="20"/>
                <w:szCs w:val="20"/>
                <w:lang w:val="de-DE"/>
              </w:rPr>
            </w:pPr>
            <w:r w:rsidRPr="008F240D">
              <w:rPr>
                <w:rFonts w:ascii="Candara" w:hAnsi="Candara"/>
                <w:bCs/>
                <w:sz w:val="20"/>
                <w:szCs w:val="20"/>
                <w:lang w:val="de-DE"/>
              </w:rPr>
              <w:t xml:space="preserve">Besitz einer persönlichen </w:t>
            </w:r>
            <w:r w:rsidRPr="008F240D">
              <w:rPr>
                <w:rFonts w:ascii="Candara" w:hAnsi="Candara"/>
                <w:b/>
                <w:sz w:val="20"/>
                <w:szCs w:val="20"/>
                <w:lang w:val="de-DE"/>
              </w:rPr>
              <w:t>zertifizierten E</w:t>
            </w:r>
            <w:r w:rsidRPr="008F240D">
              <w:rPr>
                <w:rFonts w:ascii="Candara" w:hAnsi="Candara"/>
                <w:b/>
                <w:sz w:val="20"/>
                <w:szCs w:val="20"/>
                <w:lang w:val="de-DE"/>
              </w:rPr>
              <w:noBreakHyphen/>
              <w:t>Mail-Adresse (PEC/ZEP)</w:t>
            </w:r>
            <w:r w:rsidRPr="008F240D">
              <w:rPr>
                <w:rFonts w:ascii="Candara" w:hAnsi="Candara"/>
                <w:bCs/>
                <w:sz w:val="20"/>
                <w:szCs w:val="20"/>
                <w:lang w:val="de-DE"/>
              </w:rPr>
              <w:t>.</w:t>
            </w:r>
          </w:p>
        </w:tc>
      </w:tr>
      <w:tr w:rsidR="008F240D" w:rsidRPr="009622CF" w14:paraId="15B61350" w14:textId="77777777" w:rsidTr="002C7F52">
        <w:trPr>
          <w:jc w:val="center"/>
        </w:trPr>
        <w:tc>
          <w:tcPr>
            <w:tcW w:w="5259" w:type="dxa"/>
            <w:shd w:val="clear" w:color="auto" w:fill="auto"/>
          </w:tcPr>
          <w:p w14:paraId="0A2213DE" w14:textId="77777777" w:rsidR="008F240D" w:rsidRPr="00EA3BF1" w:rsidRDefault="008F240D" w:rsidP="008F240D">
            <w:pPr>
              <w:pStyle w:val="Testonormale"/>
              <w:spacing w:after="0"/>
              <w:ind w:left="284" w:firstLine="0"/>
              <w:rPr>
                <w:rFonts w:ascii="Candara" w:hAnsi="Candara"/>
                <w:b w:val="0"/>
                <w:bCs/>
                <w:sz w:val="20"/>
                <w:szCs w:val="20"/>
                <w:lang w:val="de-DE"/>
              </w:rPr>
            </w:pPr>
          </w:p>
        </w:tc>
        <w:tc>
          <w:tcPr>
            <w:tcW w:w="5259" w:type="dxa"/>
          </w:tcPr>
          <w:p w14:paraId="5860D41C" w14:textId="77777777" w:rsidR="008F240D" w:rsidRPr="008F240D" w:rsidRDefault="008F240D" w:rsidP="008F240D">
            <w:pPr>
              <w:spacing w:after="0"/>
              <w:ind w:left="270" w:hanging="270"/>
              <w:jc w:val="both"/>
              <w:rPr>
                <w:rFonts w:ascii="Candara" w:hAnsi="Candara"/>
                <w:bCs/>
                <w:sz w:val="20"/>
                <w:szCs w:val="20"/>
                <w:lang w:val="de-DE"/>
              </w:rPr>
            </w:pPr>
          </w:p>
        </w:tc>
      </w:tr>
      <w:tr w:rsidR="00312721" w:rsidRPr="009622CF" w14:paraId="3C83C4F9" w14:textId="77777777" w:rsidTr="002C7F52">
        <w:trPr>
          <w:jc w:val="center"/>
        </w:trPr>
        <w:tc>
          <w:tcPr>
            <w:tcW w:w="5259" w:type="dxa"/>
            <w:shd w:val="clear" w:color="auto" w:fill="auto"/>
          </w:tcPr>
          <w:p w14:paraId="0D9288FA" w14:textId="77777777" w:rsidR="00312721" w:rsidRPr="008F240D" w:rsidRDefault="00312721" w:rsidP="008F240D">
            <w:pPr>
              <w:pStyle w:val="Testonormale"/>
              <w:numPr>
                <w:ilvl w:val="0"/>
                <w:numId w:val="3"/>
              </w:numPr>
              <w:spacing w:after="0"/>
              <w:ind w:left="284" w:hanging="284"/>
              <w:rPr>
                <w:rFonts w:ascii="Candara" w:hAnsi="Candara"/>
                <w:b w:val="0"/>
                <w:bCs/>
                <w:sz w:val="20"/>
                <w:szCs w:val="20"/>
              </w:rPr>
            </w:pPr>
            <w:r w:rsidRPr="008F240D">
              <w:rPr>
                <w:rFonts w:ascii="Candara" w:hAnsi="Candara"/>
                <w:b w:val="0"/>
                <w:bCs/>
                <w:sz w:val="20"/>
                <w:szCs w:val="20"/>
              </w:rPr>
              <w:t>Non possono accedere agli impieghi coloro che sono esclusi dall’elettorato politico attivo, coloro che sono stati destituiti o licenziati a seguito di procedimento disciplinare, o dispensati dall’impiego presso una pubblica amministrazione per persistente insufficiente rendimento, ovvero coloro che siano stati dichiarati decaduti da un impiego pubblico per averlo conseguito mediante la produzione di documenti falsi, o interdetti dai pubblici uffici per effetto di sentenza passata in giudicato.</w:t>
            </w:r>
          </w:p>
        </w:tc>
        <w:tc>
          <w:tcPr>
            <w:tcW w:w="5259" w:type="dxa"/>
          </w:tcPr>
          <w:p w14:paraId="499D8F00" w14:textId="6BD2883C" w:rsidR="00312721" w:rsidRPr="008F240D" w:rsidRDefault="00312721" w:rsidP="008F240D">
            <w:pPr>
              <w:spacing w:after="0"/>
              <w:ind w:left="270" w:hanging="270"/>
              <w:jc w:val="both"/>
              <w:rPr>
                <w:rFonts w:ascii="Candara" w:hAnsi="Candara"/>
                <w:bCs/>
                <w:sz w:val="20"/>
                <w:szCs w:val="20"/>
                <w:lang w:val="de-DE"/>
              </w:rPr>
            </w:pPr>
            <w:r w:rsidRPr="008F240D">
              <w:rPr>
                <w:rFonts w:ascii="Candara" w:hAnsi="Candara"/>
                <w:bCs/>
                <w:sz w:val="20"/>
                <w:szCs w:val="20"/>
                <w:lang w:val="de-DE"/>
              </w:rPr>
              <w:t xml:space="preserve">2. </w:t>
            </w:r>
            <w:r w:rsidR="00315758" w:rsidRPr="008F240D">
              <w:rPr>
                <w:rFonts w:ascii="Candara" w:hAnsi="Candara"/>
                <w:bCs/>
                <w:sz w:val="20"/>
                <w:szCs w:val="20"/>
                <w:lang w:val="de-DE"/>
              </w:rPr>
              <w:t xml:space="preserve">Personen die </w:t>
            </w:r>
            <w:r w:rsidRPr="008F240D">
              <w:rPr>
                <w:rFonts w:ascii="Candara" w:hAnsi="Candara"/>
                <w:bCs/>
                <w:sz w:val="20"/>
                <w:szCs w:val="20"/>
                <w:lang w:val="de-DE"/>
              </w:rPr>
              <w:t xml:space="preserve">vom aktiven Wahlrecht ausgeschlossen </w:t>
            </w:r>
            <w:r w:rsidR="00315758" w:rsidRPr="008F240D">
              <w:rPr>
                <w:rFonts w:ascii="Candara" w:hAnsi="Candara"/>
                <w:bCs/>
                <w:sz w:val="20"/>
                <w:szCs w:val="20"/>
                <w:lang w:val="de-DE"/>
              </w:rPr>
              <w:t>sind</w:t>
            </w:r>
            <w:r w:rsidRPr="008F240D">
              <w:rPr>
                <w:rFonts w:ascii="Candara" w:hAnsi="Candara"/>
                <w:bCs/>
                <w:sz w:val="20"/>
                <w:szCs w:val="20"/>
                <w:lang w:val="de-DE"/>
              </w:rPr>
              <w:t xml:space="preserve">, </w:t>
            </w:r>
            <w:r w:rsidR="00315758" w:rsidRPr="008F240D">
              <w:rPr>
                <w:rFonts w:ascii="Candara" w:hAnsi="Candara"/>
                <w:bCs/>
                <w:sz w:val="20"/>
                <w:szCs w:val="20"/>
                <w:lang w:val="de-DE"/>
              </w:rPr>
              <w:t xml:space="preserve">die </w:t>
            </w:r>
            <w:r w:rsidRPr="008F240D">
              <w:rPr>
                <w:rFonts w:ascii="Candara" w:hAnsi="Candara"/>
                <w:bCs/>
                <w:sz w:val="20"/>
                <w:szCs w:val="20"/>
                <w:lang w:val="de-DE"/>
              </w:rPr>
              <w:t xml:space="preserve">bei einer öffentlichen Verwaltung infolge eines Dienststrafverfahrens oder </w:t>
            </w:r>
            <w:r w:rsidR="00427A83" w:rsidRPr="008F240D">
              <w:rPr>
                <w:rFonts w:ascii="Candara" w:hAnsi="Candara"/>
                <w:bCs/>
                <w:sz w:val="20"/>
                <w:szCs w:val="20"/>
                <w:lang w:val="de-DE"/>
              </w:rPr>
              <w:t>wegen anhaltender unzulänglicher Leistung</w:t>
            </w:r>
            <w:r w:rsidRPr="008F240D">
              <w:rPr>
                <w:rFonts w:ascii="Candara" w:hAnsi="Candara"/>
                <w:bCs/>
                <w:sz w:val="20"/>
                <w:szCs w:val="20"/>
                <w:lang w:val="de-DE"/>
              </w:rPr>
              <w:t xml:space="preserve"> abgesetzt oder des Amtes enthoben worden </w:t>
            </w:r>
            <w:r w:rsidR="00315758" w:rsidRPr="008F240D">
              <w:rPr>
                <w:rFonts w:ascii="Candara" w:hAnsi="Candara"/>
                <w:bCs/>
                <w:sz w:val="20"/>
                <w:szCs w:val="20"/>
                <w:lang w:val="de-DE"/>
              </w:rPr>
              <w:t>sind</w:t>
            </w:r>
            <w:r w:rsidRPr="008F240D">
              <w:rPr>
                <w:rFonts w:ascii="Candara" w:hAnsi="Candara"/>
                <w:bCs/>
                <w:sz w:val="20"/>
                <w:szCs w:val="20"/>
                <w:lang w:val="de-DE"/>
              </w:rPr>
              <w:t xml:space="preserve"> oder die Stelle verloren ha</w:t>
            </w:r>
            <w:r w:rsidR="00315758" w:rsidRPr="008F240D">
              <w:rPr>
                <w:rFonts w:ascii="Candara" w:hAnsi="Candara"/>
                <w:bCs/>
                <w:sz w:val="20"/>
                <w:szCs w:val="20"/>
                <w:lang w:val="de-DE"/>
              </w:rPr>
              <w:t>ben</w:t>
            </w:r>
            <w:r w:rsidRPr="008F240D">
              <w:rPr>
                <w:rFonts w:ascii="Candara" w:hAnsi="Candara"/>
                <w:bCs/>
                <w:sz w:val="20"/>
                <w:szCs w:val="20"/>
                <w:lang w:val="de-DE"/>
              </w:rPr>
              <w:t>, weil sie gefälschte Bescheinigungen oder solche mit nicht behebbaren Mängeln vorgelegt ha</w:t>
            </w:r>
            <w:r w:rsidR="00315758" w:rsidRPr="008F240D">
              <w:rPr>
                <w:rFonts w:ascii="Candara" w:hAnsi="Candara"/>
                <w:bCs/>
                <w:sz w:val="20"/>
                <w:szCs w:val="20"/>
                <w:lang w:val="de-DE"/>
              </w:rPr>
              <w:t>ben</w:t>
            </w:r>
            <w:r w:rsidRPr="008F240D">
              <w:rPr>
                <w:rFonts w:ascii="Candara" w:hAnsi="Candara"/>
                <w:bCs/>
                <w:sz w:val="20"/>
                <w:szCs w:val="20"/>
                <w:lang w:val="de-DE"/>
              </w:rPr>
              <w:t xml:space="preserve"> oder </w:t>
            </w:r>
            <w:r w:rsidR="00315758" w:rsidRPr="008F240D">
              <w:rPr>
                <w:rFonts w:ascii="Candara" w:hAnsi="Candara"/>
                <w:bCs/>
                <w:sz w:val="20"/>
                <w:szCs w:val="20"/>
                <w:lang w:val="de-DE"/>
              </w:rPr>
              <w:t>denen die Bekleidung öffentlicher Ämter durch rechtskräftiges Urteil verboten worden ist, dürfen nicht eingestellt werden.</w:t>
            </w:r>
          </w:p>
        </w:tc>
      </w:tr>
      <w:tr w:rsidR="008F240D" w:rsidRPr="009622CF" w14:paraId="791E0156" w14:textId="77777777" w:rsidTr="002C7F52">
        <w:trPr>
          <w:jc w:val="center"/>
        </w:trPr>
        <w:tc>
          <w:tcPr>
            <w:tcW w:w="5259" w:type="dxa"/>
          </w:tcPr>
          <w:p w14:paraId="510FDD6A" w14:textId="77777777" w:rsidR="008F240D" w:rsidRPr="00EA3BF1" w:rsidRDefault="008F240D" w:rsidP="008F240D">
            <w:pPr>
              <w:pStyle w:val="Testonormale"/>
              <w:spacing w:after="0"/>
              <w:ind w:left="284" w:firstLine="0"/>
              <w:rPr>
                <w:rFonts w:ascii="Candara" w:hAnsi="Candara"/>
                <w:b w:val="0"/>
                <w:bCs/>
                <w:sz w:val="20"/>
                <w:szCs w:val="20"/>
                <w:lang w:val="de-DE"/>
              </w:rPr>
            </w:pPr>
          </w:p>
        </w:tc>
        <w:tc>
          <w:tcPr>
            <w:tcW w:w="5259" w:type="dxa"/>
          </w:tcPr>
          <w:p w14:paraId="68AE130E" w14:textId="77777777" w:rsidR="008F240D" w:rsidRPr="008F240D" w:rsidRDefault="008F240D" w:rsidP="008F240D">
            <w:pPr>
              <w:spacing w:after="0"/>
              <w:ind w:left="270" w:hanging="270"/>
              <w:jc w:val="both"/>
              <w:rPr>
                <w:rFonts w:ascii="Candara" w:hAnsi="Candara"/>
                <w:bCs/>
                <w:sz w:val="20"/>
                <w:szCs w:val="20"/>
                <w:lang w:val="de-DE"/>
              </w:rPr>
            </w:pPr>
          </w:p>
        </w:tc>
      </w:tr>
      <w:tr w:rsidR="00312721" w:rsidRPr="009622CF" w14:paraId="5D9752EA" w14:textId="77777777" w:rsidTr="002C7F52">
        <w:trPr>
          <w:jc w:val="center"/>
        </w:trPr>
        <w:tc>
          <w:tcPr>
            <w:tcW w:w="5259" w:type="dxa"/>
          </w:tcPr>
          <w:p w14:paraId="05C0B58F" w14:textId="77777777" w:rsidR="00312721" w:rsidRPr="008F240D" w:rsidRDefault="00312721" w:rsidP="008F240D">
            <w:pPr>
              <w:pStyle w:val="Testonormale"/>
              <w:numPr>
                <w:ilvl w:val="0"/>
                <w:numId w:val="3"/>
              </w:numPr>
              <w:spacing w:after="0"/>
              <w:ind w:left="284" w:hanging="284"/>
              <w:rPr>
                <w:rFonts w:ascii="Candara" w:hAnsi="Candara"/>
                <w:b w:val="0"/>
                <w:bCs/>
                <w:sz w:val="20"/>
                <w:szCs w:val="20"/>
              </w:rPr>
            </w:pPr>
            <w:r w:rsidRPr="008F240D">
              <w:rPr>
                <w:rFonts w:ascii="Candara" w:hAnsi="Candara"/>
                <w:b w:val="0"/>
                <w:bCs/>
                <w:sz w:val="20"/>
                <w:szCs w:val="20"/>
              </w:rPr>
              <w:t>L’Amministrazione provvederà d’ufficio ad accertare le eventuali cause di risoluzione di precedenti rapporti di pubblico impiego, nonché il possesso del requisito della condotta e delle qualità morali.</w:t>
            </w:r>
          </w:p>
        </w:tc>
        <w:tc>
          <w:tcPr>
            <w:tcW w:w="5259" w:type="dxa"/>
          </w:tcPr>
          <w:p w14:paraId="4D01EABE" w14:textId="77777777" w:rsidR="00312721" w:rsidRPr="008F240D" w:rsidRDefault="00312721" w:rsidP="008F240D">
            <w:pPr>
              <w:spacing w:after="0"/>
              <w:ind w:left="270" w:hanging="270"/>
              <w:jc w:val="both"/>
              <w:rPr>
                <w:rFonts w:ascii="Candara" w:hAnsi="Candara"/>
                <w:bCs/>
                <w:sz w:val="20"/>
                <w:szCs w:val="20"/>
                <w:lang w:val="de-DE"/>
              </w:rPr>
            </w:pPr>
            <w:r w:rsidRPr="008F240D">
              <w:rPr>
                <w:rFonts w:ascii="Candara" w:hAnsi="Candara"/>
                <w:bCs/>
                <w:sz w:val="20"/>
                <w:szCs w:val="20"/>
                <w:lang w:val="de-DE"/>
              </w:rPr>
              <w:t>3. Die Verwaltung veranlasst, von Amts wegen, die Feststellung möglicher Ursachen für die Beendigung früherer öffentlicher Arbeitsverhältnisse sowie des ethisch einwandfreien Vorgehens und Verhaltens.</w:t>
            </w:r>
          </w:p>
        </w:tc>
      </w:tr>
      <w:tr w:rsidR="008F240D" w:rsidRPr="009622CF" w14:paraId="783C3A33" w14:textId="77777777" w:rsidTr="002C7F52">
        <w:trPr>
          <w:jc w:val="center"/>
        </w:trPr>
        <w:tc>
          <w:tcPr>
            <w:tcW w:w="5259" w:type="dxa"/>
          </w:tcPr>
          <w:p w14:paraId="07276FE3" w14:textId="77777777" w:rsidR="008F240D" w:rsidRPr="00EA3BF1" w:rsidRDefault="008F240D" w:rsidP="008F240D">
            <w:pPr>
              <w:pStyle w:val="Testonormale"/>
              <w:spacing w:after="0"/>
              <w:ind w:left="284" w:firstLine="0"/>
              <w:rPr>
                <w:rFonts w:ascii="Candara" w:hAnsi="Candara"/>
                <w:b w:val="0"/>
                <w:bCs/>
                <w:sz w:val="20"/>
                <w:szCs w:val="20"/>
                <w:lang w:val="de-DE"/>
              </w:rPr>
            </w:pPr>
          </w:p>
        </w:tc>
        <w:tc>
          <w:tcPr>
            <w:tcW w:w="5259" w:type="dxa"/>
          </w:tcPr>
          <w:p w14:paraId="0EFC1848" w14:textId="77777777" w:rsidR="008F240D" w:rsidRPr="008F240D" w:rsidRDefault="008F240D" w:rsidP="008F240D">
            <w:pPr>
              <w:spacing w:after="0"/>
              <w:ind w:left="270" w:hanging="270"/>
              <w:jc w:val="both"/>
              <w:rPr>
                <w:rFonts w:ascii="Candara" w:hAnsi="Candara"/>
                <w:bCs/>
                <w:sz w:val="20"/>
                <w:szCs w:val="20"/>
                <w:lang w:val="de-DE"/>
              </w:rPr>
            </w:pPr>
          </w:p>
        </w:tc>
      </w:tr>
      <w:tr w:rsidR="00312721" w:rsidRPr="009622CF" w14:paraId="53D03198" w14:textId="77777777" w:rsidTr="002C7F52">
        <w:trPr>
          <w:jc w:val="center"/>
        </w:trPr>
        <w:tc>
          <w:tcPr>
            <w:tcW w:w="5259" w:type="dxa"/>
          </w:tcPr>
          <w:p w14:paraId="01CFA2AF" w14:textId="77777777" w:rsidR="00312721" w:rsidRPr="008F240D" w:rsidRDefault="00312721" w:rsidP="008F240D">
            <w:pPr>
              <w:pStyle w:val="Testonormale"/>
              <w:numPr>
                <w:ilvl w:val="0"/>
                <w:numId w:val="3"/>
              </w:numPr>
              <w:spacing w:after="0"/>
              <w:ind w:left="284" w:hanging="284"/>
              <w:rPr>
                <w:rFonts w:ascii="Candara" w:hAnsi="Candara"/>
                <w:b w:val="0"/>
                <w:bCs/>
                <w:sz w:val="20"/>
                <w:szCs w:val="20"/>
              </w:rPr>
            </w:pPr>
            <w:r w:rsidRPr="008F240D">
              <w:rPr>
                <w:rFonts w:ascii="Candara" w:hAnsi="Candara"/>
                <w:b w:val="0"/>
                <w:bCs/>
                <w:sz w:val="20"/>
                <w:szCs w:val="20"/>
              </w:rPr>
              <w:t>I requisiti prescritti devono essere posseduti alla data di scadenza del termine utile per la presentazione della domanda di ammissione al concorso.</w:t>
            </w:r>
          </w:p>
        </w:tc>
        <w:tc>
          <w:tcPr>
            <w:tcW w:w="5259" w:type="dxa"/>
          </w:tcPr>
          <w:p w14:paraId="15A0C5C7" w14:textId="77777777" w:rsidR="00312721" w:rsidRPr="008F240D" w:rsidRDefault="00312721" w:rsidP="008F240D">
            <w:pPr>
              <w:spacing w:after="0"/>
              <w:ind w:left="270" w:hanging="270"/>
              <w:jc w:val="both"/>
              <w:rPr>
                <w:rFonts w:ascii="Candara" w:hAnsi="Candara"/>
                <w:bCs/>
                <w:sz w:val="20"/>
                <w:szCs w:val="20"/>
                <w:lang w:val="de-DE"/>
              </w:rPr>
            </w:pPr>
            <w:r w:rsidRPr="008F240D">
              <w:rPr>
                <w:rFonts w:ascii="Candara" w:hAnsi="Candara"/>
                <w:bCs/>
                <w:sz w:val="20"/>
                <w:szCs w:val="20"/>
                <w:lang w:val="de-DE"/>
              </w:rPr>
              <w:t>4. Diese Voraussetzungen müssen zum Datum des Ablaufs der Frist für das Einreichen des Zulassungsantrags zum Wettbewerb erfüllt sein.</w:t>
            </w:r>
          </w:p>
        </w:tc>
      </w:tr>
      <w:tr w:rsidR="008F240D" w:rsidRPr="009622CF" w14:paraId="3E42D57A" w14:textId="77777777" w:rsidTr="002C7F52">
        <w:trPr>
          <w:jc w:val="center"/>
        </w:trPr>
        <w:tc>
          <w:tcPr>
            <w:tcW w:w="5259" w:type="dxa"/>
          </w:tcPr>
          <w:p w14:paraId="4EF8D401" w14:textId="77777777" w:rsidR="008F240D" w:rsidRPr="00EA3BF1" w:rsidRDefault="008F240D" w:rsidP="008F240D">
            <w:pPr>
              <w:pStyle w:val="Testonormale"/>
              <w:spacing w:after="0"/>
              <w:ind w:left="284" w:firstLine="0"/>
              <w:rPr>
                <w:rFonts w:ascii="Candara" w:hAnsi="Candara"/>
                <w:b w:val="0"/>
                <w:bCs/>
                <w:sz w:val="20"/>
                <w:szCs w:val="20"/>
                <w:lang w:val="de-DE"/>
              </w:rPr>
            </w:pPr>
          </w:p>
        </w:tc>
        <w:tc>
          <w:tcPr>
            <w:tcW w:w="5259" w:type="dxa"/>
          </w:tcPr>
          <w:p w14:paraId="3AEA015B" w14:textId="77777777" w:rsidR="008F240D" w:rsidRPr="008F240D" w:rsidRDefault="008F240D" w:rsidP="008F240D">
            <w:pPr>
              <w:spacing w:after="0"/>
              <w:ind w:left="270" w:hanging="283"/>
              <w:jc w:val="both"/>
              <w:rPr>
                <w:rFonts w:ascii="Candara" w:hAnsi="Candara"/>
                <w:bCs/>
                <w:sz w:val="20"/>
                <w:szCs w:val="20"/>
                <w:lang w:val="de-DE"/>
              </w:rPr>
            </w:pPr>
          </w:p>
        </w:tc>
      </w:tr>
      <w:tr w:rsidR="00312721" w:rsidRPr="009622CF" w14:paraId="363DE577" w14:textId="77777777" w:rsidTr="002C7F52">
        <w:trPr>
          <w:jc w:val="center"/>
        </w:trPr>
        <w:tc>
          <w:tcPr>
            <w:tcW w:w="5259" w:type="dxa"/>
          </w:tcPr>
          <w:p w14:paraId="32F7449F" w14:textId="77777777" w:rsidR="00312721" w:rsidRPr="008F240D" w:rsidRDefault="00312721" w:rsidP="008F240D">
            <w:pPr>
              <w:pStyle w:val="Testonormale"/>
              <w:numPr>
                <w:ilvl w:val="0"/>
                <w:numId w:val="3"/>
              </w:numPr>
              <w:spacing w:after="0"/>
              <w:ind w:left="284" w:hanging="284"/>
              <w:rPr>
                <w:rFonts w:ascii="Candara" w:hAnsi="Candara"/>
                <w:b w:val="0"/>
                <w:bCs/>
                <w:sz w:val="20"/>
                <w:szCs w:val="20"/>
              </w:rPr>
            </w:pPr>
            <w:r w:rsidRPr="008F240D">
              <w:rPr>
                <w:rFonts w:ascii="Candara" w:hAnsi="Candara"/>
                <w:b w:val="0"/>
                <w:bCs/>
                <w:sz w:val="20"/>
                <w:szCs w:val="20"/>
              </w:rPr>
              <w:t xml:space="preserve">I candidati sono ammessi al concorso con riserva. Per difetto dei requisiti prescritti, o per la mancata osservanza dei termini stabiliti nel presente bando, l’Amministrazione può disporre, in ogni momento, l’esclusione dal concorso da emanarsi con </w:t>
            </w:r>
            <w:r w:rsidRPr="008F240D">
              <w:rPr>
                <w:rFonts w:ascii="Candara" w:hAnsi="Candara"/>
                <w:b w:val="0"/>
                <w:bCs/>
                <w:sz w:val="20"/>
                <w:szCs w:val="20"/>
              </w:rPr>
              <w:lastRenderedPageBreak/>
              <w:t>provvedimento motivato del Commissario del Governo per la provincia di Bolzano.</w:t>
            </w:r>
          </w:p>
        </w:tc>
        <w:tc>
          <w:tcPr>
            <w:tcW w:w="5259" w:type="dxa"/>
          </w:tcPr>
          <w:p w14:paraId="53105FF4" w14:textId="04A0F0F6" w:rsidR="00312721" w:rsidRPr="008F240D" w:rsidRDefault="00312721" w:rsidP="008F240D">
            <w:pPr>
              <w:spacing w:after="0"/>
              <w:ind w:left="270" w:hanging="283"/>
              <w:jc w:val="both"/>
              <w:rPr>
                <w:rFonts w:ascii="Candara" w:hAnsi="Candara"/>
                <w:bCs/>
                <w:sz w:val="20"/>
                <w:szCs w:val="20"/>
                <w:lang w:val="de-DE"/>
              </w:rPr>
            </w:pPr>
            <w:r w:rsidRPr="008F240D">
              <w:rPr>
                <w:rFonts w:ascii="Candara" w:hAnsi="Candara"/>
                <w:bCs/>
                <w:sz w:val="20"/>
                <w:szCs w:val="20"/>
                <w:lang w:val="de-DE"/>
              </w:rPr>
              <w:lastRenderedPageBreak/>
              <w:t>5. Die Kandidat</w:t>
            </w:r>
            <w:r w:rsidR="005A0AE2" w:rsidRPr="008F240D">
              <w:rPr>
                <w:rFonts w:ascii="Candara" w:hAnsi="Candara"/>
                <w:bCs/>
                <w:sz w:val="20"/>
                <w:szCs w:val="20"/>
                <w:lang w:val="de-DE"/>
              </w:rPr>
              <w:t xml:space="preserve">innen und Kandidaten </w:t>
            </w:r>
            <w:r w:rsidRPr="008F240D">
              <w:rPr>
                <w:rFonts w:ascii="Candara" w:hAnsi="Candara"/>
                <w:bCs/>
                <w:sz w:val="20"/>
                <w:szCs w:val="20"/>
                <w:lang w:val="de-DE"/>
              </w:rPr>
              <w:t xml:space="preserve">werden mit Vorbehalt zum Wettbewerb zugelassen. Bei Nichterfüllung der vorgeschriebenen Voraussetzungen oder Nichteinhaltung der in dieser Ausschreibung festgelegten Fristen, kann die </w:t>
            </w:r>
            <w:r w:rsidRPr="008F240D">
              <w:rPr>
                <w:rFonts w:ascii="Candara" w:hAnsi="Candara"/>
                <w:bCs/>
                <w:sz w:val="20"/>
                <w:szCs w:val="20"/>
                <w:lang w:val="de-DE"/>
              </w:rPr>
              <w:lastRenderedPageBreak/>
              <w:t>Verwaltung jederzeit den Ausschluss vom Wettbewerb anordnen, der mit einer begründeten Maßnahme des Regierungskommissärs für die Provinz Bozen verfügt wird.</w:t>
            </w:r>
          </w:p>
        </w:tc>
      </w:tr>
      <w:tr w:rsidR="00312721" w:rsidRPr="009622CF" w14:paraId="66667174" w14:textId="77777777" w:rsidTr="002C7F52">
        <w:trPr>
          <w:jc w:val="center"/>
        </w:trPr>
        <w:tc>
          <w:tcPr>
            <w:tcW w:w="5259" w:type="dxa"/>
          </w:tcPr>
          <w:p w14:paraId="7F98C731" w14:textId="77777777" w:rsidR="00312721" w:rsidRPr="008F240D" w:rsidRDefault="00312721" w:rsidP="0078372C">
            <w:pPr>
              <w:pStyle w:val="Testonormale"/>
              <w:spacing w:after="0"/>
              <w:ind w:firstLine="0"/>
              <w:rPr>
                <w:rFonts w:ascii="Candara" w:hAnsi="Candara" w:cs="Times New Roman"/>
                <w:b w:val="0"/>
                <w:bCs/>
                <w:sz w:val="20"/>
                <w:szCs w:val="20"/>
                <w:lang w:val="de-DE"/>
              </w:rPr>
            </w:pPr>
          </w:p>
        </w:tc>
        <w:tc>
          <w:tcPr>
            <w:tcW w:w="5259" w:type="dxa"/>
          </w:tcPr>
          <w:p w14:paraId="231E8F26" w14:textId="7D94A967" w:rsidR="00312721" w:rsidRPr="008F240D" w:rsidRDefault="00312721" w:rsidP="0078372C">
            <w:pPr>
              <w:spacing w:after="0"/>
              <w:jc w:val="both"/>
              <w:rPr>
                <w:rFonts w:ascii="Candara" w:hAnsi="Candara"/>
                <w:bCs/>
                <w:sz w:val="20"/>
                <w:szCs w:val="20"/>
                <w:lang w:val="de-DE"/>
              </w:rPr>
            </w:pPr>
          </w:p>
        </w:tc>
      </w:tr>
      <w:tr w:rsidR="00312721" w:rsidRPr="008F240D" w14:paraId="258AD886" w14:textId="77777777" w:rsidTr="002C7F52">
        <w:trPr>
          <w:jc w:val="center"/>
        </w:trPr>
        <w:tc>
          <w:tcPr>
            <w:tcW w:w="5259" w:type="dxa"/>
          </w:tcPr>
          <w:p w14:paraId="031B6861" w14:textId="7EB81C25" w:rsidR="00312721" w:rsidRPr="002459E7" w:rsidRDefault="00312721" w:rsidP="00BF2B4E">
            <w:pPr>
              <w:pStyle w:val="Testonormale"/>
              <w:spacing w:after="0"/>
              <w:ind w:firstLine="0"/>
              <w:jc w:val="center"/>
              <w:rPr>
                <w:rFonts w:ascii="Candara" w:hAnsi="Candara" w:cs="Times New Roman"/>
                <w:b w:val="0"/>
                <w:bCs/>
                <w:sz w:val="20"/>
                <w:szCs w:val="20"/>
              </w:rPr>
            </w:pPr>
            <w:r w:rsidRPr="002459E7">
              <w:rPr>
                <w:rFonts w:ascii="Candara" w:hAnsi="Candara" w:cs="Times New Roman"/>
                <w:b w:val="0"/>
                <w:bCs/>
                <w:sz w:val="20"/>
                <w:szCs w:val="20"/>
              </w:rPr>
              <w:t>Art. 3</w:t>
            </w:r>
          </w:p>
          <w:p w14:paraId="4D8000AB" w14:textId="77777777" w:rsidR="00312721" w:rsidRPr="002459E7" w:rsidRDefault="00312721" w:rsidP="00BF2B4E">
            <w:pPr>
              <w:pStyle w:val="Testonormale"/>
              <w:spacing w:after="0"/>
              <w:ind w:firstLine="0"/>
              <w:jc w:val="center"/>
              <w:rPr>
                <w:rFonts w:ascii="Candara" w:hAnsi="Candara" w:cs="Times New Roman"/>
                <w:b w:val="0"/>
                <w:bCs/>
                <w:i/>
                <w:sz w:val="20"/>
                <w:szCs w:val="20"/>
              </w:rPr>
            </w:pPr>
            <w:r w:rsidRPr="002459E7">
              <w:rPr>
                <w:rFonts w:ascii="Candara" w:hAnsi="Candara" w:cs="Times New Roman"/>
                <w:b w:val="0"/>
                <w:bCs/>
                <w:i/>
                <w:sz w:val="20"/>
                <w:szCs w:val="20"/>
              </w:rPr>
              <w:t>(Trattamento dei dati personali)</w:t>
            </w:r>
          </w:p>
        </w:tc>
        <w:tc>
          <w:tcPr>
            <w:tcW w:w="5259" w:type="dxa"/>
          </w:tcPr>
          <w:p w14:paraId="42A67923" w14:textId="77777777" w:rsidR="00312721" w:rsidRPr="002459E7" w:rsidRDefault="00312721" w:rsidP="00BF2B4E">
            <w:pPr>
              <w:spacing w:after="0"/>
              <w:jc w:val="center"/>
              <w:rPr>
                <w:rFonts w:ascii="Candara" w:hAnsi="Candara"/>
                <w:bCs/>
                <w:sz w:val="20"/>
                <w:szCs w:val="20"/>
              </w:rPr>
            </w:pPr>
            <w:r w:rsidRPr="002459E7">
              <w:rPr>
                <w:rFonts w:ascii="Candara" w:hAnsi="Candara"/>
                <w:bCs/>
                <w:sz w:val="20"/>
                <w:szCs w:val="20"/>
              </w:rPr>
              <w:t>Art. 3</w:t>
            </w:r>
          </w:p>
          <w:p w14:paraId="07821C78" w14:textId="77777777" w:rsidR="00312721" w:rsidRPr="008F240D" w:rsidRDefault="00312721" w:rsidP="00BF2B4E">
            <w:pPr>
              <w:spacing w:after="0"/>
              <w:jc w:val="center"/>
              <w:rPr>
                <w:rFonts w:ascii="Candara" w:hAnsi="Candara"/>
                <w:bCs/>
                <w:sz w:val="20"/>
                <w:szCs w:val="20"/>
                <w:lang w:val="de-DE"/>
              </w:rPr>
            </w:pPr>
            <w:r w:rsidRPr="002459E7">
              <w:rPr>
                <w:rFonts w:ascii="Candara" w:hAnsi="Candara"/>
                <w:bCs/>
                <w:sz w:val="20"/>
                <w:szCs w:val="20"/>
                <w:lang w:val="de-DE"/>
              </w:rPr>
              <w:t>(</w:t>
            </w:r>
            <w:r w:rsidRPr="002459E7">
              <w:rPr>
                <w:rFonts w:ascii="Candara" w:hAnsi="Candara"/>
                <w:bCs/>
                <w:i/>
                <w:sz w:val="20"/>
                <w:szCs w:val="20"/>
                <w:lang w:val="de-DE"/>
              </w:rPr>
              <w:t>Verarbeitung personenbezogener Daten</w:t>
            </w:r>
            <w:r w:rsidRPr="002459E7">
              <w:rPr>
                <w:rFonts w:ascii="Candara" w:hAnsi="Candara"/>
                <w:bCs/>
                <w:sz w:val="20"/>
                <w:szCs w:val="20"/>
                <w:lang w:val="de-DE"/>
              </w:rPr>
              <w:t>)</w:t>
            </w:r>
          </w:p>
        </w:tc>
      </w:tr>
      <w:tr w:rsidR="00312721" w:rsidRPr="008F240D" w14:paraId="1243014C" w14:textId="77777777" w:rsidTr="002C7F52">
        <w:trPr>
          <w:jc w:val="center"/>
        </w:trPr>
        <w:tc>
          <w:tcPr>
            <w:tcW w:w="5259" w:type="dxa"/>
          </w:tcPr>
          <w:p w14:paraId="699E81F6" w14:textId="77777777" w:rsidR="00312721" w:rsidRPr="008F240D" w:rsidRDefault="00312721" w:rsidP="00BF2B4E">
            <w:pPr>
              <w:pStyle w:val="Testonormale"/>
              <w:spacing w:after="0"/>
              <w:ind w:firstLine="0"/>
              <w:jc w:val="center"/>
              <w:rPr>
                <w:rFonts w:ascii="Candara" w:hAnsi="Candara" w:cs="Times New Roman"/>
                <w:b w:val="0"/>
                <w:bCs/>
                <w:sz w:val="20"/>
                <w:szCs w:val="20"/>
                <w:highlight w:val="cyan"/>
              </w:rPr>
            </w:pPr>
          </w:p>
        </w:tc>
        <w:tc>
          <w:tcPr>
            <w:tcW w:w="5259" w:type="dxa"/>
          </w:tcPr>
          <w:p w14:paraId="00ECAA04" w14:textId="77777777" w:rsidR="00312721" w:rsidRPr="008F240D" w:rsidRDefault="00312721" w:rsidP="00BF2B4E">
            <w:pPr>
              <w:spacing w:after="0"/>
              <w:rPr>
                <w:rFonts w:ascii="Candara" w:hAnsi="Candara"/>
                <w:bCs/>
                <w:sz w:val="20"/>
                <w:szCs w:val="20"/>
              </w:rPr>
            </w:pPr>
          </w:p>
        </w:tc>
      </w:tr>
      <w:tr w:rsidR="00312721" w:rsidRPr="009622CF" w14:paraId="54865B88" w14:textId="77777777" w:rsidTr="002C7F52">
        <w:trPr>
          <w:jc w:val="center"/>
        </w:trPr>
        <w:tc>
          <w:tcPr>
            <w:tcW w:w="5259" w:type="dxa"/>
          </w:tcPr>
          <w:p w14:paraId="5EB8CBFF" w14:textId="77777777" w:rsidR="00312721" w:rsidRPr="008F240D" w:rsidRDefault="00312721" w:rsidP="00312721">
            <w:pPr>
              <w:pStyle w:val="Testonormale"/>
              <w:numPr>
                <w:ilvl w:val="0"/>
                <w:numId w:val="17"/>
              </w:numPr>
              <w:ind w:left="286" w:hanging="286"/>
              <w:rPr>
                <w:rFonts w:ascii="Candara" w:hAnsi="Candara" w:cs="Times New Roman"/>
                <w:b w:val="0"/>
                <w:bCs/>
                <w:sz w:val="20"/>
                <w:szCs w:val="20"/>
              </w:rPr>
            </w:pPr>
            <w:r w:rsidRPr="008F240D">
              <w:rPr>
                <w:rFonts w:ascii="Candara" w:hAnsi="Candara" w:cs="Times New Roman"/>
                <w:b w:val="0"/>
                <w:bCs/>
                <w:sz w:val="20"/>
                <w:szCs w:val="20"/>
              </w:rPr>
              <w:t>Ai sensi del D.Lvo 30.6.2003, n. 196, così come modificato dal decreto legislativo 10 agosto 2018, n. 101 i dati personali forniti dai candidati saranno raccolti presso il Commissariato del Governo per la provincia di Bolzano - Ufficio unico per il personale statale - per la finalità di gestione del concorso e saranno trattati presso una banca dati automatizzata anche successivamente all'eventuale instaurazione del rapporto di lavoro per le finalità inerenti alla gestione del rapporto medesimo.</w:t>
            </w:r>
          </w:p>
        </w:tc>
        <w:tc>
          <w:tcPr>
            <w:tcW w:w="5259" w:type="dxa"/>
          </w:tcPr>
          <w:p w14:paraId="7276D997" w14:textId="23653581" w:rsidR="00312721" w:rsidRPr="008F240D" w:rsidRDefault="00312721" w:rsidP="00312721">
            <w:pPr>
              <w:numPr>
                <w:ilvl w:val="0"/>
                <w:numId w:val="18"/>
              </w:numPr>
              <w:ind w:left="269" w:hanging="282"/>
              <w:jc w:val="both"/>
              <w:rPr>
                <w:rFonts w:ascii="Candara" w:hAnsi="Candara"/>
                <w:bCs/>
                <w:sz w:val="20"/>
                <w:szCs w:val="20"/>
                <w:lang w:val="de-DE"/>
              </w:rPr>
            </w:pPr>
            <w:r w:rsidRPr="008F240D">
              <w:rPr>
                <w:rFonts w:ascii="Candara" w:hAnsi="Candara"/>
                <w:bCs/>
                <w:sz w:val="20"/>
                <w:szCs w:val="20"/>
                <w:lang w:val="de-DE"/>
              </w:rPr>
              <w:t xml:space="preserve">Kraft </w:t>
            </w:r>
            <w:r w:rsidR="008616E8" w:rsidRPr="008F240D">
              <w:rPr>
                <w:rFonts w:ascii="Candara" w:hAnsi="Candara"/>
                <w:bCs/>
                <w:sz w:val="20"/>
                <w:szCs w:val="20"/>
                <w:lang w:val="de-DE"/>
              </w:rPr>
              <w:t>G</w:t>
            </w:r>
            <w:r w:rsidRPr="008F240D">
              <w:rPr>
                <w:rFonts w:ascii="Candara" w:hAnsi="Candara"/>
                <w:bCs/>
                <w:sz w:val="20"/>
                <w:szCs w:val="20"/>
                <w:lang w:val="de-DE"/>
              </w:rPr>
              <w:t>v.D. vom 30.6.2003, Nr. 196, in der abgeänderten Fassung des gesetzesvertretenden Dekrets 10. August 2018, Nr. 101, werden die personenbezogenen Daten der Bewerber bei dem Regierungskommissariat für die Provinz Bozen - Einheitliches Amt für das Personal der Staatsverwaltungen – zwecks Austragung des Wettbewerbs, elektronisch gespeichert und auch nach der eventuellen Begründung des Arbeitsverhältnisses für die Zwecke der Verwaltung dieses Verhältnisses verarbeitet.</w:t>
            </w:r>
          </w:p>
        </w:tc>
      </w:tr>
      <w:tr w:rsidR="00312721" w:rsidRPr="008F240D" w14:paraId="0C604BF1" w14:textId="77777777" w:rsidTr="002C7F52">
        <w:trPr>
          <w:jc w:val="center"/>
        </w:trPr>
        <w:tc>
          <w:tcPr>
            <w:tcW w:w="5259" w:type="dxa"/>
          </w:tcPr>
          <w:p w14:paraId="45DD3986" w14:textId="77777777" w:rsidR="00312721" w:rsidRPr="008F240D" w:rsidRDefault="00312721" w:rsidP="00312721">
            <w:pPr>
              <w:pStyle w:val="Testonormale"/>
              <w:numPr>
                <w:ilvl w:val="0"/>
                <w:numId w:val="17"/>
              </w:numPr>
              <w:ind w:left="286" w:hanging="286"/>
              <w:rPr>
                <w:rFonts w:ascii="Candara" w:hAnsi="Candara" w:cs="Times New Roman"/>
                <w:b w:val="0"/>
                <w:bCs/>
                <w:sz w:val="20"/>
                <w:szCs w:val="20"/>
              </w:rPr>
            </w:pPr>
            <w:r w:rsidRPr="008F240D">
              <w:rPr>
                <w:rFonts w:ascii="Candara" w:hAnsi="Candara" w:cs="Times New Roman"/>
                <w:b w:val="0"/>
                <w:bCs/>
                <w:sz w:val="20"/>
                <w:szCs w:val="20"/>
              </w:rPr>
              <w:t>Il conferimento dei dati di cui al comma 1 è obbligatorio per il candidato ai fini della valutazione dei requisiti di partecipazione. Il mancato adempimento determina l’esclusione dal concorso.</w:t>
            </w:r>
          </w:p>
        </w:tc>
        <w:tc>
          <w:tcPr>
            <w:tcW w:w="5259" w:type="dxa"/>
          </w:tcPr>
          <w:p w14:paraId="52F49761" w14:textId="77777777" w:rsidR="00312721" w:rsidRPr="008F240D" w:rsidRDefault="00312721" w:rsidP="00312721">
            <w:pPr>
              <w:numPr>
                <w:ilvl w:val="0"/>
                <w:numId w:val="18"/>
              </w:numPr>
              <w:ind w:left="269" w:hanging="282"/>
              <w:jc w:val="both"/>
              <w:rPr>
                <w:rFonts w:ascii="Candara" w:hAnsi="Candara"/>
                <w:bCs/>
                <w:sz w:val="20"/>
                <w:szCs w:val="20"/>
              </w:rPr>
            </w:pPr>
            <w:r w:rsidRPr="008F240D">
              <w:rPr>
                <w:rFonts w:ascii="Candara" w:hAnsi="Candara"/>
                <w:bCs/>
                <w:sz w:val="20"/>
                <w:szCs w:val="20"/>
                <w:lang w:val="de-DE"/>
              </w:rPr>
              <w:t xml:space="preserve">Das Liefern der personenbezogenen Daten nach Absatz 1 ist hinsichtlich der Bewertung der Teilnahmebedingungen verbindlich. </w:t>
            </w:r>
            <w:r w:rsidRPr="008F240D">
              <w:rPr>
                <w:rFonts w:ascii="Candara" w:hAnsi="Candara"/>
                <w:bCs/>
                <w:sz w:val="20"/>
                <w:szCs w:val="20"/>
              </w:rPr>
              <w:t xml:space="preserve">Die </w:t>
            </w:r>
            <w:r w:rsidRPr="008F240D">
              <w:rPr>
                <w:rFonts w:ascii="Candara" w:hAnsi="Candara"/>
                <w:bCs/>
                <w:sz w:val="20"/>
                <w:szCs w:val="20"/>
                <w:lang w:val="de-DE"/>
              </w:rPr>
              <w:t>Nichteinhaltung bedingt den Wettbewerbsausschluss.</w:t>
            </w:r>
          </w:p>
        </w:tc>
      </w:tr>
      <w:tr w:rsidR="00312721" w:rsidRPr="009622CF" w14:paraId="37C400FD" w14:textId="77777777" w:rsidTr="002C7F52">
        <w:trPr>
          <w:jc w:val="center"/>
        </w:trPr>
        <w:tc>
          <w:tcPr>
            <w:tcW w:w="5259" w:type="dxa"/>
          </w:tcPr>
          <w:p w14:paraId="6A9CAC4A" w14:textId="77777777" w:rsidR="00312721" w:rsidRPr="008F240D" w:rsidRDefault="00312721" w:rsidP="00312721">
            <w:pPr>
              <w:pStyle w:val="Testonormale"/>
              <w:numPr>
                <w:ilvl w:val="0"/>
                <w:numId w:val="17"/>
              </w:numPr>
              <w:ind w:left="286" w:hanging="286"/>
              <w:rPr>
                <w:rFonts w:ascii="Candara" w:hAnsi="Candara" w:cs="Times New Roman"/>
                <w:b w:val="0"/>
                <w:bCs/>
                <w:sz w:val="20"/>
                <w:szCs w:val="20"/>
              </w:rPr>
            </w:pPr>
            <w:r w:rsidRPr="008F240D">
              <w:rPr>
                <w:rFonts w:ascii="Candara" w:hAnsi="Candara" w:cs="Times New Roman"/>
                <w:b w:val="0"/>
                <w:bCs/>
                <w:sz w:val="20"/>
                <w:szCs w:val="20"/>
              </w:rPr>
              <w:t>Le medesime informazioni potranno essere comunicate unicamente alle amministrazioni pubbliche direttamente interessate allo svolgimento del concorso o alla posizione giuridico-economica dei candidati.</w:t>
            </w:r>
          </w:p>
        </w:tc>
        <w:tc>
          <w:tcPr>
            <w:tcW w:w="5259" w:type="dxa"/>
          </w:tcPr>
          <w:p w14:paraId="178A82AE" w14:textId="06B96A82" w:rsidR="00312721" w:rsidRPr="008F240D" w:rsidRDefault="00312721" w:rsidP="00312721">
            <w:pPr>
              <w:numPr>
                <w:ilvl w:val="0"/>
                <w:numId w:val="18"/>
              </w:numPr>
              <w:ind w:left="269" w:hanging="282"/>
              <w:jc w:val="both"/>
              <w:rPr>
                <w:rFonts w:ascii="Candara" w:hAnsi="Candara"/>
                <w:bCs/>
                <w:sz w:val="20"/>
                <w:szCs w:val="20"/>
                <w:lang w:val="de-DE"/>
              </w:rPr>
            </w:pPr>
            <w:r w:rsidRPr="008F240D">
              <w:rPr>
                <w:rFonts w:ascii="Candara" w:hAnsi="Candara"/>
                <w:bCs/>
                <w:sz w:val="20"/>
                <w:szCs w:val="20"/>
                <w:lang w:val="de-DE"/>
              </w:rPr>
              <w:t>Die darin enthaltenen Angaben dürfen nur an jene öffentlichen Verwaltungen weitergegeben werden, die direkt an der Abwicklung des Wettbewerbs oder der rechtlich-wirtschaftlichen Behandlung de</w:t>
            </w:r>
            <w:r w:rsidR="00402683" w:rsidRPr="008F240D">
              <w:rPr>
                <w:rFonts w:ascii="Candara" w:hAnsi="Candara"/>
                <w:bCs/>
                <w:sz w:val="20"/>
                <w:szCs w:val="20"/>
                <w:lang w:val="de-DE"/>
              </w:rPr>
              <w:t>r</w:t>
            </w:r>
            <w:r w:rsidRPr="008F240D">
              <w:rPr>
                <w:rFonts w:ascii="Candara" w:hAnsi="Candara"/>
                <w:bCs/>
                <w:sz w:val="20"/>
                <w:szCs w:val="20"/>
                <w:lang w:val="de-DE"/>
              </w:rPr>
              <w:t xml:space="preserve"> Kandidat</w:t>
            </w:r>
            <w:r w:rsidR="009A3350" w:rsidRPr="008F240D">
              <w:rPr>
                <w:rFonts w:ascii="Candara" w:hAnsi="Candara"/>
                <w:bCs/>
                <w:sz w:val="20"/>
                <w:szCs w:val="20"/>
                <w:lang w:val="de-DE"/>
              </w:rPr>
              <w:t>innen und Kandidat</w:t>
            </w:r>
            <w:r w:rsidRPr="008F240D">
              <w:rPr>
                <w:rFonts w:ascii="Candara" w:hAnsi="Candara"/>
                <w:bCs/>
                <w:sz w:val="20"/>
                <w:szCs w:val="20"/>
                <w:lang w:val="de-DE"/>
              </w:rPr>
              <w:t>en beteiligt sind.</w:t>
            </w:r>
          </w:p>
        </w:tc>
      </w:tr>
      <w:tr w:rsidR="00312721" w:rsidRPr="009622CF" w14:paraId="57DEB404" w14:textId="77777777" w:rsidTr="002C7F52">
        <w:trPr>
          <w:jc w:val="center"/>
        </w:trPr>
        <w:tc>
          <w:tcPr>
            <w:tcW w:w="5259" w:type="dxa"/>
          </w:tcPr>
          <w:p w14:paraId="0C25EBCF" w14:textId="77777777" w:rsidR="00312721" w:rsidRPr="008F240D" w:rsidRDefault="00312721" w:rsidP="00BF2B4E">
            <w:pPr>
              <w:pStyle w:val="Testonormale"/>
              <w:numPr>
                <w:ilvl w:val="0"/>
                <w:numId w:val="17"/>
              </w:numPr>
              <w:spacing w:after="0"/>
              <w:ind w:left="286" w:hanging="286"/>
              <w:rPr>
                <w:rFonts w:ascii="Candara" w:hAnsi="Candara" w:cs="Times New Roman"/>
                <w:b w:val="0"/>
                <w:bCs/>
                <w:sz w:val="20"/>
                <w:szCs w:val="20"/>
              </w:rPr>
            </w:pPr>
            <w:r w:rsidRPr="008F240D">
              <w:rPr>
                <w:rFonts w:ascii="Candara" w:hAnsi="Candara" w:cs="Times New Roman"/>
                <w:b w:val="0"/>
                <w:bCs/>
                <w:sz w:val="20"/>
                <w:szCs w:val="20"/>
              </w:rPr>
              <w:t>Il candidato gode dei diritti di cui alla citata legge, tra i quali figura il diritto di accesso ai dati che lo riguardano, ed alcuni diritti complementari, tra cui il diritto di aggiornare i dati e di rettificare, completare o cancellare quelli erronei, incompleti o raccolti in termini non conformi alla legge, nonché il diritto di opporsi al loro trattamento per motivi legittimi. Tali diritti potranno essere fatti valere nei confronti del Commissariato del Governo per la provincia di Bolzano, titolare del trattamento.</w:t>
            </w:r>
          </w:p>
        </w:tc>
        <w:tc>
          <w:tcPr>
            <w:tcW w:w="5259" w:type="dxa"/>
          </w:tcPr>
          <w:p w14:paraId="25D42D68" w14:textId="55B552A5" w:rsidR="00312721" w:rsidRPr="008F240D" w:rsidRDefault="00312721" w:rsidP="00BF2B4E">
            <w:pPr>
              <w:numPr>
                <w:ilvl w:val="0"/>
                <w:numId w:val="18"/>
              </w:numPr>
              <w:spacing w:after="0"/>
              <w:ind w:left="269" w:hanging="282"/>
              <w:jc w:val="both"/>
              <w:rPr>
                <w:rFonts w:ascii="Candara" w:hAnsi="Candara"/>
                <w:bCs/>
                <w:sz w:val="20"/>
                <w:szCs w:val="20"/>
                <w:lang w:val="de-DE"/>
              </w:rPr>
            </w:pPr>
            <w:r w:rsidRPr="008F240D">
              <w:rPr>
                <w:rFonts w:ascii="Candara" w:hAnsi="Candara"/>
                <w:bCs/>
                <w:sz w:val="20"/>
                <w:szCs w:val="20"/>
                <w:lang w:val="de-DE"/>
              </w:rPr>
              <w:t>D</w:t>
            </w:r>
            <w:r w:rsidR="009A3350" w:rsidRPr="008F240D">
              <w:rPr>
                <w:rFonts w:ascii="Candara" w:hAnsi="Candara"/>
                <w:bCs/>
                <w:sz w:val="20"/>
                <w:szCs w:val="20"/>
                <w:lang w:val="de-DE"/>
              </w:rPr>
              <w:t>ie Bewerberin/d</w:t>
            </w:r>
            <w:r w:rsidRPr="008F240D">
              <w:rPr>
                <w:rFonts w:ascii="Candara" w:hAnsi="Candara"/>
                <w:bCs/>
                <w:sz w:val="20"/>
                <w:szCs w:val="20"/>
                <w:lang w:val="de-DE"/>
              </w:rPr>
              <w:t xml:space="preserve">er Bewerber ist laut genannter Bestimmung zum Zugang zu den </w:t>
            </w:r>
            <w:r w:rsidR="009A3350" w:rsidRPr="008F240D">
              <w:rPr>
                <w:rFonts w:ascii="Candara" w:hAnsi="Candara"/>
                <w:bCs/>
                <w:sz w:val="20"/>
                <w:szCs w:val="20"/>
                <w:lang w:val="de-DE"/>
              </w:rPr>
              <w:t>sie/</w:t>
            </w:r>
            <w:r w:rsidRPr="008F240D">
              <w:rPr>
                <w:rFonts w:ascii="Candara" w:hAnsi="Candara"/>
                <w:bCs/>
                <w:sz w:val="20"/>
                <w:szCs w:val="20"/>
                <w:lang w:val="de-DE"/>
              </w:rPr>
              <w:t xml:space="preserve">ihn betreffenden Daten berechtigt sowie zur Aktualisierung, Richtigstellung, Ergänzung oder Streichung der Daten, wenn sie falsch, unvollständig oder nicht gesetzeskonform aufgenommen wurden. Auch kann </w:t>
            </w:r>
            <w:r w:rsidR="009A3350" w:rsidRPr="008F240D">
              <w:rPr>
                <w:rFonts w:ascii="Candara" w:hAnsi="Candara"/>
                <w:bCs/>
                <w:sz w:val="20"/>
                <w:szCs w:val="20"/>
                <w:lang w:val="de-DE"/>
              </w:rPr>
              <w:t>sie/</w:t>
            </w:r>
            <w:r w:rsidRPr="008F240D">
              <w:rPr>
                <w:rFonts w:ascii="Candara" w:hAnsi="Candara"/>
                <w:bCs/>
                <w:sz w:val="20"/>
                <w:szCs w:val="20"/>
                <w:lang w:val="de-DE"/>
              </w:rPr>
              <w:t>er die Datenverarbeitung aus rechtmäßigen Gründen beanstanden. Diese Rechte können gegenüber dem Regierungskommissariat für die Provinz Bozen geltend gemacht werden, welches zur Verarbeitung der Daten berechtigt ist.</w:t>
            </w:r>
          </w:p>
        </w:tc>
      </w:tr>
      <w:tr w:rsidR="00312721" w:rsidRPr="009622CF" w14:paraId="52D76484" w14:textId="77777777" w:rsidTr="002C7F52">
        <w:trPr>
          <w:jc w:val="center"/>
        </w:trPr>
        <w:tc>
          <w:tcPr>
            <w:tcW w:w="5259" w:type="dxa"/>
          </w:tcPr>
          <w:p w14:paraId="11B4A211" w14:textId="77777777" w:rsidR="00312721" w:rsidRPr="008F240D" w:rsidRDefault="00312721" w:rsidP="00BF2B4E">
            <w:pPr>
              <w:pStyle w:val="Testonormale"/>
              <w:spacing w:after="0"/>
              <w:ind w:firstLine="0"/>
              <w:rPr>
                <w:rFonts w:ascii="Candara" w:hAnsi="Candara" w:cs="Times New Roman"/>
                <w:b w:val="0"/>
                <w:bCs/>
                <w:sz w:val="20"/>
                <w:szCs w:val="20"/>
                <w:lang w:val="de-DE"/>
              </w:rPr>
            </w:pPr>
          </w:p>
        </w:tc>
        <w:tc>
          <w:tcPr>
            <w:tcW w:w="5259" w:type="dxa"/>
          </w:tcPr>
          <w:p w14:paraId="59BA157E" w14:textId="77777777" w:rsidR="00312721" w:rsidRPr="008F240D" w:rsidRDefault="00312721" w:rsidP="00BF2B4E">
            <w:pPr>
              <w:spacing w:after="0"/>
              <w:jc w:val="both"/>
              <w:rPr>
                <w:rFonts w:ascii="Candara" w:hAnsi="Candara"/>
                <w:bCs/>
                <w:sz w:val="20"/>
                <w:szCs w:val="20"/>
                <w:lang w:val="de-DE"/>
              </w:rPr>
            </w:pPr>
          </w:p>
        </w:tc>
      </w:tr>
    </w:tbl>
    <w:p w14:paraId="0B02BC68" w14:textId="77777777" w:rsidR="00AB5784" w:rsidRDefault="00AB5784">
      <w:r>
        <w:rPr>
          <w:b/>
        </w:rPr>
        <w:br w:type="page"/>
      </w:r>
    </w:p>
    <w:tbl>
      <w:tblPr>
        <w:tblW w:w="10518" w:type="dxa"/>
        <w:jc w:val="center"/>
        <w:tblLayout w:type="fixed"/>
        <w:tblCellMar>
          <w:left w:w="227" w:type="dxa"/>
          <w:right w:w="227" w:type="dxa"/>
        </w:tblCellMar>
        <w:tblLook w:val="0000" w:firstRow="0" w:lastRow="0" w:firstColumn="0" w:lastColumn="0" w:noHBand="0" w:noVBand="0"/>
      </w:tblPr>
      <w:tblGrid>
        <w:gridCol w:w="5259"/>
        <w:gridCol w:w="5259"/>
      </w:tblGrid>
      <w:tr w:rsidR="00312721" w:rsidRPr="008F240D" w14:paraId="7EE93E17" w14:textId="77777777" w:rsidTr="002C7F52">
        <w:trPr>
          <w:jc w:val="center"/>
        </w:trPr>
        <w:tc>
          <w:tcPr>
            <w:tcW w:w="5259" w:type="dxa"/>
          </w:tcPr>
          <w:p w14:paraId="2C86B709" w14:textId="302B5FB0" w:rsidR="00312721" w:rsidRPr="008F240D" w:rsidRDefault="00312721" w:rsidP="00BF2B4E">
            <w:pPr>
              <w:pStyle w:val="Testonormale"/>
              <w:spacing w:after="0"/>
              <w:ind w:firstLine="0"/>
              <w:jc w:val="center"/>
              <w:rPr>
                <w:rFonts w:ascii="Candara" w:hAnsi="Candara" w:cs="Times New Roman"/>
                <w:b w:val="0"/>
                <w:bCs/>
                <w:sz w:val="20"/>
                <w:szCs w:val="20"/>
              </w:rPr>
            </w:pPr>
            <w:r w:rsidRPr="008F240D">
              <w:rPr>
                <w:rFonts w:ascii="Candara" w:hAnsi="Candara" w:cs="Times New Roman"/>
                <w:b w:val="0"/>
                <w:bCs/>
                <w:sz w:val="20"/>
                <w:szCs w:val="20"/>
              </w:rPr>
              <w:lastRenderedPageBreak/>
              <w:t>Art. 4</w:t>
            </w:r>
          </w:p>
          <w:p w14:paraId="472894EF" w14:textId="77777777" w:rsidR="00312721" w:rsidRPr="008F240D" w:rsidRDefault="00312721" w:rsidP="00BF2B4E">
            <w:pPr>
              <w:pStyle w:val="Testonormale"/>
              <w:spacing w:after="0"/>
              <w:ind w:firstLine="0"/>
              <w:jc w:val="center"/>
              <w:rPr>
                <w:rFonts w:ascii="Candara" w:hAnsi="Candara" w:cs="Times New Roman"/>
                <w:b w:val="0"/>
                <w:bCs/>
                <w:i/>
                <w:sz w:val="20"/>
                <w:szCs w:val="20"/>
              </w:rPr>
            </w:pPr>
            <w:r w:rsidRPr="008F240D">
              <w:rPr>
                <w:rFonts w:ascii="Candara" w:hAnsi="Candara" w:cs="Times New Roman"/>
                <w:b w:val="0"/>
                <w:bCs/>
                <w:i/>
                <w:sz w:val="20"/>
                <w:szCs w:val="20"/>
              </w:rPr>
              <w:t>(Domanda di partecipazione)</w:t>
            </w:r>
          </w:p>
        </w:tc>
        <w:tc>
          <w:tcPr>
            <w:tcW w:w="5259" w:type="dxa"/>
          </w:tcPr>
          <w:p w14:paraId="7AE6654B" w14:textId="77777777" w:rsidR="00312721" w:rsidRPr="008F240D" w:rsidRDefault="00312721" w:rsidP="00BF2B4E">
            <w:pPr>
              <w:spacing w:after="0"/>
              <w:jc w:val="center"/>
              <w:rPr>
                <w:rFonts w:ascii="Candara" w:hAnsi="Candara"/>
                <w:bCs/>
                <w:sz w:val="20"/>
                <w:szCs w:val="20"/>
              </w:rPr>
            </w:pPr>
            <w:r w:rsidRPr="008F240D">
              <w:rPr>
                <w:rFonts w:ascii="Candara" w:hAnsi="Candara"/>
                <w:bCs/>
                <w:sz w:val="20"/>
                <w:szCs w:val="20"/>
              </w:rPr>
              <w:t>Art. 4</w:t>
            </w:r>
          </w:p>
          <w:p w14:paraId="73C8F198" w14:textId="77777777" w:rsidR="00312721" w:rsidRPr="008F240D" w:rsidRDefault="00312721" w:rsidP="00BF2B4E">
            <w:pPr>
              <w:spacing w:after="0"/>
              <w:jc w:val="center"/>
              <w:rPr>
                <w:rFonts w:ascii="Candara" w:hAnsi="Candara"/>
                <w:bCs/>
                <w:sz w:val="20"/>
                <w:szCs w:val="20"/>
                <w:lang w:val="de-DE"/>
              </w:rPr>
            </w:pPr>
            <w:r w:rsidRPr="008F240D">
              <w:rPr>
                <w:rFonts w:ascii="Candara" w:hAnsi="Candara"/>
                <w:bCs/>
                <w:sz w:val="20"/>
                <w:szCs w:val="20"/>
                <w:lang w:val="de-DE"/>
              </w:rPr>
              <w:t>(</w:t>
            </w:r>
            <w:r w:rsidRPr="008F240D">
              <w:rPr>
                <w:rFonts w:ascii="Candara" w:hAnsi="Candara"/>
                <w:bCs/>
                <w:i/>
                <w:sz w:val="20"/>
                <w:szCs w:val="20"/>
                <w:lang w:val="de-DE"/>
              </w:rPr>
              <w:t>Zulassungsantrag</w:t>
            </w:r>
            <w:r w:rsidRPr="008F240D">
              <w:rPr>
                <w:rFonts w:ascii="Candara" w:hAnsi="Candara"/>
                <w:bCs/>
                <w:sz w:val="20"/>
                <w:szCs w:val="20"/>
                <w:lang w:val="de-DE"/>
              </w:rPr>
              <w:t>)</w:t>
            </w:r>
          </w:p>
        </w:tc>
      </w:tr>
      <w:tr w:rsidR="00312721" w:rsidRPr="008F240D" w14:paraId="57282F0C" w14:textId="77777777" w:rsidTr="002C7F52">
        <w:trPr>
          <w:jc w:val="center"/>
        </w:trPr>
        <w:tc>
          <w:tcPr>
            <w:tcW w:w="5259" w:type="dxa"/>
          </w:tcPr>
          <w:p w14:paraId="54FFEB85" w14:textId="77777777" w:rsidR="00312721" w:rsidRPr="008F240D" w:rsidRDefault="00312721" w:rsidP="00BF2B4E">
            <w:pPr>
              <w:pStyle w:val="Testonormale"/>
              <w:spacing w:after="0"/>
              <w:ind w:firstLine="0"/>
              <w:rPr>
                <w:rFonts w:ascii="Candara" w:hAnsi="Candara" w:cs="Times New Roman"/>
                <w:b w:val="0"/>
                <w:bCs/>
                <w:sz w:val="20"/>
                <w:szCs w:val="20"/>
              </w:rPr>
            </w:pPr>
          </w:p>
        </w:tc>
        <w:tc>
          <w:tcPr>
            <w:tcW w:w="5259" w:type="dxa"/>
          </w:tcPr>
          <w:p w14:paraId="78FB2E32" w14:textId="77777777" w:rsidR="00312721" w:rsidRPr="008F240D" w:rsidRDefault="00312721" w:rsidP="00BF2B4E">
            <w:pPr>
              <w:spacing w:after="0"/>
              <w:rPr>
                <w:rFonts w:ascii="Candara" w:hAnsi="Candara"/>
                <w:bCs/>
                <w:sz w:val="20"/>
                <w:szCs w:val="20"/>
              </w:rPr>
            </w:pPr>
          </w:p>
        </w:tc>
      </w:tr>
      <w:tr w:rsidR="00312721" w:rsidRPr="009622CF" w14:paraId="295D263E" w14:textId="77777777" w:rsidTr="002C7F52">
        <w:trPr>
          <w:jc w:val="center"/>
        </w:trPr>
        <w:tc>
          <w:tcPr>
            <w:tcW w:w="5259" w:type="dxa"/>
          </w:tcPr>
          <w:p w14:paraId="5FEAFCAA" w14:textId="5A09471E" w:rsidR="00312721" w:rsidRPr="008F240D" w:rsidRDefault="00312721" w:rsidP="002100E9">
            <w:pPr>
              <w:pStyle w:val="Testonormale"/>
              <w:spacing w:after="0"/>
              <w:ind w:firstLine="0"/>
              <w:rPr>
                <w:rFonts w:ascii="Candara" w:hAnsi="Candara" w:cs="Times New Roman"/>
                <w:b w:val="0"/>
                <w:bCs/>
                <w:sz w:val="20"/>
                <w:szCs w:val="20"/>
              </w:rPr>
            </w:pPr>
            <w:bookmarkStart w:id="3" w:name="_Hlk184024266"/>
            <w:r w:rsidRPr="008F240D">
              <w:rPr>
                <w:rFonts w:ascii="Candara" w:hAnsi="Candara" w:cs="Times New Roman"/>
                <w:b w:val="0"/>
                <w:bCs/>
                <w:sz w:val="20"/>
                <w:szCs w:val="20"/>
              </w:rPr>
              <w:t xml:space="preserve">La domanda di ammissione al concorso, redatta in carta libera ed in conformità allo schema esemplificativo </w:t>
            </w:r>
            <w:r w:rsidRPr="008F240D">
              <w:rPr>
                <w:rFonts w:ascii="Candara" w:hAnsi="Candara" w:cs="Times New Roman"/>
                <w:sz w:val="20"/>
                <w:szCs w:val="20"/>
              </w:rPr>
              <w:t xml:space="preserve">(allegato </w:t>
            </w:r>
            <w:r w:rsidRPr="008F240D">
              <w:rPr>
                <w:rFonts w:ascii="Candara" w:hAnsi="Candara" w:cs="Times New Roman"/>
                <w:i/>
                <w:iCs/>
                <w:sz w:val="20"/>
                <w:szCs w:val="20"/>
              </w:rPr>
              <w:t>A)</w:t>
            </w:r>
            <w:r w:rsidRPr="008F240D">
              <w:rPr>
                <w:rFonts w:ascii="Candara" w:hAnsi="Candara" w:cs="Times New Roman"/>
                <w:b w:val="0"/>
                <w:bCs/>
                <w:sz w:val="20"/>
                <w:szCs w:val="20"/>
              </w:rPr>
              <w:t xml:space="preserve"> del presente bando, scaricabile dal sito del Commissariato del Governo all’indirizzo</w:t>
            </w:r>
          </w:p>
          <w:p w14:paraId="04229896" w14:textId="77777777" w:rsidR="00BF2B4E" w:rsidRPr="008F240D" w:rsidRDefault="00BF2B4E" w:rsidP="00FB4F37">
            <w:pPr>
              <w:spacing w:after="0" w:line="240" w:lineRule="auto"/>
              <w:jc w:val="both"/>
              <w:rPr>
                <w:rFonts w:ascii="Candara" w:hAnsi="Candara"/>
                <w:sz w:val="20"/>
                <w:szCs w:val="20"/>
              </w:rPr>
            </w:pPr>
            <w:hyperlink r:id="rId8" w:history="1">
              <w:r w:rsidRPr="008F240D">
                <w:rPr>
                  <w:rStyle w:val="Collegamentoipertestuale"/>
                  <w:rFonts w:ascii="Candara" w:hAnsi="Candara"/>
                  <w:sz w:val="20"/>
                  <w:szCs w:val="20"/>
                </w:rPr>
                <w:t>https://prefettura.interno.gov.it/it/prefetture/bolzano/concorsi-attivi</w:t>
              </w:r>
            </w:hyperlink>
          </w:p>
          <w:p w14:paraId="4D1E18BC" w14:textId="77777777" w:rsidR="00FB4F37" w:rsidRPr="008F240D" w:rsidRDefault="00FB4F37" w:rsidP="00FB4F37">
            <w:pPr>
              <w:spacing w:after="0" w:line="240" w:lineRule="auto"/>
              <w:jc w:val="both"/>
              <w:rPr>
                <w:rStyle w:val="Collegamentoipertestuale"/>
                <w:rFonts w:ascii="Candara" w:hAnsi="Candara"/>
                <w:sz w:val="20"/>
                <w:szCs w:val="20"/>
              </w:rPr>
            </w:pPr>
          </w:p>
          <w:p w14:paraId="45A9B271" w14:textId="375CB004" w:rsidR="00312721" w:rsidRPr="008F240D" w:rsidRDefault="00525D87" w:rsidP="002100E9">
            <w:pPr>
              <w:pStyle w:val="Testonormale"/>
              <w:spacing w:after="0"/>
              <w:ind w:firstLine="0"/>
              <w:rPr>
                <w:rFonts w:ascii="Candara" w:hAnsi="Candara" w:cs="Times New Roman"/>
                <w:b w:val="0"/>
                <w:bCs/>
                <w:sz w:val="20"/>
                <w:szCs w:val="20"/>
              </w:rPr>
            </w:pPr>
            <w:r w:rsidRPr="008F240D">
              <w:rPr>
                <w:rFonts w:ascii="Candara" w:hAnsi="Candara" w:cs="Times New Roman"/>
                <w:b w:val="0"/>
                <w:bCs/>
                <w:sz w:val="20"/>
                <w:szCs w:val="20"/>
              </w:rPr>
              <w:t xml:space="preserve">dovrà essere prodotta al Commissariato del Governo per la provincia di Bolzano </w:t>
            </w:r>
            <w:r w:rsidRPr="008F240D">
              <w:rPr>
                <w:rFonts w:ascii="Candara" w:hAnsi="Candara" w:cs="Times New Roman"/>
                <w:sz w:val="20"/>
                <w:szCs w:val="20"/>
              </w:rPr>
              <w:t>entro 30 (trenta) giorni</w:t>
            </w:r>
            <w:r w:rsidRPr="008F240D">
              <w:rPr>
                <w:rFonts w:ascii="Candara" w:hAnsi="Candara" w:cs="Times New Roman"/>
                <w:b w:val="0"/>
                <w:bCs/>
                <w:sz w:val="20"/>
                <w:szCs w:val="20"/>
              </w:rPr>
              <w:t xml:space="preserve"> decorrenti dal giorno successivo a quello di pubblicazione nel Bollettino Ufficiale della Regione Trentino Alto Adige del presente bando.</w:t>
            </w:r>
          </w:p>
        </w:tc>
        <w:tc>
          <w:tcPr>
            <w:tcW w:w="5259" w:type="dxa"/>
          </w:tcPr>
          <w:p w14:paraId="23D2E08A" w14:textId="68C66C2E" w:rsidR="00312721" w:rsidRPr="008F240D" w:rsidRDefault="00312721" w:rsidP="002100E9">
            <w:pPr>
              <w:spacing w:after="0"/>
              <w:jc w:val="both"/>
              <w:rPr>
                <w:rFonts w:ascii="Candara" w:eastAsia="Times New Roman" w:hAnsi="Candara"/>
                <w:bCs/>
                <w:sz w:val="20"/>
                <w:szCs w:val="20"/>
                <w:lang w:val="de-DE"/>
              </w:rPr>
            </w:pPr>
            <w:r w:rsidRPr="008F240D">
              <w:rPr>
                <w:rFonts w:ascii="Candara" w:eastAsia="Times New Roman" w:hAnsi="Candara"/>
                <w:bCs/>
                <w:sz w:val="20"/>
                <w:szCs w:val="20"/>
                <w:lang w:val="de-DE"/>
              </w:rPr>
              <w:t xml:space="preserve">Der Zulassungsantrag ist entsprechend dem Muster </w:t>
            </w:r>
            <w:r w:rsidRPr="008F240D">
              <w:rPr>
                <w:rFonts w:ascii="Candara" w:eastAsia="Times New Roman" w:hAnsi="Candara"/>
                <w:b/>
                <w:sz w:val="20"/>
                <w:szCs w:val="20"/>
                <w:lang w:val="de-DE"/>
              </w:rPr>
              <w:t xml:space="preserve">(Anhang </w:t>
            </w:r>
            <w:r w:rsidRPr="008F240D">
              <w:rPr>
                <w:rFonts w:ascii="Candara" w:eastAsia="Times New Roman" w:hAnsi="Candara"/>
                <w:b/>
                <w:i/>
                <w:iCs/>
                <w:sz w:val="20"/>
                <w:szCs w:val="20"/>
                <w:lang w:val="de-DE"/>
              </w:rPr>
              <w:t>A)</w:t>
            </w:r>
            <w:r w:rsidRPr="008F240D">
              <w:rPr>
                <w:rFonts w:ascii="Candara" w:eastAsia="Times New Roman" w:hAnsi="Candara"/>
                <w:bCs/>
                <w:i/>
                <w:iCs/>
                <w:sz w:val="20"/>
                <w:szCs w:val="20"/>
                <w:lang w:val="de-DE"/>
              </w:rPr>
              <w:t xml:space="preserve"> </w:t>
            </w:r>
            <w:r w:rsidRPr="008F240D">
              <w:rPr>
                <w:rFonts w:ascii="Candara" w:eastAsia="Times New Roman" w:hAnsi="Candara"/>
                <w:bCs/>
                <w:sz w:val="20"/>
                <w:szCs w:val="20"/>
                <w:lang w:val="de-DE"/>
              </w:rPr>
              <w:t>dieser Ausschreibung, der von der Internetseite des Regierungskommissariats unter</w:t>
            </w:r>
            <w:r w:rsidR="00994E5C" w:rsidRPr="008F240D">
              <w:rPr>
                <w:rFonts w:ascii="Candara" w:eastAsia="Times New Roman" w:hAnsi="Candara"/>
                <w:bCs/>
                <w:sz w:val="20"/>
                <w:szCs w:val="20"/>
                <w:lang w:val="de-DE"/>
              </w:rPr>
              <w:t xml:space="preserve"> </w:t>
            </w:r>
          </w:p>
          <w:p w14:paraId="234E9778" w14:textId="77777777" w:rsidR="002100E9" w:rsidRPr="008F240D" w:rsidRDefault="002100E9" w:rsidP="002100E9">
            <w:pPr>
              <w:spacing w:after="0"/>
              <w:jc w:val="both"/>
              <w:rPr>
                <w:rFonts w:ascii="Candara" w:eastAsia="Times New Roman" w:hAnsi="Candara"/>
                <w:bCs/>
                <w:sz w:val="20"/>
                <w:szCs w:val="20"/>
                <w:lang w:val="de-DE"/>
              </w:rPr>
            </w:pPr>
          </w:p>
          <w:p w14:paraId="373C2B8C" w14:textId="65A701E1" w:rsidR="00994E5C" w:rsidRPr="008F240D" w:rsidRDefault="00BF2B4E" w:rsidP="00FB4F37">
            <w:pPr>
              <w:spacing w:after="0" w:line="240" w:lineRule="auto"/>
              <w:jc w:val="both"/>
              <w:rPr>
                <w:rFonts w:ascii="Candara" w:hAnsi="Candara"/>
                <w:sz w:val="20"/>
                <w:szCs w:val="20"/>
                <w:lang w:val="de-DE"/>
              </w:rPr>
            </w:pPr>
            <w:hyperlink r:id="rId9" w:history="1">
              <w:r w:rsidRPr="008F240D">
                <w:rPr>
                  <w:rStyle w:val="Collegamentoipertestuale"/>
                  <w:rFonts w:ascii="Candara" w:hAnsi="Candara"/>
                  <w:sz w:val="20"/>
                  <w:szCs w:val="20"/>
                  <w:lang w:val="de-DE"/>
                </w:rPr>
                <w:t>https://prefettura.interno.gov.it/de/node/661502</w:t>
              </w:r>
            </w:hyperlink>
          </w:p>
          <w:p w14:paraId="3034935F" w14:textId="77777777" w:rsidR="00FB4F37" w:rsidRPr="008F240D" w:rsidRDefault="00FB4F37" w:rsidP="00FB4F37">
            <w:pPr>
              <w:spacing w:after="0" w:line="240" w:lineRule="auto"/>
              <w:jc w:val="both"/>
              <w:rPr>
                <w:rStyle w:val="Collegamentoipertestuale"/>
                <w:rFonts w:ascii="Candara" w:hAnsi="Candara"/>
                <w:sz w:val="20"/>
                <w:szCs w:val="20"/>
                <w:lang w:val="de-DE"/>
              </w:rPr>
            </w:pPr>
          </w:p>
          <w:p w14:paraId="3A812A0B" w14:textId="77777777" w:rsidR="00FB4F37" w:rsidRPr="008F240D" w:rsidRDefault="00FB4F37" w:rsidP="00FB4F37">
            <w:pPr>
              <w:spacing w:after="0" w:line="240" w:lineRule="auto"/>
              <w:jc w:val="both"/>
              <w:rPr>
                <w:rStyle w:val="Collegamentoipertestuale"/>
                <w:rFonts w:ascii="Candara" w:hAnsi="Candara"/>
                <w:sz w:val="20"/>
                <w:szCs w:val="20"/>
                <w:lang w:val="de-DE"/>
              </w:rPr>
            </w:pPr>
          </w:p>
          <w:p w14:paraId="1A2F730B" w14:textId="70BF5B90" w:rsidR="00312721" w:rsidRPr="008F240D" w:rsidRDefault="00525D87" w:rsidP="002100E9">
            <w:pPr>
              <w:spacing w:after="0"/>
              <w:jc w:val="both"/>
              <w:rPr>
                <w:rFonts w:ascii="Candara" w:hAnsi="Candara"/>
                <w:sz w:val="20"/>
                <w:szCs w:val="20"/>
                <w:u w:val="single"/>
                <w:lang w:val="de-DE"/>
              </w:rPr>
            </w:pPr>
            <w:r w:rsidRPr="008F240D">
              <w:rPr>
                <w:rFonts w:ascii="Candara" w:eastAsia="Times New Roman" w:hAnsi="Candara"/>
                <w:bCs/>
                <w:sz w:val="20"/>
                <w:szCs w:val="20"/>
                <w:lang w:val="de-DE"/>
              </w:rPr>
              <w:t>heruntergeladen werden kann</w:t>
            </w:r>
            <w:r w:rsidRPr="008F240D">
              <w:rPr>
                <w:rFonts w:ascii="Candara" w:eastAsia="Times New Roman" w:hAnsi="Candara"/>
                <w:sz w:val="20"/>
                <w:szCs w:val="20"/>
                <w:lang w:val="de-DE"/>
              </w:rPr>
              <w:t xml:space="preserve">), auf stempelfreiem Papier abzufassen und muss </w:t>
            </w:r>
            <w:r w:rsidRPr="008F240D">
              <w:rPr>
                <w:rFonts w:ascii="Candara" w:eastAsia="Times New Roman" w:hAnsi="Candara"/>
                <w:b/>
                <w:bCs/>
                <w:sz w:val="20"/>
                <w:szCs w:val="20"/>
                <w:lang w:val="de-DE"/>
              </w:rPr>
              <w:t>binnen 30 (dreißig) Tagen</w:t>
            </w:r>
            <w:r w:rsidRPr="008F240D">
              <w:rPr>
                <w:rFonts w:ascii="Candara" w:eastAsia="Times New Roman" w:hAnsi="Candara"/>
                <w:sz w:val="20"/>
                <w:szCs w:val="20"/>
                <w:lang w:val="de-DE"/>
              </w:rPr>
              <w:t> ab dem Tag nach der Veröffentlichung dieser Ausschreibung im Amtsblatt der Region Trentino-Alto Adige/Südtirol im Regierungskommissariat für die Provinz Bozen eingehen.</w:t>
            </w:r>
          </w:p>
        </w:tc>
      </w:tr>
      <w:bookmarkEnd w:id="3"/>
      <w:tr w:rsidR="00312721" w:rsidRPr="009622CF" w14:paraId="735A8741" w14:textId="77777777" w:rsidTr="002C7F52">
        <w:trPr>
          <w:jc w:val="center"/>
        </w:trPr>
        <w:tc>
          <w:tcPr>
            <w:tcW w:w="5259" w:type="dxa"/>
          </w:tcPr>
          <w:p w14:paraId="11450AA2" w14:textId="77777777" w:rsidR="00312721" w:rsidRPr="008F240D" w:rsidRDefault="00312721" w:rsidP="002100E9">
            <w:pPr>
              <w:pStyle w:val="Testonormale"/>
              <w:spacing w:after="0"/>
              <w:ind w:firstLine="0"/>
              <w:rPr>
                <w:rFonts w:ascii="Candara" w:hAnsi="Candara" w:cs="Times New Roman"/>
                <w:b w:val="0"/>
                <w:bCs/>
                <w:sz w:val="20"/>
                <w:szCs w:val="20"/>
                <w:lang w:val="de-DE"/>
              </w:rPr>
            </w:pPr>
          </w:p>
        </w:tc>
        <w:tc>
          <w:tcPr>
            <w:tcW w:w="5259" w:type="dxa"/>
          </w:tcPr>
          <w:p w14:paraId="20B5A3D3" w14:textId="77777777" w:rsidR="00312721" w:rsidRPr="008F240D" w:rsidRDefault="00312721" w:rsidP="002100E9">
            <w:pPr>
              <w:spacing w:after="0"/>
              <w:jc w:val="both"/>
              <w:rPr>
                <w:rFonts w:ascii="Candara" w:eastAsia="Times New Roman" w:hAnsi="Candara"/>
                <w:bCs/>
                <w:sz w:val="20"/>
                <w:szCs w:val="20"/>
                <w:lang w:val="de-DE"/>
              </w:rPr>
            </w:pPr>
          </w:p>
        </w:tc>
      </w:tr>
      <w:tr w:rsidR="00312721" w:rsidRPr="009622CF" w14:paraId="0DAAC2C5" w14:textId="77777777" w:rsidTr="002C7F52">
        <w:trPr>
          <w:jc w:val="center"/>
        </w:trPr>
        <w:tc>
          <w:tcPr>
            <w:tcW w:w="5259" w:type="dxa"/>
          </w:tcPr>
          <w:p w14:paraId="094595EC" w14:textId="4D3E234E" w:rsidR="00312721" w:rsidRPr="008F240D" w:rsidRDefault="00312721" w:rsidP="002100E9">
            <w:pPr>
              <w:spacing w:after="0"/>
              <w:jc w:val="both"/>
              <w:rPr>
                <w:rFonts w:ascii="Candara" w:hAnsi="Candara" w:cs="Times New Roman"/>
                <w:sz w:val="20"/>
                <w:szCs w:val="20"/>
              </w:rPr>
            </w:pPr>
            <w:r w:rsidRPr="008F240D">
              <w:rPr>
                <w:rFonts w:ascii="Candara" w:hAnsi="Candara" w:cs="Times New Roman"/>
                <w:bCs/>
                <w:sz w:val="20"/>
                <w:szCs w:val="20"/>
              </w:rPr>
              <w:t>Le domande di partecipazione al concorso, redatte conformemente allo schema di cui all’allegato A dovranno essere presentate a mezzo posta elettronica certificata (P.E.C.), all’indirizzo:</w:t>
            </w:r>
            <w:r w:rsidRPr="008F240D">
              <w:rPr>
                <w:rFonts w:ascii="Candara" w:hAnsi="Candara" w:cs="Times New Roman"/>
                <w:sz w:val="20"/>
                <w:szCs w:val="20"/>
              </w:rPr>
              <w:t xml:space="preserve"> </w:t>
            </w:r>
          </w:p>
          <w:p w14:paraId="74D9E201" w14:textId="77777777" w:rsidR="00312721" w:rsidRPr="008F240D" w:rsidRDefault="00312721" w:rsidP="002100E9">
            <w:pPr>
              <w:spacing w:after="0"/>
              <w:jc w:val="both"/>
              <w:rPr>
                <w:rFonts w:ascii="Candara" w:hAnsi="Candara"/>
                <w:sz w:val="20"/>
                <w:szCs w:val="20"/>
              </w:rPr>
            </w:pPr>
            <w:hyperlink r:id="rId10" w:history="1">
              <w:r w:rsidRPr="008F240D">
                <w:rPr>
                  <w:rStyle w:val="Collegamentoipertestuale"/>
                  <w:rFonts w:ascii="Candara" w:hAnsi="Candara"/>
                  <w:bCs/>
                  <w:sz w:val="20"/>
                  <w:szCs w:val="20"/>
                </w:rPr>
                <w:t>commissariato.comgovbz@pec.interno.it</w:t>
              </w:r>
            </w:hyperlink>
          </w:p>
          <w:p w14:paraId="7AF8D499" w14:textId="0B53D832" w:rsidR="00061CB0" w:rsidRPr="008F240D" w:rsidRDefault="00061CB0" w:rsidP="002100E9">
            <w:pPr>
              <w:spacing w:after="0"/>
              <w:jc w:val="both"/>
              <w:rPr>
                <w:rFonts w:ascii="Candara" w:hAnsi="Candara"/>
                <w:bCs/>
                <w:color w:val="000000" w:themeColor="text1"/>
                <w:sz w:val="20"/>
                <w:szCs w:val="20"/>
                <w:u w:val="single"/>
              </w:rPr>
            </w:pPr>
            <w:r w:rsidRPr="008F240D">
              <w:rPr>
                <w:rFonts w:ascii="Candara" w:hAnsi="Candara" w:cs="Times New Roman"/>
                <w:b/>
                <w:bCs/>
                <w:sz w:val="20"/>
                <w:szCs w:val="20"/>
              </w:rPr>
              <w:t>entro 30 (trenta) giorni</w:t>
            </w:r>
            <w:r w:rsidRPr="008F240D">
              <w:rPr>
                <w:rFonts w:ascii="Candara" w:hAnsi="Candara" w:cs="Times New Roman"/>
                <w:bCs/>
                <w:sz w:val="20"/>
                <w:szCs w:val="20"/>
              </w:rPr>
              <w:t xml:space="preserve"> decorrenti dal giorno successivo a quello di pubblicazione nel Bollettino Ufficiale della Regione Trentino Alto Adige del presente bando</w:t>
            </w:r>
          </w:p>
        </w:tc>
        <w:tc>
          <w:tcPr>
            <w:tcW w:w="5259" w:type="dxa"/>
          </w:tcPr>
          <w:p w14:paraId="491A3687" w14:textId="521BA44E" w:rsidR="00312721" w:rsidRPr="008F240D" w:rsidRDefault="002100E9" w:rsidP="006E6F41">
            <w:pPr>
              <w:spacing w:after="0"/>
              <w:jc w:val="both"/>
              <w:rPr>
                <w:rFonts w:ascii="Candara" w:hAnsi="Candara"/>
                <w:bCs/>
                <w:color w:val="000000" w:themeColor="text1"/>
                <w:sz w:val="20"/>
                <w:szCs w:val="20"/>
                <w:u w:val="single"/>
                <w:lang w:val="de-DE"/>
              </w:rPr>
            </w:pPr>
            <w:r w:rsidRPr="008F240D">
              <w:rPr>
                <w:rFonts w:ascii="Candara" w:hAnsi="Candara"/>
                <w:bCs/>
                <w:sz w:val="20"/>
                <w:szCs w:val="20"/>
                <w:lang w:val="de-DE"/>
              </w:rPr>
              <w:t xml:space="preserve">Die </w:t>
            </w:r>
            <w:r w:rsidR="006E6F41" w:rsidRPr="008F240D">
              <w:rPr>
                <w:rFonts w:ascii="Candara" w:hAnsi="Candara"/>
                <w:bCs/>
                <w:sz w:val="20"/>
                <w:szCs w:val="20"/>
                <w:lang w:val="de-DE"/>
              </w:rPr>
              <w:t xml:space="preserve">gemäß Anhang A zu erstellenden </w:t>
            </w:r>
            <w:r w:rsidRPr="008F240D">
              <w:rPr>
                <w:rFonts w:ascii="Candara" w:hAnsi="Candara"/>
                <w:bCs/>
                <w:sz w:val="20"/>
                <w:szCs w:val="20"/>
                <w:lang w:val="de-DE"/>
              </w:rPr>
              <w:t>Teilnahmeanträge sind -</w:t>
            </w:r>
            <w:r w:rsidR="0038336C" w:rsidRPr="008F240D">
              <w:rPr>
                <w:rFonts w:ascii="Candara" w:hAnsi="Candara"/>
                <w:bCs/>
                <w:sz w:val="20"/>
                <w:szCs w:val="20"/>
                <w:lang w:val="de-DE"/>
              </w:rPr>
              <w:t xml:space="preserve"> </w:t>
            </w:r>
            <w:r w:rsidRPr="008F240D">
              <w:rPr>
                <w:rFonts w:ascii="Candara" w:hAnsi="Candara"/>
                <w:bCs/>
                <w:sz w:val="20"/>
                <w:szCs w:val="20"/>
                <w:lang w:val="de-DE"/>
              </w:rPr>
              <w:t>bei sonstigem Ausschluss</w:t>
            </w:r>
            <w:r w:rsidR="006E6F41" w:rsidRPr="008F240D">
              <w:rPr>
                <w:rFonts w:ascii="Candara" w:hAnsi="Candara"/>
                <w:bCs/>
                <w:sz w:val="20"/>
                <w:szCs w:val="20"/>
                <w:lang w:val="de-DE"/>
              </w:rPr>
              <w:t xml:space="preserve"> </w:t>
            </w:r>
            <w:r w:rsidRPr="008F240D">
              <w:rPr>
                <w:rFonts w:ascii="Candara" w:hAnsi="Candara"/>
                <w:bCs/>
                <w:sz w:val="20"/>
                <w:szCs w:val="20"/>
                <w:lang w:val="de-DE"/>
              </w:rPr>
              <w:t xml:space="preserve">- </w:t>
            </w:r>
            <w:r w:rsidR="00525D87" w:rsidRPr="008F240D">
              <w:rPr>
                <w:rFonts w:ascii="Candara" w:eastAsia="Times New Roman" w:hAnsi="Candara"/>
                <w:b/>
                <w:bCs/>
                <w:sz w:val="20"/>
                <w:szCs w:val="20"/>
                <w:lang w:val="de-DE"/>
              </w:rPr>
              <w:t>binnen 30 (dreißig) Tagen</w:t>
            </w:r>
            <w:r w:rsidR="00525D87" w:rsidRPr="008F240D">
              <w:rPr>
                <w:rFonts w:ascii="Candara" w:eastAsia="Times New Roman" w:hAnsi="Candara"/>
                <w:sz w:val="20"/>
                <w:szCs w:val="20"/>
                <w:lang w:val="de-DE"/>
              </w:rPr>
              <w:t> ab dem Tag nach der Veröffentlichung dieser Ausschreibung im Amtsblatt der Region Trentino-Alto Adige/Südtirol</w:t>
            </w:r>
            <w:r w:rsidR="00525D87" w:rsidRPr="008F240D">
              <w:rPr>
                <w:rFonts w:ascii="Candara" w:hAnsi="Candara"/>
                <w:bCs/>
                <w:sz w:val="20"/>
                <w:szCs w:val="20"/>
                <w:lang w:val="de-DE"/>
              </w:rPr>
              <w:t>,</w:t>
            </w:r>
            <w:r w:rsidR="006E6F41" w:rsidRPr="008F240D">
              <w:rPr>
                <w:rFonts w:ascii="Candara" w:hAnsi="Candara"/>
                <w:bCs/>
                <w:sz w:val="20"/>
                <w:szCs w:val="20"/>
                <w:lang w:val="de-DE"/>
              </w:rPr>
              <w:t xml:space="preserve"> </w:t>
            </w:r>
            <w:r w:rsidRPr="008F240D">
              <w:rPr>
                <w:rFonts w:ascii="Candara" w:hAnsi="Candara"/>
                <w:bCs/>
                <w:sz w:val="20"/>
                <w:szCs w:val="20"/>
                <w:lang w:val="de-DE"/>
              </w:rPr>
              <w:t>mittels zertifizierter elektronischer Post (ZEP)</w:t>
            </w:r>
            <w:r w:rsidR="007239D1" w:rsidRPr="008F240D">
              <w:rPr>
                <w:rFonts w:ascii="Candara" w:hAnsi="Candara"/>
                <w:bCs/>
                <w:sz w:val="20"/>
                <w:szCs w:val="20"/>
                <w:lang w:val="de-DE"/>
              </w:rPr>
              <w:t>,</w:t>
            </w:r>
            <w:r w:rsidRPr="008F240D">
              <w:rPr>
                <w:rFonts w:ascii="Candara" w:hAnsi="Candara"/>
                <w:bCs/>
                <w:sz w:val="20"/>
                <w:szCs w:val="20"/>
                <w:lang w:val="de-DE"/>
              </w:rPr>
              <w:t xml:space="preserve"> an</w:t>
            </w:r>
            <w:r w:rsidR="006E6F41" w:rsidRPr="008F240D">
              <w:rPr>
                <w:rFonts w:ascii="Candara" w:hAnsi="Candara"/>
                <w:bCs/>
                <w:sz w:val="20"/>
                <w:szCs w:val="20"/>
                <w:lang w:val="de-DE"/>
              </w:rPr>
              <w:t xml:space="preserve"> </w:t>
            </w:r>
            <w:hyperlink r:id="rId11" w:history="1">
              <w:r w:rsidR="00EA634F" w:rsidRPr="008F240D">
                <w:rPr>
                  <w:rStyle w:val="Collegamentoipertestuale"/>
                  <w:rFonts w:ascii="Candara" w:hAnsi="Candara"/>
                  <w:bCs/>
                  <w:sz w:val="20"/>
                  <w:szCs w:val="20"/>
                  <w:lang w:val="de-DE"/>
                </w:rPr>
                <w:t>commissariato.comgovbz@pec.interno.it</w:t>
              </w:r>
            </w:hyperlink>
            <w:r w:rsidR="006E6F41" w:rsidRPr="008F240D">
              <w:rPr>
                <w:rStyle w:val="Collegamentoipertestuale"/>
                <w:rFonts w:ascii="Candara" w:hAnsi="Candara"/>
                <w:bCs/>
                <w:color w:val="000000" w:themeColor="text1"/>
                <w:sz w:val="20"/>
                <w:szCs w:val="20"/>
                <w:u w:val="none"/>
                <w:lang w:val="de-DE"/>
              </w:rPr>
              <w:t xml:space="preserve"> </w:t>
            </w:r>
            <w:r w:rsidR="006E6F41" w:rsidRPr="008F240D">
              <w:rPr>
                <w:rFonts w:ascii="Candara" w:hAnsi="Candara"/>
                <w:bCs/>
                <w:sz w:val="20"/>
                <w:szCs w:val="20"/>
                <w:lang w:val="de-DE"/>
              </w:rPr>
              <w:t>zu senden.</w:t>
            </w:r>
          </w:p>
        </w:tc>
      </w:tr>
      <w:tr w:rsidR="00312721" w:rsidRPr="009622CF" w14:paraId="52ECEDE5" w14:textId="77777777" w:rsidTr="002C7F52">
        <w:trPr>
          <w:jc w:val="center"/>
        </w:trPr>
        <w:tc>
          <w:tcPr>
            <w:tcW w:w="5259" w:type="dxa"/>
          </w:tcPr>
          <w:p w14:paraId="15B0E143" w14:textId="6A279389" w:rsidR="00312721" w:rsidRPr="008F240D" w:rsidRDefault="00312721" w:rsidP="00A1705B">
            <w:pPr>
              <w:spacing w:after="0"/>
              <w:jc w:val="both"/>
              <w:rPr>
                <w:rFonts w:ascii="Candara" w:hAnsi="Candara" w:cs="Times New Roman"/>
                <w:b/>
                <w:sz w:val="20"/>
                <w:szCs w:val="20"/>
                <w:lang w:val="de-DE"/>
              </w:rPr>
            </w:pPr>
          </w:p>
        </w:tc>
        <w:tc>
          <w:tcPr>
            <w:tcW w:w="5259" w:type="dxa"/>
          </w:tcPr>
          <w:p w14:paraId="3DBE91D2" w14:textId="39CD03B0" w:rsidR="00312721" w:rsidRPr="008F240D" w:rsidRDefault="00312721" w:rsidP="00A1705B">
            <w:pPr>
              <w:spacing w:after="0"/>
              <w:jc w:val="both"/>
              <w:rPr>
                <w:rFonts w:ascii="Candara" w:hAnsi="Candara"/>
                <w:bCs/>
                <w:sz w:val="20"/>
                <w:szCs w:val="20"/>
                <w:lang w:val="de-DE"/>
              </w:rPr>
            </w:pPr>
          </w:p>
        </w:tc>
      </w:tr>
      <w:tr w:rsidR="00312721" w:rsidRPr="009622CF" w14:paraId="39BBB514" w14:textId="77777777" w:rsidTr="002C7F52">
        <w:trPr>
          <w:jc w:val="center"/>
        </w:trPr>
        <w:tc>
          <w:tcPr>
            <w:tcW w:w="5259" w:type="dxa"/>
          </w:tcPr>
          <w:p w14:paraId="6AFEBE5B" w14:textId="190B1483" w:rsidR="00312721" w:rsidRPr="008F240D" w:rsidRDefault="00312721" w:rsidP="00312721">
            <w:pPr>
              <w:pStyle w:val="Testonormale"/>
              <w:ind w:firstLine="0"/>
              <w:rPr>
                <w:rFonts w:ascii="Candara" w:hAnsi="Candara" w:cs="Times New Roman"/>
                <w:b w:val="0"/>
                <w:bCs/>
                <w:sz w:val="20"/>
                <w:szCs w:val="20"/>
              </w:rPr>
            </w:pPr>
            <w:bookmarkStart w:id="4" w:name="_Hlk184024156"/>
            <w:r w:rsidRPr="008F240D">
              <w:rPr>
                <w:rFonts w:ascii="Candara" w:hAnsi="Candara" w:cs="Times New Roman"/>
                <w:b w:val="0"/>
                <w:bCs/>
                <w:sz w:val="20"/>
                <w:szCs w:val="20"/>
              </w:rPr>
              <w:t xml:space="preserve">La data di presentazione della domanda a mezzo P.E.C. è attestata dalla ricevuta di accettazione generata dal sistema a seguito dell’invio e della ricezione del messaggio da parte del destinatario. </w:t>
            </w:r>
            <w:bookmarkEnd w:id="4"/>
          </w:p>
        </w:tc>
        <w:tc>
          <w:tcPr>
            <w:tcW w:w="5259" w:type="dxa"/>
          </w:tcPr>
          <w:p w14:paraId="49D98B24" w14:textId="5723C913" w:rsidR="00312721" w:rsidRPr="008F240D" w:rsidRDefault="00F90CA7" w:rsidP="00F90CA7">
            <w:pPr>
              <w:jc w:val="both"/>
              <w:rPr>
                <w:rFonts w:ascii="Candara" w:hAnsi="Candara"/>
                <w:bCs/>
                <w:sz w:val="20"/>
                <w:szCs w:val="20"/>
                <w:lang w:val="de-DE"/>
              </w:rPr>
            </w:pPr>
            <w:r w:rsidRPr="008F240D">
              <w:rPr>
                <w:rFonts w:ascii="Candara" w:hAnsi="Candara"/>
                <w:bCs/>
                <w:sz w:val="20"/>
                <w:szCs w:val="20"/>
                <w:lang w:val="de-DE"/>
              </w:rPr>
              <w:t xml:space="preserve">Das Datum der Einreichung der Bewerbung </w:t>
            </w:r>
            <w:r w:rsidR="0038336C" w:rsidRPr="008F240D">
              <w:rPr>
                <w:rFonts w:ascii="Candara" w:hAnsi="Candara"/>
                <w:bCs/>
                <w:sz w:val="20"/>
                <w:szCs w:val="20"/>
                <w:lang w:val="de-DE"/>
              </w:rPr>
              <w:t xml:space="preserve">mittels </w:t>
            </w:r>
            <w:r w:rsidRPr="008F240D">
              <w:rPr>
                <w:rFonts w:ascii="Candara" w:hAnsi="Candara"/>
                <w:bCs/>
                <w:sz w:val="20"/>
                <w:szCs w:val="20"/>
                <w:lang w:val="de-DE"/>
              </w:rPr>
              <w:t>elektronische</w:t>
            </w:r>
            <w:r w:rsidR="0038336C" w:rsidRPr="008F240D">
              <w:rPr>
                <w:rFonts w:ascii="Candara" w:hAnsi="Candara"/>
                <w:bCs/>
                <w:sz w:val="20"/>
                <w:szCs w:val="20"/>
                <w:lang w:val="de-DE"/>
              </w:rPr>
              <w:t>r</w:t>
            </w:r>
            <w:r w:rsidRPr="008F240D">
              <w:rPr>
                <w:rFonts w:ascii="Candara" w:hAnsi="Candara"/>
                <w:bCs/>
                <w:sz w:val="20"/>
                <w:szCs w:val="20"/>
                <w:lang w:val="de-DE"/>
              </w:rPr>
              <w:t xml:space="preserve"> Post (ZEP) wird durch die Annahmebestätigung bestätigt, die das System nach dem Versand und dem Empfang der Nachricht durch d</w:t>
            </w:r>
            <w:r w:rsidR="0038336C" w:rsidRPr="008F240D">
              <w:rPr>
                <w:rFonts w:ascii="Candara" w:hAnsi="Candara"/>
                <w:bCs/>
                <w:sz w:val="20"/>
                <w:szCs w:val="20"/>
                <w:lang w:val="de-DE"/>
              </w:rPr>
              <w:t xml:space="preserve">en Adressaten </w:t>
            </w:r>
            <w:r w:rsidRPr="008F240D">
              <w:rPr>
                <w:rFonts w:ascii="Candara" w:hAnsi="Candara"/>
                <w:bCs/>
                <w:sz w:val="20"/>
                <w:szCs w:val="20"/>
                <w:lang w:val="de-DE"/>
              </w:rPr>
              <w:t>erstellt.</w:t>
            </w:r>
          </w:p>
        </w:tc>
      </w:tr>
      <w:tr w:rsidR="00312721" w:rsidRPr="009622CF" w14:paraId="19E835DC" w14:textId="77777777" w:rsidTr="002C7F52">
        <w:trPr>
          <w:jc w:val="center"/>
        </w:trPr>
        <w:tc>
          <w:tcPr>
            <w:tcW w:w="5259" w:type="dxa"/>
          </w:tcPr>
          <w:p w14:paraId="11D5BC20" w14:textId="692DB1CE" w:rsidR="00312721" w:rsidRPr="008F240D" w:rsidRDefault="00312721" w:rsidP="00312721">
            <w:pPr>
              <w:pStyle w:val="Testonormale"/>
              <w:ind w:firstLine="0"/>
              <w:rPr>
                <w:rFonts w:ascii="Candara" w:hAnsi="Candara" w:cs="Times New Roman"/>
                <w:b w:val="0"/>
                <w:bCs/>
                <w:sz w:val="20"/>
                <w:szCs w:val="20"/>
              </w:rPr>
            </w:pPr>
            <w:r w:rsidRPr="008F240D">
              <w:rPr>
                <w:rFonts w:ascii="Candara" w:hAnsi="Candara" w:cs="Times New Roman"/>
                <w:b w:val="0"/>
                <w:bCs/>
                <w:sz w:val="20"/>
                <w:szCs w:val="20"/>
              </w:rPr>
              <w:t>Per la partecipazione al concorso il/la candidato/a deve essere in possesso di un indirizzo di posta elettronica certificata (PEC) a lui intestata.</w:t>
            </w:r>
          </w:p>
        </w:tc>
        <w:tc>
          <w:tcPr>
            <w:tcW w:w="5259" w:type="dxa"/>
          </w:tcPr>
          <w:p w14:paraId="4F9ECB40" w14:textId="2CEE453A" w:rsidR="00312721" w:rsidRPr="008F240D" w:rsidRDefault="00F90CA7" w:rsidP="00F90CA7">
            <w:pPr>
              <w:jc w:val="both"/>
              <w:rPr>
                <w:rFonts w:ascii="Candara" w:hAnsi="Candara"/>
                <w:bCs/>
                <w:sz w:val="20"/>
                <w:szCs w:val="20"/>
                <w:lang w:val="de-DE"/>
              </w:rPr>
            </w:pPr>
            <w:r w:rsidRPr="008F240D">
              <w:rPr>
                <w:rFonts w:ascii="Candara" w:hAnsi="Candara"/>
                <w:bCs/>
                <w:sz w:val="20"/>
                <w:szCs w:val="20"/>
                <w:lang w:val="de-DE"/>
              </w:rPr>
              <w:t xml:space="preserve">Um am </w:t>
            </w:r>
            <w:r w:rsidR="00B069EF" w:rsidRPr="008F240D">
              <w:rPr>
                <w:rFonts w:ascii="Candara" w:hAnsi="Candara"/>
                <w:bCs/>
                <w:sz w:val="20"/>
                <w:szCs w:val="20"/>
                <w:lang w:val="de-DE"/>
              </w:rPr>
              <w:t>Wettbewerb</w:t>
            </w:r>
            <w:r w:rsidRPr="008F240D">
              <w:rPr>
                <w:rFonts w:ascii="Candara" w:hAnsi="Candara"/>
                <w:bCs/>
                <w:sz w:val="20"/>
                <w:szCs w:val="20"/>
                <w:lang w:val="de-DE"/>
              </w:rPr>
              <w:t xml:space="preserve"> teilnehmen zu können, muss d</w:t>
            </w:r>
            <w:r w:rsidR="0038336C" w:rsidRPr="008F240D">
              <w:rPr>
                <w:rFonts w:ascii="Candara" w:hAnsi="Candara"/>
                <w:bCs/>
                <w:sz w:val="20"/>
                <w:szCs w:val="20"/>
                <w:lang w:val="de-DE"/>
              </w:rPr>
              <w:t>ie/d</w:t>
            </w:r>
            <w:r w:rsidRPr="008F240D">
              <w:rPr>
                <w:rFonts w:ascii="Candara" w:hAnsi="Candara"/>
                <w:bCs/>
                <w:sz w:val="20"/>
                <w:szCs w:val="20"/>
                <w:lang w:val="de-DE"/>
              </w:rPr>
              <w:t>er Bewerber</w:t>
            </w:r>
            <w:r w:rsidR="0038336C" w:rsidRPr="008F240D">
              <w:rPr>
                <w:rFonts w:ascii="Candara" w:hAnsi="Candara"/>
                <w:bCs/>
                <w:sz w:val="20"/>
                <w:szCs w:val="20"/>
                <w:lang w:val="de-DE"/>
              </w:rPr>
              <w:t>/in</w:t>
            </w:r>
            <w:r w:rsidRPr="008F240D">
              <w:rPr>
                <w:rFonts w:ascii="Candara" w:hAnsi="Candara"/>
                <w:bCs/>
                <w:sz w:val="20"/>
                <w:szCs w:val="20"/>
                <w:lang w:val="de-DE"/>
              </w:rPr>
              <w:t xml:space="preserve"> über eine auf </w:t>
            </w:r>
            <w:r w:rsidR="0038336C" w:rsidRPr="008F240D">
              <w:rPr>
                <w:rFonts w:ascii="Candara" w:hAnsi="Candara"/>
                <w:bCs/>
                <w:sz w:val="20"/>
                <w:szCs w:val="20"/>
                <w:lang w:val="de-DE"/>
              </w:rPr>
              <w:t>ihren/</w:t>
            </w:r>
            <w:r w:rsidRPr="008F240D">
              <w:rPr>
                <w:rFonts w:ascii="Candara" w:hAnsi="Candara"/>
                <w:bCs/>
                <w:sz w:val="20"/>
                <w:szCs w:val="20"/>
                <w:lang w:val="de-DE"/>
              </w:rPr>
              <w:t>seinen Namen lautende zertifizierte E-Mail-Adresse (ZEP) verfügen.</w:t>
            </w:r>
          </w:p>
        </w:tc>
      </w:tr>
      <w:tr w:rsidR="00312721" w:rsidRPr="009622CF" w14:paraId="2ABB9157" w14:textId="77777777" w:rsidTr="002C7F52">
        <w:trPr>
          <w:jc w:val="center"/>
        </w:trPr>
        <w:tc>
          <w:tcPr>
            <w:tcW w:w="5259" w:type="dxa"/>
          </w:tcPr>
          <w:p w14:paraId="711E814D" w14:textId="77777777" w:rsidR="00312721" w:rsidRPr="008F240D" w:rsidRDefault="00312721" w:rsidP="00312721">
            <w:pPr>
              <w:pStyle w:val="Testonormale"/>
              <w:ind w:firstLine="0"/>
              <w:rPr>
                <w:rFonts w:ascii="Candara" w:hAnsi="Candara" w:cs="Times New Roman"/>
                <w:bCs/>
                <w:sz w:val="20"/>
                <w:szCs w:val="20"/>
              </w:rPr>
            </w:pPr>
            <w:r w:rsidRPr="008F240D">
              <w:rPr>
                <w:rFonts w:ascii="Candara" w:hAnsi="Candara" w:cs="Times New Roman"/>
                <w:bCs/>
                <w:sz w:val="20"/>
                <w:szCs w:val="20"/>
              </w:rPr>
              <w:t xml:space="preserve">All’istanza sottoscritta dal candidato deve essere allegata copia del documento di identità valido del candidato medesimo. </w:t>
            </w:r>
          </w:p>
        </w:tc>
        <w:tc>
          <w:tcPr>
            <w:tcW w:w="5259" w:type="dxa"/>
          </w:tcPr>
          <w:p w14:paraId="3A535A4A" w14:textId="16263241" w:rsidR="00312721" w:rsidRPr="008F240D" w:rsidRDefault="00312721" w:rsidP="00312721">
            <w:pPr>
              <w:pStyle w:val="Testonormale"/>
              <w:ind w:firstLine="0"/>
              <w:rPr>
                <w:rFonts w:ascii="Candara" w:hAnsi="Candara"/>
                <w:bCs/>
                <w:sz w:val="20"/>
                <w:szCs w:val="20"/>
                <w:lang w:val="de-DE"/>
              </w:rPr>
            </w:pPr>
            <w:r w:rsidRPr="008F240D">
              <w:rPr>
                <w:rFonts w:ascii="Candara" w:hAnsi="Candara" w:cs="Times New Roman"/>
                <w:bCs/>
                <w:sz w:val="20"/>
                <w:szCs w:val="20"/>
                <w:lang w:val="de-DE"/>
              </w:rPr>
              <w:t>Dem vo</w:t>
            </w:r>
            <w:r w:rsidR="0038336C" w:rsidRPr="008F240D">
              <w:rPr>
                <w:rFonts w:ascii="Candara" w:hAnsi="Candara" w:cs="Times New Roman"/>
                <w:bCs/>
                <w:sz w:val="20"/>
                <w:szCs w:val="20"/>
                <w:lang w:val="de-DE"/>
              </w:rPr>
              <w:t>n der</w:t>
            </w:r>
            <w:r w:rsidR="002D2915" w:rsidRPr="008F240D">
              <w:rPr>
                <w:rFonts w:ascii="Candara" w:hAnsi="Candara" w:cs="Times New Roman"/>
                <w:bCs/>
                <w:sz w:val="20"/>
                <w:szCs w:val="20"/>
                <w:lang w:val="de-DE"/>
              </w:rPr>
              <w:t xml:space="preserve"> Antragstellerin</w:t>
            </w:r>
            <w:r w:rsidR="0038336C" w:rsidRPr="008F240D">
              <w:rPr>
                <w:rFonts w:ascii="Candara" w:hAnsi="Candara" w:cs="Times New Roman"/>
                <w:bCs/>
                <w:sz w:val="20"/>
                <w:szCs w:val="20"/>
                <w:lang w:val="de-DE"/>
              </w:rPr>
              <w:t>/dem</w:t>
            </w:r>
            <w:r w:rsidRPr="008F240D">
              <w:rPr>
                <w:rFonts w:ascii="Candara" w:hAnsi="Candara" w:cs="Times New Roman"/>
                <w:bCs/>
                <w:sz w:val="20"/>
                <w:szCs w:val="20"/>
                <w:lang w:val="de-DE"/>
              </w:rPr>
              <w:t xml:space="preserve"> </w:t>
            </w:r>
            <w:r w:rsidR="002D2915" w:rsidRPr="008F240D">
              <w:rPr>
                <w:rFonts w:ascii="Candara" w:hAnsi="Candara" w:cs="Times New Roman"/>
                <w:bCs/>
                <w:sz w:val="20"/>
                <w:szCs w:val="20"/>
                <w:lang w:val="de-DE"/>
              </w:rPr>
              <w:t xml:space="preserve">Antragsteller </w:t>
            </w:r>
            <w:r w:rsidRPr="008F240D">
              <w:rPr>
                <w:rFonts w:ascii="Candara" w:hAnsi="Candara" w:cs="Times New Roman"/>
                <w:bCs/>
                <w:sz w:val="20"/>
                <w:szCs w:val="20"/>
                <w:lang w:val="de-DE"/>
              </w:rPr>
              <w:t>unterzeichneten Antrag ist eine Kopie des gültigen Lichtbildausweises beizufügen.</w:t>
            </w:r>
          </w:p>
        </w:tc>
      </w:tr>
      <w:tr w:rsidR="00312721" w:rsidRPr="009622CF" w14:paraId="293DD293" w14:textId="77777777" w:rsidTr="002C7F52">
        <w:trPr>
          <w:jc w:val="center"/>
        </w:trPr>
        <w:tc>
          <w:tcPr>
            <w:tcW w:w="5259" w:type="dxa"/>
          </w:tcPr>
          <w:p w14:paraId="0BDC4913" w14:textId="4A8DE158" w:rsidR="00312721" w:rsidRPr="008F240D" w:rsidRDefault="00061CB0" w:rsidP="00312721">
            <w:pPr>
              <w:pStyle w:val="Testonormale"/>
              <w:ind w:firstLine="0"/>
              <w:rPr>
                <w:rFonts w:ascii="Candara" w:hAnsi="Candara" w:cs="Times New Roman"/>
                <w:b w:val="0"/>
                <w:bCs/>
                <w:sz w:val="20"/>
                <w:szCs w:val="20"/>
                <w:highlight w:val="yellow"/>
              </w:rPr>
            </w:pPr>
            <w:bookmarkStart w:id="5" w:name="_Hlk184024190"/>
            <w:r w:rsidRPr="008F240D">
              <w:rPr>
                <w:rFonts w:ascii="Candara" w:hAnsi="Candara" w:cs="Times New Roman"/>
                <w:sz w:val="20"/>
                <w:szCs w:val="20"/>
              </w:rPr>
              <w:t>Non si terrà conto</w:t>
            </w:r>
            <w:r w:rsidRPr="008F240D">
              <w:rPr>
                <w:rFonts w:ascii="Candara" w:hAnsi="Candara" w:cs="Times New Roman"/>
                <w:b w:val="0"/>
                <w:bCs/>
                <w:sz w:val="20"/>
                <w:szCs w:val="20"/>
              </w:rPr>
              <w:t xml:space="preserve"> delle domande inviate dopo il termine, di </w:t>
            </w:r>
            <w:r w:rsidRPr="008F240D">
              <w:rPr>
                <w:rFonts w:ascii="Candara" w:hAnsi="Candara" w:cs="Times New Roman"/>
                <w:sz w:val="20"/>
                <w:szCs w:val="20"/>
              </w:rPr>
              <w:t>30 (trenta)</w:t>
            </w:r>
            <w:r w:rsidRPr="008F240D">
              <w:rPr>
                <w:rFonts w:ascii="Candara" w:hAnsi="Candara" w:cs="Times New Roman"/>
                <w:b w:val="0"/>
                <w:bCs/>
                <w:sz w:val="20"/>
                <w:szCs w:val="20"/>
              </w:rPr>
              <w:t xml:space="preserve"> </w:t>
            </w:r>
            <w:r w:rsidRPr="008F240D">
              <w:rPr>
                <w:rFonts w:ascii="Candara" w:hAnsi="Candara" w:cs="Times New Roman"/>
                <w:sz w:val="20"/>
                <w:szCs w:val="20"/>
              </w:rPr>
              <w:t>giorni</w:t>
            </w:r>
            <w:r w:rsidRPr="008F240D">
              <w:rPr>
                <w:rFonts w:ascii="Candara" w:hAnsi="Candara" w:cs="Times New Roman"/>
                <w:b w:val="0"/>
                <w:bCs/>
                <w:sz w:val="20"/>
                <w:szCs w:val="20"/>
              </w:rPr>
              <w:t xml:space="preserve"> decorrenti dal giorno successivo a quello della pubblicazione del presente bando nel Bollettino Ufficiale della Regione Trentino Alto Adige.</w:t>
            </w:r>
          </w:p>
        </w:tc>
        <w:tc>
          <w:tcPr>
            <w:tcW w:w="5259" w:type="dxa"/>
          </w:tcPr>
          <w:p w14:paraId="1CEC1DBE" w14:textId="307C806C" w:rsidR="00312721" w:rsidRPr="008F240D" w:rsidRDefault="00061CB0" w:rsidP="00312721">
            <w:pPr>
              <w:pStyle w:val="Testonormale"/>
              <w:ind w:firstLine="0"/>
              <w:rPr>
                <w:rFonts w:ascii="Candara" w:hAnsi="Candara" w:cs="Times New Roman"/>
                <w:b w:val="0"/>
                <w:bCs/>
                <w:sz w:val="20"/>
                <w:szCs w:val="20"/>
                <w:lang w:val="de-DE"/>
              </w:rPr>
            </w:pPr>
            <w:r w:rsidRPr="008F240D">
              <w:rPr>
                <w:rFonts w:ascii="Candara" w:hAnsi="Candara" w:cs="Times New Roman"/>
                <w:b w:val="0"/>
                <w:bCs/>
                <w:sz w:val="20"/>
                <w:szCs w:val="20"/>
                <w:lang w:val="de-DE"/>
              </w:rPr>
              <w:t xml:space="preserve">Die nach der Frist von </w:t>
            </w:r>
            <w:r w:rsidRPr="008F240D">
              <w:rPr>
                <w:rFonts w:ascii="Candara" w:eastAsia="Times New Roman" w:hAnsi="Candara"/>
                <w:sz w:val="20"/>
                <w:szCs w:val="20"/>
                <w:lang w:val="de-DE"/>
              </w:rPr>
              <w:t>30 (dreißig)</w:t>
            </w:r>
            <w:r w:rsidRPr="008F240D">
              <w:rPr>
                <w:rFonts w:ascii="Candara" w:hAnsi="Candara" w:cs="Times New Roman"/>
                <w:sz w:val="20"/>
                <w:szCs w:val="20"/>
                <w:lang w:val="de-DE"/>
              </w:rPr>
              <w:t xml:space="preserve"> Tagen</w:t>
            </w:r>
            <w:r w:rsidRPr="008F240D">
              <w:rPr>
                <w:rFonts w:ascii="Candara" w:hAnsi="Candara" w:cs="Times New Roman"/>
                <w:b w:val="0"/>
                <w:bCs/>
                <w:sz w:val="20"/>
                <w:szCs w:val="20"/>
                <w:lang w:val="de-DE"/>
              </w:rPr>
              <w:t xml:space="preserve"> ab dem Tag nach der Veröffentlichung dieser Ausschreibung im Amtsblatt der Region Trentino-Südtirol eingegangenen Anträge </w:t>
            </w:r>
            <w:r w:rsidRPr="008F240D">
              <w:rPr>
                <w:rFonts w:ascii="Candara" w:hAnsi="Candara" w:cs="Times New Roman"/>
                <w:sz w:val="20"/>
                <w:szCs w:val="20"/>
                <w:lang w:val="de-DE"/>
              </w:rPr>
              <w:t>werden nicht berücksichtigt</w:t>
            </w:r>
            <w:r w:rsidR="00312721" w:rsidRPr="008F240D">
              <w:rPr>
                <w:rFonts w:ascii="Candara" w:hAnsi="Candara" w:cs="Times New Roman"/>
                <w:b w:val="0"/>
                <w:bCs/>
                <w:sz w:val="20"/>
                <w:szCs w:val="20"/>
                <w:lang w:val="de-DE"/>
              </w:rPr>
              <w:t>.</w:t>
            </w:r>
          </w:p>
        </w:tc>
      </w:tr>
      <w:bookmarkEnd w:id="5"/>
      <w:tr w:rsidR="00312721" w:rsidRPr="009622CF" w14:paraId="789C436C" w14:textId="77777777" w:rsidTr="002C7F52">
        <w:trPr>
          <w:jc w:val="center"/>
        </w:trPr>
        <w:tc>
          <w:tcPr>
            <w:tcW w:w="5259" w:type="dxa"/>
            <w:shd w:val="clear" w:color="auto" w:fill="auto"/>
          </w:tcPr>
          <w:p w14:paraId="74C46447" w14:textId="57F0AD16" w:rsidR="00312721" w:rsidRPr="008F240D" w:rsidRDefault="00312721" w:rsidP="00312721">
            <w:pPr>
              <w:pStyle w:val="Testonormale"/>
              <w:ind w:firstLine="0"/>
              <w:rPr>
                <w:rFonts w:ascii="Candara" w:hAnsi="Candara" w:cs="Times New Roman"/>
                <w:b w:val="0"/>
                <w:sz w:val="20"/>
                <w:szCs w:val="20"/>
              </w:rPr>
            </w:pPr>
            <w:r w:rsidRPr="008F240D">
              <w:rPr>
                <w:rFonts w:ascii="Candara" w:hAnsi="Candara" w:cs="Times New Roman"/>
                <w:bCs/>
                <w:sz w:val="20"/>
                <w:szCs w:val="20"/>
              </w:rPr>
              <w:t>Non sarà ritenuta valida</w:t>
            </w:r>
            <w:r w:rsidRPr="008F240D">
              <w:rPr>
                <w:rFonts w:ascii="Candara" w:hAnsi="Candara" w:cs="Times New Roman"/>
                <w:b w:val="0"/>
                <w:sz w:val="20"/>
                <w:szCs w:val="20"/>
              </w:rPr>
              <w:t xml:space="preserve"> la partecipazione al concorso in mancanza di presentazione della certificazione o della </w:t>
            </w:r>
            <w:r w:rsidRPr="008F240D">
              <w:rPr>
                <w:rFonts w:ascii="Candara" w:hAnsi="Candara" w:cs="Times New Roman"/>
                <w:b w:val="0"/>
                <w:sz w:val="20"/>
                <w:szCs w:val="20"/>
              </w:rPr>
              <w:lastRenderedPageBreak/>
              <w:t>dichiarazione sostitutiva di appartenenza/aggregazione ad uno dei tre gruppi linguistici.</w:t>
            </w:r>
          </w:p>
        </w:tc>
        <w:tc>
          <w:tcPr>
            <w:tcW w:w="5259" w:type="dxa"/>
            <w:shd w:val="clear" w:color="auto" w:fill="auto"/>
          </w:tcPr>
          <w:p w14:paraId="390B111C" w14:textId="64AFF1F9" w:rsidR="00312721" w:rsidRPr="008F240D" w:rsidRDefault="00312721" w:rsidP="00312721">
            <w:pPr>
              <w:pStyle w:val="Testonormale"/>
              <w:ind w:firstLine="0"/>
              <w:rPr>
                <w:rFonts w:ascii="Candara" w:hAnsi="Candara" w:cs="Times New Roman"/>
                <w:b w:val="0"/>
                <w:sz w:val="20"/>
                <w:szCs w:val="20"/>
                <w:lang w:val="de-DE"/>
              </w:rPr>
            </w:pPr>
            <w:r w:rsidRPr="008F240D">
              <w:rPr>
                <w:rFonts w:ascii="Candara" w:hAnsi="Candara" w:cs="Times New Roman"/>
                <w:b w:val="0"/>
                <w:sz w:val="20"/>
                <w:szCs w:val="20"/>
                <w:lang w:val="de-DE"/>
              </w:rPr>
              <w:lastRenderedPageBreak/>
              <w:t xml:space="preserve">Die Teilnahme am Wettbewerb </w:t>
            </w:r>
            <w:r w:rsidRPr="008F240D">
              <w:rPr>
                <w:rFonts w:ascii="Candara" w:hAnsi="Candara" w:cs="Times New Roman"/>
                <w:bCs/>
                <w:sz w:val="20"/>
                <w:szCs w:val="20"/>
                <w:lang w:val="de-DE"/>
              </w:rPr>
              <w:t>wird als nicht gültig betrachtet</w:t>
            </w:r>
            <w:r w:rsidRPr="008F240D">
              <w:rPr>
                <w:rFonts w:ascii="Candara" w:hAnsi="Candara" w:cs="Times New Roman"/>
                <w:b w:val="0"/>
                <w:sz w:val="20"/>
                <w:szCs w:val="20"/>
                <w:lang w:val="de-DE"/>
              </w:rPr>
              <w:t xml:space="preserve">, wenn die Bescheinigung oder die </w:t>
            </w:r>
            <w:r w:rsidRPr="008F240D">
              <w:rPr>
                <w:rFonts w:ascii="Candara" w:hAnsi="Candara" w:cs="Times New Roman"/>
                <w:b w:val="0"/>
                <w:sz w:val="20"/>
                <w:szCs w:val="20"/>
                <w:lang w:val="de-DE"/>
              </w:rPr>
              <w:lastRenderedPageBreak/>
              <w:t xml:space="preserve">Ersatzerklärung der Zugehörigkeit </w:t>
            </w:r>
            <w:r w:rsidR="001F2C65" w:rsidRPr="008F240D">
              <w:rPr>
                <w:rFonts w:ascii="Candara" w:hAnsi="Candara" w:cs="Times New Roman"/>
                <w:b w:val="0"/>
                <w:sz w:val="20"/>
                <w:szCs w:val="20"/>
                <w:lang w:val="de-DE"/>
              </w:rPr>
              <w:t>oder</w:t>
            </w:r>
            <w:r w:rsidRPr="008F240D">
              <w:rPr>
                <w:rFonts w:ascii="Candara" w:hAnsi="Candara" w:cs="Times New Roman"/>
                <w:b w:val="0"/>
                <w:sz w:val="20"/>
                <w:szCs w:val="20"/>
                <w:lang w:val="de-DE"/>
              </w:rPr>
              <w:t xml:space="preserve"> Zuordnung zu einer der drei Sprachgruppen nicht zugeschickt wurde.</w:t>
            </w:r>
          </w:p>
        </w:tc>
      </w:tr>
      <w:tr w:rsidR="00312721" w:rsidRPr="009622CF" w14:paraId="6C6901A3" w14:textId="77777777" w:rsidTr="002C7F52">
        <w:trPr>
          <w:jc w:val="center"/>
        </w:trPr>
        <w:tc>
          <w:tcPr>
            <w:tcW w:w="5259" w:type="dxa"/>
            <w:shd w:val="clear" w:color="auto" w:fill="auto"/>
          </w:tcPr>
          <w:p w14:paraId="46708820" w14:textId="39560F94" w:rsidR="00312721" w:rsidRPr="008F240D" w:rsidRDefault="00312721" w:rsidP="00A1705B">
            <w:pPr>
              <w:pStyle w:val="Testonormale"/>
              <w:spacing w:after="0"/>
              <w:ind w:firstLine="0"/>
              <w:rPr>
                <w:rFonts w:ascii="Candara" w:hAnsi="Candara" w:cs="Times New Roman"/>
                <w:bCs/>
                <w:sz w:val="20"/>
                <w:szCs w:val="20"/>
              </w:rPr>
            </w:pPr>
            <w:r w:rsidRPr="008F240D">
              <w:rPr>
                <w:rFonts w:ascii="Candara" w:hAnsi="Candara" w:cs="Times New Roman"/>
                <w:b w:val="0"/>
                <w:sz w:val="20"/>
                <w:szCs w:val="20"/>
              </w:rPr>
              <w:lastRenderedPageBreak/>
              <w:t xml:space="preserve">La mancata presentazione delle medesime secondo le indicazioni e nei termini di cui all’art.2 punto 1 lettera </w:t>
            </w:r>
            <w:r w:rsidR="00020F6C" w:rsidRPr="008F240D">
              <w:rPr>
                <w:rFonts w:ascii="Candara" w:hAnsi="Candara" w:cs="Times New Roman"/>
                <w:b w:val="0"/>
                <w:sz w:val="20"/>
                <w:szCs w:val="20"/>
              </w:rPr>
              <w:t>j</w:t>
            </w:r>
            <w:r w:rsidRPr="008F240D">
              <w:rPr>
                <w:rFonts w:ascii="Candara" w:hAnsi="Candara" w:cs="Times New Roman"/>
                <w:b w:val="0"/>
                <w:sz w:val="20"/>
                <w:szCs w:val="20"/>
              </w:rPr>
              <w:t>) del presente bando costituisce titolo di esclusione dal concorso.</w:t>
            </w:r>
          </w:p>
        </w:tc>
        <w:tc>
          <w:tcPr>
            <w:tcW w:w="5259" w:type="dxa"/>
            <w:shd w:val="clear" w:color="auto" w:fill="auto"/>
          </w:tcPr>
          <w:p w14:paraId="66231EFF" w14:textId="1799A4CC" w:rsidR="00312721" w:rsidRPr="008F240D" w:rsidRDefault="00312721" w:rsidP="00A1705B">
            <w:pPr>
              <w:pStyle w:val="Testonormale"/>
              <w:spacing w:after="0"/>
              <w:ind w:firstLine="0"/>
              <w:rPr>
                <w:rFonts w:ascii="Candara" w:hAnsi="Candara" w:cs="Times New Roman"/>
                <w:b w:val="0"/>
                <w:sz w:val="20"/>
                <w:szCs w:val="20"/>
                <w:lang w:val="de-DE"/>
              </w:rPr>
            </w:pPr>
            <w:r w:rsidRPr="008F240D">
              <w:rPr>
                <w:rFonts w:ascii="Candara" w:hAnsi="Candara" w:cs="Times New Roman"/>
                <w:b w:val="0"/>
                <w:sz w:val="20"/>
                <w:szCs w:val="20"/>
                <w:lang w:val="de-DE"/>
              </w:rPr>
              <w:t xml:space="preserve">Das Nichtvorlegen derselben nach den Modalitäten des Art. 2 Punkt 1 Buchstabe </w:t>
            </w:r>
            <w:r w:rsidR="00020F6C" w:rsidRPr="008F240D">
              <w:rPr>
                <w:rFonts w:ascii="Candara" w:hAnsi="Candara" w:cs="Times New Roman"/>
                <w:b w:val="0"/>
                <w:sz w:val="20"/>
                <w:szCs w:val="20"/>
                <w:lang w:val="de-DE"/>
              </w:rPr>
              <w:t>j</w:t>
            </w:r>
            <w:r w:rsidRPr="008F240D">
              <w:rPr>
                <w:rFonts w:ascii="Candara" w:hAnsi="Candara" w:cs="Times New Roman"/>
                <w:b w:val="0"/>
                <w:sz w:val="20"/>
                <w:szCs w:val="20"/>
                <w:lang w:val="de-DE"/>
              </w:rPr>
              <w:t>) dieser Ausschreibung, bedingt den Wettbewerbsausschluss.</w:t>
            </w:r>
          </w:p>
        </w:tc>
      </w:tr>
      <w:tr w:rsidR="00312721" w:rsidRPr="009622CF" w14:paraId="3EDB3661" w14:textId="77777777" w:rsidTr="002C7F52">
        <w:trPr>
          <w:jc w:val="center"/>
        </w:trPr>
        <w:tc>
          <w:tcPr>
            <w:tcW w:w="5259" w:type="dxa"/>
          </w:tcPr>
          <w:p w14:paraId="644A6954" w14:textId="77777777" w:rsidR="00312721" w:rsidRPr="008F240D" w:rsidRDefault="00312721" w:rsidP="00312721">
            <w:pPr>
              <w:pStyle w:val="Testonormale"/>
              <w:ind w:firstLine="0"/>
              <w:rPr>
                <w:rFonts w:ascii="Candara" w:hAnsi="Candara" w:cs="Times New Roman"/>
                <w:b w:val="0"/>
                <w:bCs/>
                <w:sz w:val="20"/>
                <w:szCs w:val="20"/>
              </w:rPr>
            </w:pPr>
            <w:r w:rsidRPr="008F240D">
              <w:rPr>
                <w:rFonts w:ascii="Candara" w:hAnsi="Candara" w:cs="Times New Roman"/>
                <w:b w:val="0"/>
                <w:bCs/>
                <w:sz w:val="20"/>
                <w:szCs w:val="20"/>
              </w:rPr>
              <w:t>Le disposizioni di cui sopra valgono anche per i candidati in servizio presso una pubblica amministrazione.</w:t>
            </w:r>
          </w:p>
        </w:tc>
        <w:tc>
          <w:tcPr>
            <w:tcW w:w="5259" w:type="dxa"/>
          </w:tcPr>
          <w:p w14:paraId="15B794FC" w14:textId="7FD2A5BC" w:rsidR="00312721" w:rsidRPr="008F240D" w:rsidRDefault="00312721" w:rsidP="00312721">
            <w:pPr>
              <w:pStyle w:val="Testonormale"/>
              <w:ind w:firstLine="0"/>
              <w:rPr>
                <w:rFonts w:ascii="Candara" w:hAnsi="Candara" w:cs="Times New Roman"/>
                <w:b w:val="0"/>
                <w:bCs/>
                <w:sz w:val="20"/>
                <w:szCs w:val="20"/>
                <w:lang w:val="de-DE"/>
              </w:rPr>
            </w:pPr>
            <w:r w:rsidRPr="008F240D">
              <w:rPr>
                <w:rFonts w:ascii="Candara" w:hAnsi="Candara" w:cs="Times New Roman"/>
                <w:b w:val="0"/>
                <w:bCs/>
                <w:sz w:val="20"/>
                <w:szCs w:val="20"/>
                <w:lang w:val="de-DE"/>
              </w:rPr>
              <w:t>Diese Bestimmungen gelten auch für Bewerber</w:t>
            </w:r>
            <w:r w:rsidR="001F2C65" w:rsidRPr="008F240D">
              <w:rPr>
                <w:rFonts w:ascii="Candara" w:hAnsi="Candara" w:cs="Times New Roman"/>
                <w:b w:val="0"/>
                <w:bCs/>
                <w:sz w:val="20"/>
                <w:szCs w:val="20"/>
                <w:lang w:val="de-DE"/>
              </w:rPr>
              <w:t>innen und Bewerber</w:t>
            </w:r>
            <w:r w:rsidRPr="008F240D">
              <w:rPr>
                <w:rFonts w:ascii="Candara" w:hAnsi="Candara" w:cs="Times New Roman"/>
                <w:b w:val="0"/>
                <w:bCs/>
                <w:sz w:val="20"/>
                <w:szCs w:val="20"/>
                <w:lang w:val="de-DE"/>
              </w:rPr>
              <w:t>, die Bedienstete öffentlicher Verwaltungen sind.</w:t>
            </w:r>
          </w:p>
        </w:tc>
      </w:tr>
      <w:tr w:rsidR="00312721" w:rsidRPr="009622CF" w14:paraId="03DDBC4C" w14:textId="77777777" w:rsidTr="002C7F52">
        <w:trPr>
          <w:jc w:val="center"/>
        </w:trPr>
        <w:tc>
          <w:tcPr>
            <w:tcW w:w="5259" w:type="dxa"/>
          </w:tcPr>
          <w:p w14:paraId="7EDD9FA9" w14:textId="03C52A4D" w:rsidR="00312721" w:rsidRPr="008F240D" w:rsidRDefault="00312721" w:rsidP="00BF2B4E">
            <w:pPr>
              <w:spacing w:after="0"/>
              <w:jc w:val="both"/>
              <w:rPr>
                <w:rFonts w:ascii="Candara" w:hAnsi="Candara"/>
                <w:bCs/>
                <w:sz w:val="20"/>
                <w:szCs w:val="20"/>
              </w:rPr>
            </w:pPr>
            <w:r w:rsidRPr="008F240D">
              <w:rPr>
                <w:rFonts w:ascii="Candara" w:hAnsi="Candara"/>
                <w:bCs/>
                <w:sz w:val="20"/>
                <w:szCs w:val="20"/>
              </w:rPr>
              <w:t>Non sarà assunta alcuna responsabili</w:t>
            </w:r>
            <w:r w:rsidR="00954CEE" w:rsidRPr="008F240D">
              <w:rPr>
                <w:rFonts w:ascii="Candara" w:hAnsi="Candara"/>
                <w:bCs/>
                <w:sz w:val="20"/>
                <w:szCs w:val="20"/>
              </w:rPr>
              <w:t>tà in</w:t>
            </w:r>
            <w:r w:rsidRPr="008F240D">
              <w:rPr>
                <w:rFonts w:ascii="Candara" w:hAnsi="Candara"/>
                <w:bCs/>
                <w:sz w:val="20"/>
                <w:szCs w:val="20"/>
              </w:rPr>
              <w:t xml:space="preserve"> caso di dispersione di comunicazioni dipendente da mancata o inesatta indicazione del recapito di posta elettronica certificata.</w:t>
            </w:r>
          </w:p>
        </w:tc>
        <w:tc>
          <w:tcPr>
            <w:tcW w:w="5259" w:type="dxa"/>
          </w:tcPr>
          <w:p w14:paraId="17431733" w14:textId="2D4C0343" w:rsidR="00312721" w:rsidRPr="008F240D" w:rsidRDefault="00312721" w:rsidP="00BF2B4E">
            <w:pPr>
              <w:pStyle w:val="Testonormale"/>
              <w:spacing w:after="0"/>
              <w:ind w:firstLine="0"/>
              <w:rPr>
                <w:rFonts w:ascii="Candara" w:hAnsi="Candara" w:cs="Times New Roman"/>
                <w:b w:val="0"/>
                <w:bCs/>
                <w:sz w:val="20"/>
                <w:szCs w:val="20"/>
                <w:lang w:val="de-DE"/>
              </w:rPr>
            </w:pPr>
            <w:r w:rsidRPr="008F240D">
              <w:rPr>
                <w:rFonts w:ascii="Candara" w:hAnsi="Candara" w:cs="Times New Roman"/>
                <w:b w:val="0"/>
                <w:bCs/>
                <w:sz w:val="20"/>
                <w:szCs w:val="20"/>
                <w:lang w:val="de-DE"/>
              </w:rPr>
              <w:t>Es wird keine Haftung übernommen für den Verlust von Mitteilungen, wenn d</w:t>
            </w:r>
            <w:r w:rsidR="001F2C65" w:rsidRPr="008F240D">
              <w:rPr>
                <w:rFonts w:ascii="Candara" w:hAnsi="Candara" w:cs="Times New Roman"/>
                <w:b w:val="0"/>
                <w:bCs/>
                <w:sz w:val="20"/>
                <w:szCs w:val="20"/>
                <w:lang w:val="de-DE"/>
              </w:rPr>
              <w:t>ie Bewerberin/d</w:t>
            </w:r>
            <w:r w:rsidRPr="008F240D">
              <w:rPr>
                <w:rFonts w:ascii="Candara" w:hAnsi="Candara" w:cs="Times New Roman"/>
                <w:b w:val="0"/>
                <w:bCs/>
                <w:sz w:val="20"/>
                <w:szCs w:val="20"/>
                <w:lang w:val="de-DE"/>
              </w:rPr>
              <w:t>er Bewerber die zertifizierte E-Mail-Adresse ungenau oder gar nicht angegeben hat.</w:t>
            </w:r>
          </w:p>
        </w:tc>
      </w:tr>
      <w:tr w:rsidR="00312721" w:rsidRPr="009622CF" w14:paraId="2B4ADA8E" w14:textId="77777777" w:rsidTr="002C7F52">
        <w:trPr>
          <w:jc w:val="center"/>
        </w:trPr>
        <w:tc>
          <w:tcPr>
            <w:tcW w:w="5259" w:type="dxa"/>
          </w:tcPr>
          <w:p w14:paraId="50DDDC28" w14:textId="77777777" w:rsidR="00312721" w:rsidRPr="008F240D" w:rsidRDefault="00312721" w:rsidP="00BF2B4E">
            <w:pPr>
              <w:spacing w:after="0" w:line="240" w:lineRule="auto"/>
              <w:jc w:val="both"/>
              <w:rPr>
                <w:rFonts w:ascii="Candara" w:hAnsi="Candara"/>
                <w:bCs/>
                <w:sz w:val="20"/>
                <w:szCs w:val="20"/>
                <w:lang w:val="de-DE"/>
              </w:rPr>
            </w:pPr>
          </w:p>
        </w:tc>
        <w:tc>
          <w:tcPr>
            <w:tcW w:w="5259" w:type="dxa"/>
          </w:tcPr>
          <w:p w14:paraId="6A53C8CA" w14:textId="77777777" w:rsidR="00312721" w:rsidRPr="008F240D" w:rsidRDefault="00312721" w:rsidP="00BF2B4E">
            <w:pPr>
              <w:pStyle w:val="Testonormale"/>
              <w:spacing w:after="0" w:line="240" w:lineRule="auto"/>
              <w:ind w:firstLine="0"/>
              <w:rPr>
                <w:rFonts w:ascii="Candara" w:hAnsi="Candara" w:cs="Times New Roman"/>
                <w:b w:val="0"/>
                <w:bCs/>
                <w:sz w:val="20"/>
                <w:szCs w:val="20"/>
                <w:lang w:val="de-DE"/>
              </w:rPr>
            </w:pPr>
          </w:p>
        </w:tc>
      </w:tr>
      <w:tr w:rsidR="00312721" w:rsidRPr="008F240D" w14:paraId="5B3FC1E4" w14:textId="77777777" w:rsidTr="002C7F52">
        <w:trPr>
          <w:trHeight w:val="273"/>
          <w:jc w:val="center"/>
        </w:trPr>
        <w:tc>
          <w:tcPr>
            <w:tcW w:w="5259" w:type="dxa"/>
          </w:tcPr>
          <w:p w14:paraId="29E40B24" w14:textId="77777777" w:rsidR="00312721" w:rsidRPr="008F240D" w:rsidRDefault="00312721" w:rsidP="00BF2B4E">
            <w:pPr>
              <w:pStyle w:val="Testonormale"/>
              <w:spacing w:after="0" w:line="240" w:lineRule="auto"/>
              <w:ind w:firstLine="0"/>
              <w:jc w:val="center"/>
              <w:rPr>
                <w:rFonts w:ascii="Candara" w:hAnsi="Candara" w:cs="Times New Roman"/>
                <w:b w:val="0"/>
                <w:bCs/>
                <w:sz w:val="20"/>
                <w:szCs w:val="20"/>
              </w:rPr>
            </w:pPr>
            <w:r w:rsidRPr="008F240D">
              <w:rPr>
                <w:rFonts w:ascii="Candara" w:hAnsi="Candara" w:cs="Times New Roman"/>
                <w:b w:val="0"/>
                <w:bCs/>
                <w:sz w:val="20"/>
                <w:szCs w:val="20"/>
              </w:rPr>
              <w:t>Art. 5</w:t>
            </w:r>
          </w:p>
          <w:p w14:paraId="2C8C3B39" w14:textId="77777777" w:rsidR="00312721" w:rsidRPr="008F240D" w:rsidRDefault="00312721" w:rsidP="00BF2B4E">
            <w:pPr>
              <w:pStyle w:val="Testonormale"/>
              <w:spacing w:after="0" w:line="240" w:lineRule="auto"/>
              <w:ind w:firstLine="0"/>
              <w:jc w:val="center"/>
              <w:rPr>
                <w:rFonts w:ascii="Candara" w:hAnsi="Candara" w:cs="Times New Roman"/>
                <w:b w:val="0"/>
                <w:bCs/>
                <w:i/>
                <w:sz w:val="20"/>
                <w:szCs w:val="20"/>
              </w:rPr>
            </w:pPr>
            <w:r w:rsidRPr="008F240D">
              <w:rPr>
                <w:rFonts w:ascii="Candara" w:hAnsi="Candara" w:cs="Times New Roman"/>
                <w:b w:val="0"/>
                <w:bCs/>
                <w:i/>
                <w:sz w:val="20"/>
                <w:szCs w:val="20"/>
              </w:rPr>
              <w:t>(Compilazione della domanda)</w:t>
            </w:r>
          </w:p>
        </w:tc>
        <w:tc>
          <w:tcPr>
            <w:tcW w:w="5259" w:type="dxa"/>
          </w:tcPr>
          <w:p w14:paraId="1AC8B6B4" w14:textId="77777777" w:rsidR="00312721" w:rsidRPr="008F240D" w:rsidRDefault="00312721" w:rsidP="00BF2B4E">
            <w:pPr>
              <w:pStyle w:val="Testonormale"/>
              <w:spacing w:after="0" w:line="240" w:lineRule="auto"/>
              <w:ind w:firstLine="0"/>
              <w:jc w:val="center"/>
              <w:rPr>
                <w:rFonts w:ascii="Candara" w:hAnsi="Candara" w:cs="Times New Roman"/>
                <w:b w:val="0"/>
                <w:bCs/>
                <w:sz w:val="20"/>
                <w:szCs w:val="20"/>
              </w:rPr>
            </w:pPr>
            <w:r w:rsidRPr="008F240D">
              <w:rPr>
                <w:rFonts w:ascii="Candara" w:hAnsi="Candara" w:cs="Times New Roman"/>
                <w:b w:val="0"/>
                <w:bCs/>
                <w:sz w:val="20"/>
                <w:szCs w:val="20"/>
              </w:rPr>
              <w:t>Art. 5</w:t>
            </w:r>
          </w:p>
          <w:p w14:paraId="2115C553" w14:textId="77777777" w:rsidR="00312721" w:rsidRPr="008F240D" w:rsidRDefault="00312721" w:rsidP="00BF2B4E">
            <w:pPr>
              <w:pStyle w:val="Testonormale"/>
              <w:spacing w:after="0" w:line="240" w:lineRule="auto"/>
              <w:ind w:firstLine="0"/>
              <w:jc w:val="center"/>
              <w:rPr>
                <w:rFonts w:ascii="Candara" w:hAnsi="Candara" w:cs="Times New Roman"/>
                <w:b w:val="0"/>
                <w:bCs/>
                <w:sz w:val="20"/>
                <w:szCs w:val="20"/>
              </w:rPr>
            </w:pPr>
            <w:r w:rsidRPr="008F240D">
              <w:rPr>
                <w:rFonts w:ascii="Candara" w:hAnsi="Candara" w:cs="Times New Roman"/>
                <w:b w:val="0"/>
                <w:bCs/>
                <w:sz w:val="20"/>
                <w:szCs w:val="20"/>
              </w:rPr>
              <w:t>(</w:t>
            </w:r>
            <w:r w:rsidRPr="008F240D">
              <w:rPr>
                <w:rFonts w:ascii="Candara" w:hAnsi="Candara" w:cs="Times New Roman"/>
                <w:b w:val="0"/>
                <w:bCs/>
                <w:i/>
                <w:sz w:val="20"/>
                <w:szCs w:val="20"/>
                <w:lang w:val="de-DE"/>
              </w:rPr>
              <w:t>Ausfüllen des Zulassungsantrags</w:t>
            </w:r>
            <w:r w:rsidRPr="008F240D">
              <w:rPr>
                <w:rFonts w:ascii="Candara" w:hAnsi="Candara" w:cs="Times New Roman"/>
                <w:b w:val="0"/>
                <w:bCs/>
                <w:sz w:val="20"/>
                <w:szCs w:val="20"/>
                <w:lang w:val="de-DE"/>
              </w:rPr>
              <w:t>)</w:t>
            </w:r>
          </w:p>
        </w:tc>
      </w:tr>
      <w:tr w:rsidR="00312721" w:rsidRPr="008F240D" w14:paraId="22FAF866" w14:textId="77777777" w:rsidTr="002C7F52">
        <w:trPr>
          <w:trHeight w:val="273"/>
          <w:jc w:val="center"/>
        </w:trPr>
        <w:tc>
          <w:tcPr>
            <w:tcW w:w="5259" w:type="dxa"/>
          </w:tcPr>
          <w:p w14:paraId="4D2B7C1A" w14:textId="77777777" w:rsidR="00312721" w:rsidRPr="008F240D" w:rsidRDefault="00312721" w:rsidP="00BF2B4E">
            <w:pPr>
              <w:pStyle w:val="Testonormale"/>
              <w:spacing w:line="240" w:lineRule="auto"/>
              <w:ind w:firstLine="0"/>
              <w:jc w:val="center"/>
              <w:rPr>
                <w:rFonts w:ascii="Candara" w:hAnsi="Candara" w:cs="Times New Roman"/>
                <w:b w:val="0"/>
                <w:bCs/>
                <w:sz w:val="20"/>
                <w:szCs w:val="20"/>
              </w:rPr>
            </w:pPr>
          </w:p>
        </w:tc>
        <w:tc>
          <w:tcPr>
            <w:tcW w:w="5259" w:type="dxa"/>
          </w:tcPr>
          <w:p w14:paraId="1844D062" w14:textId="77777777" w:rsidR="00312721" w:rsidRPr="008F240D" w:rsidRDefault="00312721" w:rsidP="00BF2B4E">
            <w:pPr>
              <w:pStyle w:val="Testonormale"/>
              <w:spacing w:line="240" w:lineRule="auto"/>
              <w:ind w:firstLine="0"/>
              <w:jc w:val="center"/>
              <w:rPr>
                <w:rFonts w:ascii="Candara" w:hAnsi="Candara" w:cs="Times New Roman"/>
                <w:b w:val="0"/>
                <w:bCs/>
                <w:sz w:val="20"/>
                <w:szCs w:val="20"/>
              </w:rPr>
            </w:pPr>
          </w:p>
        </w:tc>
      </w:tr>
      <w:tr w:rsidR="00312721" w:rsidRPr="008F240D" w14:paraId="14CC574F" w14:textId="77777777" w:rsidTr="002C7F52">
        <w:trPr>
          <w:trHeight w:val="273"/>
          <w:jc w:val="center"/>
        </w:trPr>
        <w:tc>
          <w:tcPr>
            <w:tcW w:w="5259" w:type="dxa"/>
          </w:tcPr>
          <w:p w14:paraId="52D87573" w14:textId="77777777" w:rsidR="00312721" w:rsidRPr="008F240D" w:rsidRDefault="00312721" w:rsidP="00312721">
            <w:pPr>
              <w:pStyle w:val="Testonormale"/>
              <w:numPr>
                <w:ilvl w:val="0"/>
                <w:numId w:val="19"/>
              </w:numPr>
              <w:ind w:left="286" w:hanging="284"/>
              <w:rPr>
                <w:rFonts w:ascii="Candara" w:hAnsi="Candara"/>
                <w:b w:val="0"/>
                <w:sz w:val="20"/>
                <w:szCs w:val="20"/>
              </w:rPr>
            </w:pPr>
            <w:r w:rsidRPr="008F240D">
              <w:rPr>
                <w:rFonts w:ascii="Candara" w:hAnsi="Candara" w:cs="Times New Roman"/>
                <w:b w:val="0"/>
                <w:sz w:val="20"/>
                <w:szCs w:val="20"/>
              </w:rPr>
              <w:t>Ciascun concorrente nella domanda di partecipazione dovrà dichiarare, sotto la propria responsabilità, ai sensi del decreto del Presidente della Repubblica 28 dicembre 2000, n. 445 e s.m.i.:</w:t>
            </w:r>
          </w:p>
        </w:tc>
        <w:tc>
          <w:tcPr>
            <w:tcW w:w="5259" w:type="dxa"/>
          </w:tcPr>
          <w:p w14:paraId="551EAC7F" w14:textId="7B07E615" w:rsidR="00312721" w:rsidRPr="008F240D" w:rsidRDefault="00312721" w:rsidP="00312721">
            <w:pPr>
              <w:pStyle w:val="Testonormale"/>
              <w:numPr>
                <w:ilvl w:val="0"/>
                <w:numId w:val="20"/>
              </w:numPr>
              <w:ind w:left="270" w:hanging="270"/>
              <w:rPr>
                <w:rFonts w:ascii="Candara" w:hAnsi="Candara" w:cs="Times New Roman"/>
                <w:b w:val="0"/>
                <w:sz w:val="20"/>
                <w:szCs w:val="20"/>
                <w:lang w:val="de-DE"/>
              </w:rPr>
            </w:pPr>
            <w:r w:rsidRPr="008F240D">
              <w:rPr>
                <w:rFonts w:ascii="Candara" w:hAnsi="Candara" w:cs="Times New Roman"/>
                <w:b w:val="0"/>
                <w:sz w:val="20"/>
                <w:szCs w:val="20"/>
                <w:lang w:val="de-DE"/>
              </w:rPr>
              <w:t>Im Zulassungsantrag hat jede</w:t>
            </w:r>
            <w:r w:rsidR="001F2C65" w:rsidRPr="008F240D">
              <w:rPr>
                <w:rFonts w:ascii="Candara" w:hAnsi="Candara" w:cs="Times New Roman"/>
                <w:b w:val="0"/>
                <w:sz w:val="20"/>
                <w:szCs w:val="20"/>
                <w:lang w:val="de-DE"/>
              </w:rPr>
              <w:t xml:space="preserve"> Bewerberin/jede</w:t>
            </w:r>
            <w:r w:rsidRPr="008F240D">
              <w:rPr>
                <w:rFonts w:ascii="Candara" w:hAnsi="Candara" w:cs="Times New Roman"/>
                <w:b w:val="0"/>
                <w:sz w:val="20"/>
                <w:szCs w:val="20"/>
                <w:lang w:val="de-DE"/>
              </w:rPr>
              <w:t>r Bewerber, unter eigener Verantwortung, im Sinne des Dekrets des Präsidenten der Republik vom 28. Dezember 2000, Nr. 445 i.g.F., Folgendes zu erklären:</w:t>
            </w:r>
          </w:p>
        </w:tc>
      </w:tr>
      <w:tr w:rsidR="00312721" w:rsidRPr="008F240D" w14:paraId="6F1C7F6F" w14:textId="77777777" w:rsidTr="002C7F52">
        <w:trPr>
          <w:trHeight w:val="273"/>
          <w:jc w:val="center"/>
        </w:trPr>
        <w:tc>
          <w:tcPr>
            <w:tcW w:w="5259" w:type="dxa"/>
          </w:tcPr>
          <w:p w14:paraId="7E3E3D00" w14:textId="77777777" w:rsidR="00312721" w:rsidRPr="008F240D" w:rsidRDefault="00312721" w:rsidP="00312721">
            <w:pPr>
              <w:numPr>
                <w:ilvl w:val="0"/>
                <w:numId w:val="7"/>
              </w:numPr>
              <w:ind w:left="425" w:hanging="425"/>
              <w:jc w:val="both"/>
              <w:rPr>
                <w:rFonts w:ascii="Candara" w:hAnsi="Candara"/>
                <w:sz w:val="20"/>
                <w:szCs w:val="20"/>
              </w:rPr>
            </w:pPr>
            <w:r w:rsidRPr="008F240D">
              <w:rPr>
                <w:rFonts w:ascii="Candara" w:hAnsi="Candara"/>
                <w:sz w:val="20"/>
                <w:szCs w:val="20"/>
              </w:rPr>
              <w:t>il cognome ed il nome;</w:t>
            </w:r>
          </w:p>
        </w:tc>
        <w:tc>
          <w:tcPr>
            <w:tcW w:w="5259" w:type="dxa"/>
          </w:tcPr>
          <w:p w14:paraId="34B717E5" w14:textId="77777777" w:rsidR="00312721" w:rsidRPr="008F240D" w:rsidRDefault="00312721" w:rsidP="00312721">
            <w:pPr>
              <w:pStyle w:val="Testonormale"/>
              <w:numPr>
                <w:ilvl w:val="0"/>
                <w:numId w:val="8"/>
              </w:numPr>
              <w:ind w:left="411" w:hanging="411"/>
              <w:rPr>
                <w:rFonts w:ascii="Candara" w:hAnsi="Candara" w:cs="Times New Roman"/>
                <w:b w:val="0"/>
                <w:sz w:val="20"/>
                <w:szCs w:val="20"/>
                <w:lang w:val="de-DE"/>
              </w:rPr>
            </w:pPr>
            <w:r w:rsidRPr="008F240D">
              <w:rPr>
                <w:rFonts w:ascii="Candara" w:hAnsi="Candara" w:cs="Times New Roman"/>
                <w:b w:val="0"/>
                <w:sz w:val="20"/>
                <w:szCs w:val="20"/>
                <w:lang w:val="de-DE"/>
              </w:rPr>
              <w:t>Vor- und Nachname;</w:t>
            </w:r>
          </w:p>
        </w:tc>
      </w:tr>
      <w:tr w:rsidR="00312721" w:rsidRPr="008F240D" w14:paraId="00D447A9" w14:textId="77777777" w:rsidTr="002C7F52">
        <w:trPr>
          <w:trHeight w:val="273"/>
          <w:jc w:val="center"/>
        </w:trPr>
        <w:tc>
          <w:tcPr>
            <w:tcW w:w="5259" w:type="dxa"/>
          </w:tcPr>
          <w:p w14:paraId="3351BDF6" w14:textId="77777777" w:rsidR="00312721" w:rsidRPr="008F240D" w:rsidRDefault="00312721" w:rsidP="00312721">
            <w:pPr>
              <w:numPr>
                <w:ilvl w:val="0"/>
                <w:numId w:val="7"/>
              </w:numPr>
              <w:ind w:left="425" w:hanging="425"/>
              <w:jc w:val="both"/>
              <w:rPr>
                <w:rFonts w:ascii="Candara" w:hAnsi="Candara"/>
                <w:sz w:val="20"/>
                <w:szCs w:val="20"/>
              </w:rPr>
            </w:pPr>
            <w:r w:rsidRPr="008F240D">
              <w:rPr>
                <w:rFonts w:ascii="Candara" w:hAnsi="Candara"/>
                <w:sz w:val="20"/>
                <w:szCs w:val="20"/>
              </w:rPr>
              <w:t>la data ed il comune di nascita;</w:t>
            </w:r>
          </w:p>
        </w:tc>
        <w:tc>
          <w:tcPr>
            <w:tcW w:w="5259" w:type="dxa"/>
          </w:tcPr>
          <w:p w14:paraId="61F14AED" w14:textId="77777777" w:rsidR="00312721" w:rsidRPr="008F240D" w:rsidRDefault="00312721" w:rsidP="00312721">
            <w:pPr>
              <w:pStyle w:val="Testonormale"/>
              <w:numPr>
                <w:ilvl w:val="0"/>
                <w:numId w:val="8"/>
              </w:numPr>
              <w:ind w:left="411" w:hanging="411"/>
              <w:rPr>
                <w:rFonts w:ascii="Candara" w:hAnsi="Candara" w:cs="Times New Roman"/>
                <w:b w:val="0"/>
                <w:sz w:val="20"/>
                <w:szCs w:val="20"/>
                <w:lang w:val="de-DE"/>
              </w:rPr>
            </w:pPr>
            <w:r w:rsidRPr="008F240D">
              <w:rPr>
                <w:rFonts w:ascii="Candara" w:hAnsi="Candara" w:cs="Times New Roman"/>
                <w:b w:val="0"/>
                <w:sz w:val="20"/>
                <w:szCs w:val="20"/>
                <w:lang w:val="de-DE"/>
              </w:rPr>
              <w:t>Geburtsdatum und –Ort;</w:t>
            </w:r>
          </w:p>
        </w:tc>
      </w:tr>
      <w:tr w:rsidR="00312721" w:rsidRPr="008F240D" w14:paraId="72CA4BB5" w14:textId="77777777" w:rsidTr="002C7F52">
        <w:trPr>
          <w:trHeight w:val="273"/>
          <w:jc w:val="center"/>
        </w:trPr>
        <w:tc>
          <w:tcPr>
            <w:tcW w:w="5259" w:type="dxa"/>
          </w:tcPr>
          <w:p w14:paraId="6ACDBE89" w14:textId="77777777" w:rsidR="00312721" w:rsidRPr="008F240D" w:rsidRDefault="00312721" w:rsidP="00312721">
            <w:pPr>
              <w:numPr>
                <w:ilvl w:val="0"/>
                <w:numId w:val="7"/>
              </w:numPr>
              <w:ind w:left="425" w:hanging="425"/>
              <w:jc w:val="both"/>
              <w:rPr>
                <w:rFonts w:ascii="Candara" w:hAnsi="Candara"/>
                <w:sz w:val="20"/>
                <w:szCs w:val="20"/>
              </w:rPr>
            </w:pPr>
            <w:r w:rsidRPr="008F240D">
              <w:rPr>
                <w:rFonts w:ascii="Candara" w:hAnsi="Candara"/>
                <w:sz w:val="20"/>
                <w:szCs w:val="20"/>
              </w:rPr>
              <w:t>il codice fiscale;</w:t>
            </w:r>
          </w:p>
        </w:tc>
        <w:tc>
          <w:tcPr>
            <w:tcW w:w="5259" w:type="dxa"/>
          </w:tcPr>
          <w:p w14:paraId="72138B0C" w14:textId="77777777" w:rsidR="00312721" w:rsidRPr="008F240D" w:rsidRDefault="00312721" w:rsidP="00312721">
            <w:pPr>
              <w:pStyle w:val="Testonormale"/>
              <w:numPr>
                <w:ilvl w:val="0"/>
                <w:numId w:val="8"/>
              </w:numPr>
              <w:ind w:left="411" w:hanging="411"/>
              <w:rPr>
                <w:rFonts w:ascii="Candara" w:hAnsi="Candara" w:cs="Times New Roman"/>
                <w:b w:val="0"/>
                <w:sz w:val="20"/>
                <w:szCs w:val="20"/>
                <w:lang w:val="de-DE"/>
              </w:rPr>
            </w:pPr>
            <w:r w:rsidRPr="008F240D">
              <w:rPr>
                <w:rFonts w:ascii="Candara" w:hAnsi="Candara" w:cs="Times New Roman"/>
                <w:b w:val="0"/>
                <w:sz w:val="20"/>
                <w:szCs w:val="20"/>
                <w:lang w:val="de-DE"/>
              </w:rPr>
              <w:t>Steuernummer;</w:t>
            </w:r>
          </w:p>
        </w:tc>
      </w:tr>
      <w:tr w:rsidR="00312721" w:rsidRPr="009622CF" w14:paraId="1BBB1F95" w14:textId="77777777" w:rsidTr="002C7F52">
        <w:trPr>
          <w:trHeight w:val="273"/>
          <w:jc w:val="center"/>
        </w:trPr>
        <w:tc>
          <w:tcPr>
            <w:tcW w:w="5259" w:type="dxa"/>
          </w:tcPr>
          <w:p w14:paraId="55C764CD" w14:textId="2C0D14A6" w:rsidR="00312721" w:rsidRPr="008F240D" w:rsidRDefault="00312721" w:rsidP="00312721">
            <w:pPr>
              <w:numPr>
                <w:ilvl w:val="0"/>
                <w:numId w:val="7"/>
              </w:numPr>
              <w:ind w:left="425" w:hanging="425"/>
              <w:jc w:val="both"/>
              <w:rPr>
                <w:rFonts w:ascii="Candara" w:hAnsi="Candara"/>
                <w:sz w:val="20"/>
                <w:szCs w:val="20"/>
              </w:rPr>
            </w:pPr>
            <w:r w:rsidRPr="008F240D">
              <w:rPr>
                <w:rFonts w:ascii="Candara" w:hAnsi="Candara"/>
                <w:sz w:val="20"/>
                <w:szCs w:val="20"/>
              </w:rPr>
              <w:t>il possesso della cittadinanza italiana</w:t>
            </w:r>
            <w:r w:rsidR="00954CEE" w:rsidRPr="008F240D">
              <w:rPr>
                <w:rFonts w:ascii="Candara" w:hAnsi="Candara"/>
                <w:sz w:val="20"/>
                <w:szCs w:val="20"/>
              </w:rPr>
              <w:t xml:space="preserve"> o cittadinanza di uno degli stati membri dell’Unione Europea; ai sensi dell’art. 38 D.Lgs. 165</w:t>
            </w:r>
            <w:r w:rsidR="00AB4268" w:rsidRPr="008F240D">
              <w:rPr>
                <w:rFonts w:ascii="Candara" w:hAnsi="Candara"/>
                <w:sz w:val="20"/>
                <w:szCs w:val="20"/>
              </w:rPr>
              <w:t>/01</w:t>
            </w:r>
            <w:r w:rsidR="00954CEE" w:rsidRPr="008F240D">
              <w:rPr>
                <w:rFonts w:ascii="Candara" w:hAnsi="Candara"/>
                <w:sz w:val="20"/>
                <w:szCs w:val="20"/>
              </w:rPr>
              <w:t>;</w:t>
            </w:r>
          </w:p>
        </w:tc>
        <w:tc>
          <w:tcPr>
            <w:tcW w:w="5259" w:type="dxa"/>
          </w:tcPr>
          <w:p w14:paraId="5D72E4A9" w14:textId="1CD8F120" w:rsidR="00312721" w:rsidRPr="008F240D" w:rsidRDefault="00312721" w:rsidP="00312721">
            <w:pPr>
              <w:pStyle w:val="Testonormale"/>
              <w:numPr>
                <w:ilvl w:val="0"/>
                <w:numId w:val="8"/>
              </w:numPr>
              <w:ind w:left="411" w:hanging="411"/>
              <w:rPr>
                <w:rFonts w:ascii="Candara" w:hAnsi="Candara" w:cs="Times New Roman"/>
                <w:b w:val="0"/>
                <w:sz w:val="20"/>
                <w:szCs w:val="20"/>
                <w:lang w:val="de-DE"/>
              </w:rPr>
            </w:pPr>
            <w:r w:rsidRPr="008F240D">
              <w:rPr>
                <w:rFonts w:ascii="Candara" w:hAnsi="Candara" w:cs="Times New Roman"/>
                <w:b w:val="0"/>
                <w:sz w:val="20"/>
                <w:szCs w:val="20"/>
                <w:lang w:val="de-DE"/>
              </w:rPr>
              <w:t xml:space="preserve">Italienische/r Staatsbürger/in </w:t>
            </w:r>
            <w:r w:rsidR="00A03803" w:rsidRPr="008F240D">
              <w:rPr>
                <w:rFonts w:ascii="Candara" w:hAnsi="Candara" w:cs="Times New Roman"/>
                <w:b w:val="0"/>
                <w:sz w:val="20"/>
                <w:szCs w:val="20"/>
                <w:lang w:val="de-DE"/>
              </w:rPr>
              <w:t xml:space="preserve">oder Staatsangehörige/r eines Mitgliedstaates der Europäischen Union im Sinne von Art. 38 des Gv.D. 165/01 </w:t>
            </w:r>
            <w:r w:rsidRPr="008F240D">
              <w:rPr>
                <w:rFonts w:ascii="Candara" w:hAnsi="Candara" w:cs="Times New Roman"/>
                <w:b w:val="0"/>
                <w:sz w:val="20"/>
                <w:szCs w:val="20"/>
                <w:lang w:val="de-DE"/>
              </w:rPr>
              <w:t>zu sein;</w:t>
            </w:r>
          </w:p>
        </w:tc>
      </w:tr>
      <w:tr w:rsidR="00312721" w:rsidRPr="009622CF" w14:paraId="05FA040C" w14:textId="77777777" w:rsidTr="002C7F52">
        <w:trPr>
          <w:trHeight w:val="273"/>
          <w:jc w:val="center"/>
        </w:trPr>
        <w:tc>
          <w:tcPr>
            <w:tcW w:w="5259" w:type="dxa"/>
          </w:tcPr>
          <w:p w14:paraId="74B75817" w14:textId="77777777" w:rsidR="00312721" w:rsidRPr="008F240D" w:rsidRDefault="00312721" w:rsidP="00312721">
            <w:pPr>
              <w:numPr>
                <w:ilvl w:val="0"/>
                <w:numId w:val="7"/>
              </w:numPr>
              <w:ind w:left="425" w:hanging="425"/>
              <w:jc w:val="both"/>
              <w:rPr>
                <w:rFonts w:ascii="Candara" w:hAnsi="Candara"/>
                <w:sz w:val="20"/>
                <w:szCs w:val="20"/>
              </w:rPr>
            </w:pPr>
            <w:r w:rsidRPr="008F240D">
              <w:rPr>
                <w:rFonts w:ascii="Candara" w:hAnsi="Candara"/>
                <w:sz w:val="20"/>
                <w:szCs w:val="20"/>
              </w:rPr>
              <w:t>l’iscrizione alle liste elettorali, ovvero il motivo della mancata iscrizione o della cancellazione dalle liste medesime;</w:t>
            </w:r>
          </w:p>
        </w:tc>
        <w:tc>
          <w:tcPr>
            <w:tcW w:w="5259" w:type="dxa"/>
          </w:tcPr>
          <w:p w14:paraId="38BB56B4" w14:textId="77777777" w:rsidR="00312721" w:rsidRPr="008F240D" w:rsidRDefault="00312721" w:rsidP="00312721">
            <w:pPr>
              <w:pStyle w:val="Testonormale"/>
              <w:numPr>
                <w:ilvl w:val="0"/>
                <w:numId w:val="8"/>
              </w:numPr>
              <w:ind w:left="411" w:hanging="411"/>
              <w:rPr>
                <w:rFonts w:ascii="Candara" w:hAnsi="Candara" w:cs="Times New Roman"/>
                <w:b w:val="0"/>
                <w:sz w:val="20"/>
                <w:szCs w:val="20"/>
                <w:lang w:val="de-DE"/>
              </w:rPr>
            </w:pPr>
            <w:r w:rsidRPr="008F240D">
              <w:rPr>
                <w:rFonts w:ascii="Candara" w:hAnsi="Candara" w:cs="Times New Roman"/>
                <w:b w:val="0"/>
                <w:sz w:val="20"/>
                <w:szCs w:val="20"/>
                <w:lang w:val="de-DE"/>
              </w:rPr>
              <w:t>In den Wählerlisten eingetragen zu sein (falls nicht eingetragen oder aus den Listen gestrichen, den Grund dafür angeben);</w:t>
            </w:r>
          </w:p>
        </w:tc>
      </w:tr>
      <w:tr w:rsidR="00312721" w:rsidRPr="009622CF" w14:paraId="04AF8612" w14:textId="77777777" w:rsidTr="002C7F52">
        <w:trPr>
          <w:trHeight w:val="273"/>
          <w:jc w:val="center"/>
        </w:trPr>
        <w:tc>
          <w:tcPr>
            <w:tcW w:w="5259" w:type="dxa"/>
          </w:tcPr>
          <w:p w14:paraId="6379ECDD" w14:textId="77777777" w:rsidR="00312721" w:rsidRPr="008F240D" w:rsidRDefault="00312721" w:rsidP="00312721">
            <w:pPr>
              <w:numPr>
                <w:ilvl w:val="0"/>
                <w:numId w:val="7"/>
              </w:numPr>
              <w:ind w:left="425" w:hanging="425"/>
              <w:jc w:val="both"/>
              <w:rPr>
                <w:rFonts w:ascii="Candara" w:hAnsi="Candara"/>
                <w:sz w:val="20"/>
                <w:szCs w:val="20"/>
              </w:rPr>
            </w:pPr>
            <w:r w:rsidRPr="008F240D">
              <w:rPr>
                <w:rFonts w:ascii="Candara" w:hAnsi="Candara"/>
                <w:sz w:val="20"/>
                <w:szCs w:val="20"/>
              </w:rPr>
              <w:t xml:space="preserve">di non aver riportato condanne penali o applicazioni di pena ai sensi dell’articolo 444 del codice di procedura penale e di non avere in corso procedimenti penali né procedimenti amministrativi per l’applicazione di misure di sicurezza o di prevenzione, né che risultino a proprio carico precedenti penali iscrivibili nel casellario giudiziale ai sensi dell’articolo 3 del decreto del Presidente della </w:t>
            </w:r>
            <w:r w:rsidRPr="008F240D">
              <w:rPr>
                <w:rFonts w:ascii="Candara" w:hAnsi="Candara"/>
                <w:sz w:val="20"/>
                <w:szCs w:val="20"/>
              </w:rPr>
              <w:lastRenderedPageBreak/>
              <w:t>Repubblica 14 novembre 2002, n. 313. In caso contrario, dovrà indicare le condanne e i procedimenti a carico ed ogni eventuale precedente penale, precisando la data del provvedimento e l’Autorità Giudiziaria che lo ha emanato ovvero quella presso la quale penda un eventuale procedimento penale;</w:t>
            </w:r>
          </w:p>
        </w:tc>
        <w:tc>
          <w:tcPr>
            <w:tcW w:w="5259" w:type="dxa"/>
          </w:tcPr>
          <w:p w14:paraId="5780D671" w14:textId="438B1EC0" w:rsidR="00312721" w:rsidRPr="008F240D" w:rsidRDefault="00312721" w:rsidP="00312721">
            <w:pPr>
              <w:pStyle w:val="Testonormale"/>
              <w:numPr>
                <w:ilvl w:val="0"/>
                <w:numId w:val="8"/>
              </w:numPr>
              <w:ind w:left="411" w:hanging="411"/>
              <w:rPr>
                <w:rFonts w:ascii="Candara" w:hAnsi="Candara" w:cs="Times New Roman"/>
                <w:b w:val="0"/>
                <w:sz w:val="20"/>
                <w:szCs w:val="20"/>
                <w:lang w:val="de-DE"/>
              </w:rPr>
            </w:pPr>
            <w:r w:rsidRPr="008F240D">
              <w:rPr>
                <w:rFonts w:ascii="Candara" w:hAnsi="Candara" w:cs="Times New Roman"/>
                <w:b w:val="0"/>
                <w:sz w:val="20"/>
                <w:szCs w:val="20"/>
                <w:lang w:val="de-DE"/>
              </w:rPr>
              <w:lastRenderedPageBreak/>
              <w:t xml:space="preserve">Nicht durch ein rechtskräftig gewordenes Urteil oder durch ein Urteil auf Antrag um Strafzuweisung gemäß Artikel 444 verurteilt worden zu sein und dass keine Straf- oder Verwaltungsverfahren zwecks Anwendung von Sicherungs- oder </w:t>
            </w:r>
            <w:r w:rsidR="00D90D7E" w:rsidRPr="008F240D">
              <w:rPr>
                <w:rFonts w:ascii="Candara" w:hAnsi="Candara" w:cs="Times New Roman"/>
                <w:b w:val="0"/>
                <w:sz w:val="20"/>
                <w:szCs w:val="20"/>
                <w:lang w:val="de-DE"/>
              </w:rPr>
              <w:t>Vorsorgemaßnahmen</w:t>
            </w:r>
            <w:r w:rsidRPr="008F240D">
              <w:rPr>
                <w:rFonts w:ascii="Candara" w:hAnsi="Candara" w:cs="Times New Roman"/>
                <w:b w:val="0"/>
                <w:sz w:val="20"/>
                <w:szCs w:val="20"/>
                <w:lang w:val="de-DE"/>
              </w:rPr>
              <w:t xml:space="preserve"> anhängig sind und kein Vermerk im Strafregister im Sinne von Art. 3 des Dekrets des Präsidenten der Republik vom 14. </w:t>
            </w:r>
            <w:r w:rsidRPr="008F240D">
              <w:rPr>
                <w:rFonts w:ascii="Candara" w:hAnsi="Candara" w:cs="Times New Roman"/>
                <w:b w:val="0"/>
                <w:sz w:val="20"/>
                <w:szCs w:val="20"/>
                <w:lang w:val="de-DE"/>
              </w:rPr>
              <w:lastRenderedPageBreak/>
              <w:t xml:space="preserve">November 2002, Nr. 313 aufscheint. Ist dies nicht der Fall, so sind die Verurteilungen und anhängigen Verfahren sowie etwaige Vorstrafen anzugeben, sowie das Datum der Maßnahme und die Gerichtsbehörde, die sie erlassen hat </w:t>
            </w:r>
            <w:r w:rsidR="00D90D7E" w:rsidRPr="008F240D">
              <w:rPr>
                <w:rFonts w:ascii="Candara" w:hAnsi="Candara" w:cs="Times New Roman"/>
                <w:b w:val="0"/>
                <w:sz w:val="20"/>
                <w:szCs w:val="20"/>
                <w:lang w:val="de-DE"/>
              </w:rPr>
              <w:t>bzw.</w:t>
            </w:r>
            <w:r w:rsidRPr="008F240D">
              <w:rPr>
                <w:rFonts w:ascii="Candara" w:hAnsi="Candara" w:cs="Times New Roman"/>
                <w:b w:val="0"/>
                <w:sz w:val="20"/>
                <w:szCs w:val="20"/>
                <w:lang w:val="de-DE"/>
              </w:rPr>
              <w:t xml:space="preserve"> die Behörde, bei welcher das Strafverfahren anhängig ist;</w:t>
            </w:r>
          </w:p>
        </w:tc>
      </w:tr>
      <w:tr w:rsidR="00312721" w:rsidRPr="009622CF" w14:paraId="48A18BD3" w14:textId="77777777" w:rsidTr="002C7F52">
        <w:trPr>
          <w:trHeight w:val="273"/>
          <w:jc w:val="center"/>
        </w:trPr>
        <w:tc>
          <w:tcPr>
            <w:tcW w:w="5259" w:type="dxa"/>
          </w:tcPr>
          <w:p w14:paraId="5CB70BEC" w14:textId="39E011B1" w:rsidR="00312721" w:rsidRPr="008F240D" w:rsidRDefault="009C327C" w:rsidP="00312721">
            <w:pPr>
              <w:numPr>
                <w:ilvl w:val="0"/>
                <w:numId w:val="7"/>
              </w:numPr>
              <w:ind w:left="425" w:hanging="425"/>
              <w:jc w:val="both"/>
              <w:rPr>
                <w:rFonts w:ascii="Candara" w:hAnsi="Candara"/>
                <w:sz w:val="20"/>
                <w:szCs w:val="20"/>
              </w:rPr>
            </w:pPr>
            <w:r w:rsidRPr="008F240D">
              <w:rPr>
                <w:rFonts w:ascii="Candara" w:hAnsi="Candara"/>
                <w:sz w:val="20"/>
                <w:szCs w:val="20"/>
              </w:rPr>
              <w:lastRenderedPageBreak/>
              <w:t>il titolo di studio, con l’indicazione dell’Università che lo ha rilasciato e della data in cui è stato conseguito;</w:t>
            </w:r>
          </w:p>
        </w:tc>
        <w:tc>
          <w:tcPr>
            <w:tcW w:w="5259" w:type="dxa"/>
          </w:tcPr>
          <w:p w14:paraId="75513D17" w14:textId="15A7AEE4" w:rsidR="00312721" w:rsidRPr="008F240D" w:rsidRDefault="009C327C" w:rsidP="00312721">
            <w:pPr>
              <w:pStyle w:val="Testonormale"/>
              <w:numPr>
                <w:ilvl w:val="0"/>
                <w:numId w:val="8"/>
              </w:numPr>
              <w:ind w:left="411" w:hanging="411"/>
              <w:rPr>
                <w:rFonts w:ascii="Candara" w:hAnsi="Candara" w:cs="Times New Roman"/>
                <w:b w:val="0"/>
                <w:sz w:val="20"/>
                <w:szCs w:val="20"/>
                <w:lang w:val="de-DE"/>
              </w:rPr>
            </w:pPr>
            <w:r w:rsidRPr="008F240D">
              <w:rPr>
                <w:rFonts w:ascii="Candara" w:hAnsi="Candara" w:cs="Times New Roman"/>
                <w:b w:val="0"/>
                <w:bCs/>
                <w:sz w:val="20"/>
                <w:szCs w:val="20"/>
                <w:lang w:val="de-DE"/>
              </w:rPr>
              <w:t>Studientitel, mit Angabe der Universität, die ihn ausgestellt hat und des Datums, an dem er erworben wurde;</w:t>
            </w:r>
          </w:p>
        </w:tc>
      </w:tr>
      <w:tr w:rsidR="00312721" w:rsidRPr="009622CF" w14:paraId="27669CB4" w14:textId="77777777" w:rsidTr="002C7F52">
        <w:trPr>
          <w:trHeight w:val="273"/>
          <w:jc w:val="center"/>
        </w:trPr>
        <w:tc>
          <w:tcPr>
            <w:tcW w:w="5259" w:type="dxa"/>
          </w:tcPr>
          <w:p w14:paraId="787DE9DA" w14:textId="77777777" w:rsidR="00312721" w:rsidRPr="008F240D" w:rsidRDefault="00312721" w:rsidP="00312721">
            <w:pPr>
              <w:numPr>
                <w:ilvl w:val="0"/>
                <w:numId w:val="7"/>
              </w:numPr>
              <w:ind w:left="425" w:hanging="425"/>
              <w:jc w:val="both"/>
              <w:rPr>
                <w:rFonts w:ascii="Candara" w:hAnsi="Candara"/>
                <w:sz w:val="20"/>
                <w:szCs w:val="20"/>
              </w:rPr>
            </w:pPr>
            <w:r w:rsidRPr="008F240D">
              <w:rPr>
                <w:rFonts w:ascii="Candara" w:hAnsi="Candara"/>
                <w:sz w:val="20"/>
                <w:szCs w:val="20"/>
              </w:rPr>
              <w:t>i servizi eventualmente prestati come dipendente presso pubbliche amministrazioni e le cause delle eventuali risoluzioni di precedenti rapporti di pubblico impiego;</w:t>
            </w:r>
          </w:p>
        </w:tc>
        <w:tc>
          <w:tcPr>
            <w:tcW w:w="5259" w:type="dxa"/>
          </w:tcPr>
          <w:p w14:paraId="118145FC" w14:textId="37AA8322" w:rsidR="00312721" w:rsidRPr="008F240D" w:rsidRDefault="00312721" w:rsidP="00312721">
            <w:pPr>
              <w:pStyle w:val="Testonormale"/>
              <w:numPr>
                <w:ilvl w:val="0"/>
                <w:numId w:val="8"/>
              </w:numPr>
              <w:ind w:left="408" w:hanging="408"/>
              <w:rPr>
                <w:rFonts w:ascii="Candara" w:hAnsi="Candara" w:cs="Times New Roman"/>
                <w:b w:val="0"/>
                <w:sz w:val="20"/>
                <w:szCs w:val="20"/>
                <w:lang w:val="de-DE"/>
              </w:rPr>
            </w:pPr>
            <w:r w:rsidRPr="008F240D">
              <w:rPr>
                <w:rFonts w:ascii="Candara" w:hAnsi="Candara" w:cs="Times New Roman"/>
                <w:b w:val="0"/>
                <w:sz w:val="20"/>
                <w:szCs w:val="20"/>
                <w:lang w:val="de-DE"/>
              </w:rPr>
              <w:t>Dienste als Angestellte</w:t>
            </w:r>
            <w:r w:rsidR="00E6650B" w:rsidRPr="008F240D">
              <w:rPr>
                <w:rFonts w:ascii="Candara" w:hAnsi="Candara" w:cs="Times New Roman"/>
                <w:b w:val="0"/>
                <w:sz w:val="20"/>
                <w:szCs w:val="20"/>
                <w:lang w:val="de-DE"/>
              </w:rPr>
              <w:t>/</w:t>
            </w:r>
            <w:r w:rsidRPr="008F240D">
              <w:rPr>
                <w:rFonts w:ascii="Candara" w:hAnsi="Candara" w:cs="Times New Roman"/>
                <w:b w:val="0"/>
                <w:sz w:val="20"/>
                <w:szCs w:val="20"/>
                <w:lang w:val="de-DE"/>
              </w:rPr>
              <w:t>r der öffentlichen Verwaltung und die etwaigen Gründe, die zur Auflösung früherer Arbeitsverhältnisse im öffentlichen Dienst geführt haben;</w:t>
            </w:r>
          </w:p>
        </w:tc>
      </w:tr>
      <w:tr w:rsidR="00312721" w:rsidRPr="009622CF" w14:paraId="78D85B75" w14:textId="77777777" w:rsidTr="002C7F52">
        <w:trPr>
          <w:trHeight w:val="273"/>
          <w:jc w:val="center"/>
        </w:trPr>
        <w:tc>
          <w:tcPr>
            <w:tcW w:w="5259" w:type="dxa"/>
          </w:tcPr>
          <w:p w14:paraId="44EBF770" w14:textId="770B4412" w:rsidR="00312721" w:rsidRPr="008F240D" w:rsidRDefault="00312721" w:rsidP="00312721">
            <w:pPr>
              <w:numPr>
                <w:ilvl w:val="0"/>
                <w:numId w:val="7"/>
              </w:numPr>
              <w:ind w:left="425" w:hanging="425"/>
              <w:jc w:val="both"/>
              <w:rPr>
                <w:rFonts w:ascii="Candara" w:hAnsi="Candara"/>
                <w:sz w:val="20"/>
                <w:szCs w:val="20"/>
              </w:rPr>
            </w:pPr>
            <w:r w:rsidRPr="008F240D">
              <w:rPr>
                <w:rFonts w:ascii="Candara" w:hAnsi="Candara"/>
                <w:sz w:val="20"/>
                <w:szCs w:val="20"/>
              </w:rPr>
              <w:t xml:space="preserve">di essere fisicamente idoneo alle mansioni di </w:t>
            </w:r>
            <w:r w:rsidR="004C468B" w:rsidRPr="008F240D">
              <w:rPr>
                <w:rFonts w:ascii="Candara" w:hAnsi="Candara"/>
                <w:b/>
                <w:bCs/>
                <w:sz w:val="20"/>
                <w:szCs w:val="20"/>
              </w:rPr>
              <w:t>funzionario linguistico</w:t>
            </w:r>
            <w:r w:rsidRPr="008F240D">
              <w:rPr>
                <w:rFonts w:ascii="Candara" w:hAnsi="Candara"/>
                <w:sz w:val="20"/>
                <w:szCs w:val="20"/>
              </w:rPr>
              <w:t xml:space="preserve"> </w:t>
            </w:r>
            <w:r w:rsidRPr="008F240D">
              <w:rPr>
                <w:rFonts w:ascii="Candara" w:hAnsi="Candara"/>
                <w:color w:val="000000"/>
                <w:sz w:val="20"/>
                <w:szCs w:val="20"/>
              </w:rPr>
              <w:t>della</w:t>
            </w:r>
            <w:r w:rsidRPr="008F240D">
              <w:rPr>
                <w:rFonts w:ascii="Candara" w:hAnsi="Candara"/>
                <w:b/>
                <w:bCs/>
                <w:color w:val="000000"/>
                <w:sz w:val="20"/>
                <w:szCs w:val="20"/>
              </w:rPr>
              <w:t xml:space="preserve"> </w:t>
            </w:r>
            <w:r w:rsidRPr="008F240D">
              <w:rPr>
                <w:rFonts w:ascii="Candara" w:hAnsi="Candara"/>
                <w:bCs/>
                <w:sz w:val="20"/>
                <w:szCs w:val="20"/>
              </w:rPr>
              <w:t xml:space="preserve">famiglia professionale di </w:t>
            </w:r>
            <w:r w:rsidR="004C468B" w:rsidRPr="008F240D">
              <w:rPr>
                <w:rFonts w:ascii="Candara" w:hAnsi="Candara"/>
                <w:sz w:val="20"/>
                <w:szCs w:val="20"/>
              </w:rPr>
              <w:t>funzionario</w:t>
            </w:r>
            <w:r w:rsidRPr="008F240D">
              <w:rPr>
                <w:rFonts w:ascii="Candara" w:hAnsi="Candara"/>
                <w:sz w:val="20"/>
                <w:szCs w:val="20"/>
              </w:rPr>
              <w:t xml:space="preserve"> </w:t>
            </w:r>
            <w:r w:rsidRPr="008F240D">
              <w:rPr>
                <w:rFonts w:ascii="Candara" w:hAnsi="Candara"/>
                <w:bCs/>
                <w:sz w:val="20"/>
                <w:szCs w:val="20"/>
              </w:rPr>
              <w:t xml:space="preserve">- area </w:t>
            </w:r>
            <w:r w:rsidR="004C468B" w:rsidRPr="008F240D">
              <w:rPr>
                <w:rFonts w:ascii="Candara" w:hAnsi="Candara"/>
                <w:bCs/>
                <w:sz w:val="20"/>
                <w:szCs w:val="20"/>
              </w:rPr>
              <w:t>funzionari</w:t>
            </w:r>
            <w:r w:rsidRPr="008F240D">
              <w:rPr>
                <w:rFonts w:ascii="Candara" w:hAnsi="Candara"/>
                <w:bCs/>
                <w:sz w:val="20"/>
                <w:szCs w:val="20"/>
              </w:rPr>
              <w:t xml:space="preserve"> (già area </w:t>
            </w:r>
            <w:r w:rsidR="004C468B" w:rsidRPr="008F240D">
              <w:rPr>
                <w:rFonts w:ascii="Candara" w:hAnsi="Candara"/>
                <w:bCs/>
                <w:sz w:val="20"/>
                <w:szCs w:val="20"/>
              </w:rPr>
              <w:t>terza</w:t>
            </w:r>
            <w:r w:rsidRPr="008F240D">
              <w:rPr>
                <w:rFonts w:ascii="Candara" w:hAnsi="Candara"/>
                <w:bCs/>
                <w:sz w:val="20"/>
                <w:szCs w:val="20"/>
              </w:rPr>
              <w:t xml:space="preserve">), </w:t>
            </w:r>
            <w:r w:rsidRPr="008F240D">
              <w:rPr>
                <w:rFonts w:ascii="Candara" w:hAnsi="Candara"/>
                <w:sz w:val="20"/>
                <w:szCs w:val="20"/>
              </w:rPr>
              <w:t>di cui al vigente ordinamento professionale;</w:t>
            </w:r>
          </w:p>
        </w:tc>
        <w:tc>
          <w:tcPr>
            <w:tcW w:w="5259" w:type="dxa"/>
          </w:tcPr>
          <w:p w14:paraId="2B806CBD" w14:textId="468A4A73" w:rsidR="00312721" w:rsidRPr="008F240D" w:rsidRDefault="00312721" w:rsidP="00312721">
            <w:pPr>
              <w:pStyle w:val="Testonormale"/>
              <w:numPr>
                <w:ilvl w:val="0"/>
                <w:numId w:val="8"/>
              </w:numPr>
              <w:ind w:left="411" w:hanging="411"/>
              <w:rPr>
                <w:rFonts w:ascii="Candara" w:hAnsi="Candara" w:cs="Times New Roman"/>
                <w:b w:val="0"/>
                <w:sz w:val="20"/>
                <w:szCs w:val="20"/>
                <w:lang w:val="de-DE"/>
              </w:rPr>
            </w:pPr>
            <w:r w:rsidRPr="008F240D">
              <w:rPr>
                <w:rFonts w:ascii="Candara" w:hAnsi="Candara" w:cs="Times New Roman"/>
                <w:b w:val="0"/>
                <w:sz w:val="20"/>
                <w:szCs w:val="20"/>
                <w:lang w:val="de-DE"/>
              </w:rPr>
              <w:t xml:space="preserve">Körperliche Eignung zur Ausübung der Aufgaben </w:t>
            </w:r>
            <w:r w:rsidR="004C468B" w:rsidRPr="008F240D">
              <w:rPr>
                <w:rFonts w:ascii="Candara" w:hAnsi="Candara" w:cs="Times New Roman"/>
                <w:sz w:val="20"/>
                <w:szCs w:val="20"/>
                <w:lang w:val="de-DE"/>
              </w:rPr>
              <w:t>eines höheren Beamten oder einer höheren Beamtin für den Sprachbereich</w:t>
            </w:r>
            <w:r w:rsidRPr="008F240D">
              <w:rPr>
                <w:rFonts w:ascii="Candara" w:hAnsi="Candara" w:cs="Times New Roman"/>
                <w:b w:val="0"/>
                <w:sz w:val="20"/>
                <w:szCs w:val="20"/>
                <w:lang w:val="de-DE"/>
              </w:rPr>
              <w:t xml:space="preserve"> </w:t>
            </w:r>
            <w:r w:rsidR="00D90D7E" w:rsidRPr="008F240D">
              <w:rPr>
                <w:rFonts w:ascii="Candara" w:hAnsi="Candara" w:cs="Times New Roman"/>
                <w:b w:val="0"/>
                <w:sz w:val="20"/>
                <w:szCs w:val="20"/>
                <w:lang w:val="de-DE"/>
              </w:rPr>
              <w:t xml:space="preserve">der Berufsgruppe </w:t>
            </w:r>
            <w:r w:rsidR="004C468B" w:rsidRPr="008F240D">
              <w:rPr>
                <w:rFonts w:ascii="Candara" w:hAnsi="Candara" w:cs="Times New Roman"/>
                <w:b w:val="0"/>
                <w:sz w:val="20"/>
                <w:szCs w:val="20"/>
                <w:lang w:val="de-DE"/>
              </w:rPr>
              <w:t>der höheren Beamten</w:t>
            </w:r>
            <w:r w:rsidR="00D90D7E" w:rsidRPr="008F240D">
              <w:rPr>
                <w:rFonts w:ascii="Candara" w:hAnsi="Candara" w:cs="Times New Roman"/>
                <w:b w:val="0"/>
                <w:sz w:val="20"/>
                <w:szCs w:val="20"/>
                <w:lang w:val="de-DE"/>
              </w:rPr>
              <w:t xml:space="preserve"> – Bereich </w:t>
            </w:r>
            <w:r w:rsidR="004C468B" w:rsidRPr="008F240D">
              <w:rPr>
                <w:rFonts w:ascii="Candara" w:hAnsi="Candara" w:cs="Times New Roman"/>
                <w:b w:val="0"/>
                <w:sz w:val="20"/>
                <w:szCs w:val="20"/>
                <w:lang w:val="de-DE"/>
              </w:rPr>
              <w:t>höhere Beamte</w:t>
            </w:r>
            <w:r w:rsidR="00D90D7E" w:rsidRPr="008F240D">
              <w:rPr>
                <w:rFonts w:ascii="Candara" w:hAnsi="Candara" w:cs="Times New Roman"/>
                <w:b w:val="0"/>
                <w:sz w:val="20"/>
                <w:szCs w:val="20"/>
                <w:lang w:val="de-DE"/>
              </w:rPr>
              <w:t xml:space="preserve"> (ehem. </w:t>
            </w:r>
            <w:r w:rsidR="004C468B" w:rsidRPr="008F240D">
              <w:rPr>
                <w:rFonts w:ascii="Candara" w:hAnsi="Candara" w:cs="Times New Roman"/>
                <w:b w:val="0"/>
                <w:sz w:val="20"/>
                <w:szCs w:val="20"/>
                <w:lang w:val="de-DE"/>
              </w:rPr>
              <w:t>dritter</w:t>
            </w:r>
            <w:r w:rsidR="00D90D7E" w:rsidRPr="008F240D">
              <w:rPr>
                <w:rFonts w:ascii="Candara" w:hAnsi="Candara" w:cs="Times New Roman"/>
                <w:b w:val="0"/>
                <w:sz w:val="20"/>
                <w:szCs w:val="20"/>
                <w:lang w:val="de-DE"/>
              </w:rPr>
              <w:t xml:space="preserve"> Bereich) </w:t>
            </w:r>
            <w:r w:rsidRPr="008F240D">
              <w:rPr>
                <w:rFonts w:ascii="Candara" w:hAnsi="Candara" w:cs="Times New Roman"/>
                <w:b w:val="0"/>
                <w:sz w:val="20"/>
                <w:szCs w:val="20"/>
                <w:lang w:val="de-DE"/>
              </w:rPr>
              <w:t>wie sie im derzeitigen Berufssystem vorgesehen sind;</w:t>
            </w:r>
          </w:p>
        </w:tc>
      </w:tr>
      <w:tr w:rsidR="00312721" w:rsidRPr="008F240D" w14:paraId="27ACC2D2" w14:textId="77777777" w:rsidTr="002C7F52">
        <w:trPr>
          <w:trHeight w:val="273"/>
          <w:jc w:val="center"/>
        </w:trPr>
        <w:tc>
          <w:tcPr>
            <w:tcW w:w="5259" w:type="dxa"/>
          </w:tcPr>
          <w:p w14:paraId="1F399EAD" w14:textId="77777777" w:rsidR="00312721" w:rsidRPr="008F240D" w:rsidRDefault="00312721" w:rsidP="00312721">
            <w:pPr>
              <w:numPr>
                <w:ilvl w:val="0"/>
                <w:numId w:val="7"/>
              </w:numPr>
              <w:ind w:left="425" w:hanging="425"/>
              <w:jc w:val="both"/>
              <w:rPr>
                <w:rFonts w:ascii="Candara" w:hAnsi="Candara"/>
                <w:sz w:val="20"/>
                <w:szCs w:val="20"/>
              </w:rPr>
            </w:pPr>
            <w:r w:rsidRPr="008F240D">
              <w:rPr>
                <w:rFonts w:ascii="Candara" w:hAnsi="Candara"/>
                <w:sz w:val="20"/>
                <w:szCs w:val="20"/>
              </w:rPr>
              <w:t xml:space="preserve">di essere a conoscenza delle responsabilità penali previste in caso di dichiarazioni mendaci, ai sensi dell’articolo 76 del D.P.R. 28 dicembre 2000, n. 445; </w:t>
            </w:r>
          </w:p>
        </w:tc>
        <w:tc>
          <w:tcPr>
            <w:tcW w:w="5259" w:type="dxa"/>
          </w:tcPr>
          <w:p w14:paraId="00892067" w14:textId="2467A80C" w:rsidR="00312721" w:rsidRPr="008F240D" w:rsidRDefault="00312721" w:rsidP="00312721">
            <w:pPr>
              <w:pStyle w:val="Testonormale"/>
              <w:numPr>
                <w:ilvl w:val="0"/>
                <w:numId w:val="8"/>
              </w:numPr>
              <w:ind w:left="411" w:hanging="411"/>
              <w:rPr>
                <w:rFonts w:ascii="Candara" w:hAnsi="Candara" w:cs="Times New Roman"/>
                <w:b w:val="0"/>
                <w:sz w:val="20"/>
                <w:szCs w:val="20"/>
              </w:rPr>
            </w:pPr>
            <w:r w:rsidRPr="008F240D">
              <w:rPr>
                <w:rFonts w:ascii="Candara" w:hAnsi="Candara" w:cs="Times New Roman"/>
                <w:b w:val="0"/>
                <w:sz w:val="20"/>
                <w:szCs w:val="20"/>
                <w:lang w:val="de-DE"/>
              </w:rPr>
              <w:t>Sich bewusst zu sein, dass Falschaussagen im Sinne von Art. 76 des D.P.R. vom 28. Dezember 2000, Nr. 445 geahndet werden;</w:t>
            </w:r>
          </w:p>
        </w:tc>
      </w:tr>
      <w:tr w:rsidR="00312721" w:rsidRPr="00595424" w14:paraId="71FBDE04" w14:textId="77777777" w:rsidTr="002C7F52">
        <w:trPr>
          <w:trHeight w:val="273"/>
          <w:jc w:val="center"/>
        </w:trPr>
        <w:tc>
          <w:tcPr>
            <w:tcW w:w="5259" w:type="dxa"/>
          </w:tcPr>
          <w:p w14:paraId="29BABCFF" w14:textId="7B7B4180" w:rsidR="00312721" w:rsidRPr="008F240D" w:rsidRDefault="006622DF" w:rsidP="00312721">
            <w:pPr>
              <w:numPr>
                <w:ilvl w:val="0"/>
                <w:numId w:val="7"/>
              </w:numPr>
              <w:ind w:left="425" w:hanging="425"/>
              <w:jc w:val="both"/>
              <w:rPr>
                <w:rFonts w:ascii="Candara" w:hAnsi="Candara"/>
                <w:sz w:val="20"/>
                <w:szCs w:val="20"/>
              </w:rPr>
            </w:pPr>
            <w:r w:rsidRPr="008F240D">
              <w:rPr>
                <w:rFonts w:ascii="Candara" w:hAnsi="Candara"/>
                <w:sz w:val="20"/>
                <w:szCs w:val="20"/>
              </w:rPr>
              <w:t>di essere in possesso dell’attestato di conoscenza delle lingue italiana e tedesca riferito al diploma di laurea ovvero livello di competenza C1 del quadro comune europeo di riferimento per la conoscenza delle lingue (ex livello A) ai sensi dell'art.4 del DPR 26.7.1976, n. 752 e successive modifiche ed integrazioni;</w:t>
            </w:r>
          </w:p>
        </w:tc>
        <w:tc>
          <w:tcPr>
            <w:tcW w:w="5259" w:type="dxa"/>
          </w:tcPr>
          <w:p w14:paraId="7BF14548" w14:textId="7F3FE725" w:rsidR="00312721" w:rsidRPr="008F240D" w:rsidRDefault="006622DF" w:rsidP="00312721">
            <w:pPr>
              <w:pStyle w:val="Testonormale"/>
              <w:numPr>
                <w:ilvl w:val="0"/>
                <w:numId w:val="8"/>
              </w:numPr>
              <w:ind w:left="411" w:hanging="411"/>
              <w:rPr>
                <w:rFonts w:ascii="Candara" w:hAnsi="Candara" w:cs="Times New Roman"/>
                <w:b w:val="0"/>
                <w:sz w:val="20"/>
                <w:szCs w:val="20"/>
                <w:lang w:val="de-DE"/>
              </w:rPr>
            </w:pPr>
            <w:r w:rsidRPr="008F240D">
              <w:rPr>
                <w:rFonts w:ascii="Candara" w:hAnsi="Candara" w:cs="Times New Roman"/>
                <w:b w:val="0"/>
                <w:bCs/>
                <w:sz w:val="20"/>
                <w:szCs w:val="20"/>
                <w:lang w:val="de-DE"/>
              </w:rPr>
              <w:t>Im Besitz des Nachweises über die Kenntnis der italienischen und deutschen Sprache, bezogen auf d</w:t>
            </w:r>
            <w:r w:rsidR="00595424">
              <w:rPr>
                <w:rFonts w:ascii="Candara" w:hAnsi="Candara" w:cs="Times New Roman"/>
                <w:b w:val="0"/>
                <w:bCs/>
                <w:sz w:val="20"/>
                <w:szCs w:val="20"/>
                <w:lang w:val="de-DE"/>
              </w:rPr>
              <w:t>en</w:t>
            </w:r>
            <w:r w:rsidRPr="008F240D">
              <w:rPr>
                <w:rFonts w:ascii="Candara" w:hAnsi="Candara" w:cs="Times New Roman"/>
                <w:b w:val="0"/>
                <w:bCs/>
                <w:sz w:val="20"/>
                <w:szCs w:val="20"/>
                <w:lang w:val="de-DE"/>
              </w:rPr>
              <w:t xml:space="preserve"> </w:t>
            </w:r>
            <w:r w:rsidR="00595424">
              <w:rPr>
                <w:rFonts w:ascii="Candara" w:hAnsi="Candara" w:cs="Times New Roman"/>
                <w:b w:val="0"/>
                <w:bCs/>
                <w:sz w:val="20"/>
                <w:szCs w:val="20"/>
                <w:lang w:val="de-DE"/>
              </w:rPr>
              <w:t>Hochschulabschluss (</w:t>
            </w:r>
            <w:r w:rsidRPr="008F240D">
              <w:rPr>
                <w:rFonts w:ascii="Candara" w:hAnsi="Candara" w:cs="Times New Roman"/>
                <w:b w:val="0"/>
                <w:bCs/>
                <w:sz w:val="20"/>
                <w:szCs w:val="20"/>
                <w:lang w:val="de-DE"/>
              </w:rPr>
              <w:t>Laureat</w:t>
            </w:r>
            <w:r w:rsidR="00595424">
              <w:rPr>
                <w:rFonts w:ascii="Candara" w:hAnsi="Candara" w:cs="Times New Roman"/>
                <w:b w:val="0"/>
                <w:bCs/>
                <w:sz w:val="20"/>
                <w:szCs w:val="20"/>
                <w:lang w:val="de-DE"/>
              </w:rPr>
              <w:t>)</w:t>
            </w:r>
            <w:r w:rsidRPr="008F240D">
              <w:rPr>
                <w:rFonts w:ascii="Candara" w:hAnsi="Candara" w:cs="Times New Roman"/>
                <w:b w:val="0"/>
                <w:bCs/>
                <w:sz w:val="20"/>
                <w:szCs w:val="20"/>
                <w:lang w:val="de-DE"/>
              </w:rPr>
              <w:t xml:space="preserve"> bzw. Sprachniveau C1 nach dem gemeinsamen europäischen Referenzrahmen für Sprachen (GER) (ehem. A-Stufe) gemäß Art.4 des DPR 26.7.1976, Nr. 752 i.g.F.  zu sein;</w:t>
            </w:r>
          </w:p>
        </w:tc>
      </w:tr>
      <w:tr w:rsidR="00312721" w:rsidRPr="008F240D" w14:paraId="6491739C" w14:textId="77777777" w:rsidTr="002C7F52">
        <w:trPr>
          <w:trHeight w:val="273"/>
          <w:jc w:val="center"/>
        </w:trPr>
        <w:tc>
          <w:tcPr>
            <w:tcW w:w="5259" w:type="dxa"/>
            <w:shd w:val="clear" w:color="auto" w:fill="auto"/>
          </w:tcPr>
          <w:p w14:paraId="05F2B31D" w14:textId="65D8C4BB" w:rsidR="00312721" w:rsidRPr="008F240D" w:rsidRDefault="00312721" w:rsidP="00312721">
            <w:pPr>
              <w:numPr>
                <w:ilvl w:val="0"/>
                <w:numId w:val="7"/>
              </w:numPr>
              <w:ind w:left="425" w:hanging="425"/>
              <w:jc w:val="both"/>
              <w:rPr>
                <w:rFonts w:ascii="Candara" w:hAnsi="Candara"/>
                <w:sz w:val="20"/>
                <w:szCs w:val="20"/>
              </w:rPr>
            </w:pPr>
            <w:r w:rsidRPr="008F240D">
              <w:rPr>
                <w:rFonts w:ascii="Candara" w:hAnsi="Candara"/>
                <w:sz w:val="20"/>
                <w:szCs w:val="20"/>
              </w:rPr>
              <w:t xml:space="preserve">di essere in possesso della </w:t>
            </w:r>
            <w:r w:rsidRPr="008F240D">
              <w:rPr>
                <w:rFonts w:ascii="Candara" w:hAnsi="Candara"/>
                <w:b/>
                <w:bCs/>
                <w:sz w:val="20"/>
                <w:szCs w:val="20"/>
              </w:rPr>
              <w:t>certificazione di appartenenza od aggregazione</w:t>
            </w:r>
            <w:r w:rsidRPr="008F240D">
              <w:rPr>
                <w:rFonts w:ascii="Candara" w:hAnsi="Candara"/>
                <w:sz w:val="20"/>
                <w:szCs w:val="20"/>
              </w:rPr>
              <w:t xml:space="preserve"> ad uno dei tre gruppi linguistici, rilasciato ai sensi dell’art. 18 del DPR 752/76 e successive modifiche ed integrazioni, </w:t>
            </w:r>
            <w:r w:rsidRPr="008F240D">
              <w:rPr>
                <w:rFonts w:ascii="Candara" w:hAnsi="Candara"/>
                <w:b/>
                <w:bCs/>
                <w:sz w:val="20"/>
                <w:szCs w:val="20"/>
              </w:rPr>
              <w:t>ovvero</w:t>
            </w:r>
            <w:r w:rsidRPr="008F240D">
              <w:rPr>
                <w:rFonts w:ascii="Candara" w:hAnsi="Candara"/>
                <w:sz w:val="20"/>
                <w:szCs w:val="20"/>
              </w:rPr>
              <w:t xml:space="preserve"> - per coloro che non risultino risiedere nell’ambito della provincia di Bolzano – della </w:t>
            </w:r>
            <w:r w:rsidRPr="008F240D">
              <w:rPr>
                <w:rFonts w:ascii="Candara" w:hAnsi="Candara"/>
                <w:b/>
                <w:bCs/>
                <w:sz w:val="20"/>
                <w:szCs w:val="20"/>
              </w:rPr>
              <w:t>dichiarazione sostitutiva di atto notorio</w:t>
            </w:r>
            <w:r w:rsidRPr="008F240D">
              <w:rPr>
                <w:rFonts w:ascii="Candara" w:hAnsi="Candara"/>
                <w:sz w:val="20"/>
                <w:szCs w:val="20"/>
              </w:rPr>
              <w:t xml:space="preserve">, rilasciata ai sensi dell’art. 47 del DPR 28 dicembre 2000, n. 445. </w:t>
            </w:r>
          </w:p>
        </w:tc>
        <w:tc>
          <w:tcPr>
            <w:tcW w:w="5259" w:type="dxa"/>
            <w:shd w:val="clear" w:color="auto" w:fill="auto"/>
          </w:tcPr>
          <w:p w14:paraId="5C3B289A" w14:textId="3908A57C" w:rsidR="00312721" w:rsidRPr="008F240D" w:rsidRDefault="00312721" w:rsidP="00312721">
            <w:pPr>
              <w:pStyle w:val="Testonormale"/>
              <w:numPr>
                <w:ilvl w:val="0"/>
                <w:numId w:val="8"/>
              </w:numPr>
              <w:ind w:left="411" w:hanging="411"/>
              <w:rPr>
                <w:rFonts w:ascii="Candara" w:hAnsi="Candara" w:cs="Times New Roman"/>
                <w:bCs/>
                <w:sz w:val="20"/>
                <w:szCs w:val="20"/>
                <w:lang w:val="de-DE"/>
              </w:rPr>
            </w:pPr>
            <w:r w:rsidRPr="008F240D">
              <w:rPr>
                <w:rFonts w:ascii="Candara" w:hAnsi="Candara" w:cs="Times New Roman"/>
                <w:b w:val="0"/>
                <w:sz w:val="20"/>
                <w:szCs w:val="20"/>
                <w:lang w:val="de-DE"/>
              </w:rPr>
              <w:t xml:space="preserve">Im Besitz der </w:t>
            </w:r>
            <w:r w:rsidRPr="008F240D">
              <w:rPr>
                <w:rFonts w:ascii="Candara" w:hAnsi="Candara" w:cs="Times New Roman"/>
                <w:bCs/>
                <w:sz w:val="20"/>
                <w:szCs w:val="20"/>
                <w:lang w:val="de-DE"/>
              </w:rPr>
              <w:t>Bescheinigung über die Zugehörigkeit oder Zuordnung</w:t>
            </w:r>
            <w:r w:rsidRPr="008F240D">
              <w:rPr>
                <w:rFonts w:ascii="Candara" w:hAnsi="Candara" w:cs="Times New Roman"/>
                <w:b w:val="0"/>
                <w:sz w:val="20"/>
                <w:szCs w:val="20"/>
                <w:lang w:val="de-DE"/>
              </w:rPr>
              <w:t xml:space="preserve"> zu einer der drei Sprachgruppen zu sein, ausgestellt im Sinne von Art. 18 des DPR 752/76 in geltender Fassung </w:t>
            </w:r>
            <w:r w:rsidR="00C34E0B" w:rsidRPr="008F240D">
              <w:rPr>
                <w:rFonts w:ascii="Candara" w:hAnsi="Candara" w:cs="Times New Roman"/>
                <w:bCs/>
                <w:sz w:val="20"/>
                <w:szCs w:val="20"/>
                <w:lang w:val="de-DE"/>
              </w:rPr>
              <w:t>oder</w:t>
            </w:r>
            <w:r w:rsidRPr="008F240D">
              <w:rPr>
                <w:rFonts w:ascii="Candara" w:hAnsi="Candara" w:cs="Times New Roman"/>
                <w:b w:val="0"/>
                <w:sz w:val="20"/>
                <w:szCs w:val="20"/>
                <w:lang w:val="de-DE"/>
              </w:rPr>
              <w:t xml:space="preserve"> - für jene Bewerber</w:t>
            </w:r>
            <w:r w:rsidR="00C34E0B" w:rsidRPr="008F240D">
              <w:rPr>
                <w:rFonts w:ascii="Candara" w:hAnsi="Candara" w:cs="Times New Roman"/>
                <w:b w:val="0"/>
                <w:sz w:val="20"/>
                <w:szCs w:val="20"/>
                <w:lang w:val="de-DE"/>
              </w:rPr>
              <w:t>innen und Bewerber</w:t>
            </w:r>
            <w:r w:rsidRPr="008F240D">
              <w:rPr>
                <w:rFonts w:ascii="Candara" w:hAnsi="Candara" w:cs="Times New Roman"/>
                <w:b w:val="0"/>
                <w:sz w:val="20"/>
                <w:szCs w:val="20"/>
                <w:lang w:val="de-DE"/>
              </w:rPr>
              <w:t>, die nicht in der Provinz Bozen ansässig sind - der gemäß Art. 47 des DPR vom 28. Dezember 2000</w:t>
            </w:r>
            <w:r w:rsidR="0025507E" w:rsidRPr="008F240D">
              <w:rPr>
                <w:rFonts w:ascii="Candara" w:hAnsi="Candara" w:cs="Times New Roman"/>
                <w:b w:val="0"/>
                <w:sz w:val="20"/>
                <w:szCs w:val="20"/>
                <w:lang w:val="de-DE"/>
              </w:rPr>
              <w:t>,</w:t>
            </w:r>
            <w:r w:rsidRPr="008F240D">
              <w:rPr>
                <w:rFonts w:ascii="Candara" w:hAnsi="Candara" w:cs="Times New Roman"/>
                <w:b w:val="0"/>
                <w:sz w:val="20"/>
                <w:szCs w:val="20"/>
                <w:lang w:val="de-DE"/>
              </w:rPr>
              <w:t xml:space="preserve"> Nr. 445 ausgestellten </w:t>
            </w:r>
            <w:r w:rsidRPr="008F240D">
              <w:rPr>
                <w:rFonts w:ascii="Candara" w:hAnsi="Candara" w:cs="Times New Roman"/>
                <w:bCs/>
                <w:sz w:val="20"/>
                <w:szCs w:val="20"/>
                <w:lang w:val="de-DE"/>
              </w:rPr>
              <w:t>Ersatzerklärung</w:t>
            </w:r>
            <w:r w:rsidRPr="008F240D">
              <w:rPr>
                <w:rFonts w:ascii="Candara" w:hAnsi="Candara" w:cs="Times New Roman"/>
                <w:b w:val="0"/>
                <w:sz w:val="20"/>
                <w:szCs w:val="20"/>
                <w:lang w:val="de-DE"/>
              </w:rPr>
              <w:t xml:space="preserve"> </w:t>
            </w:r>
            <w:r w:rsidRPr="008F240D">
              <w:rPr>
                <w:rFonts w:ascii="Candara" w:hAnsi="Candara" w:cs="Times New Roman"/>
                <w:bCs/>
                <w:sz w:val="20"/>
                <w:szCs w:val="20"/>
                <w:lang w:val="de-DE"/>
              </w:rPr>
              <w:t>der Notorietätsurkunde.</w:t>
            </w:r>
          </w:p>
        </w:tc>
      </w:tr>
      <w:tr w:rsidR="00312721" w:rsidRPr="009622CF" w14:paraId="6FD53825" w14:textId="77777777" w:rsidTr="002C7F52">
        <w:trPr>
          <w:trHeight w:val="273"/>
          <w:jc w:val="center"/>
        </w:trPr>
        <w:tc>
          <w:tcPr>
            <w:tcW w:w="5259" w:type="dxa"/>
            <w:shd w:val="clear" w:color="auto" w:fill="auto"/>
          </w:tcPr>
          <w:p w14:paraId="2BDF6D80" w14:textId="1506CC1E" w:rsidR="00312721" w:rsidRPr="00755675" w:rsidRDefault="00312721" w:rsidP="00312721">
            <w:pPr>
              <w:ind w:left="425"/>
              <w:jc w:val="both"/>
              <w:rPr>
                <w:rFonts w:ascii="Candara" w:hAnsi="Candara"/>
                <w:sz w:val="20"/>
                <w:szCs w:val="20"/>
              </w:rPr>
            </w:pPr>
            <w:r w:rsidRPr="00755675">
              <w:rPr>
                <w:rFonts w:ascii="Candara" w:hAnsi="Candara"/>
                <w:b/>
                <w:bCs/>
                <w:sz w:val="20"/>
                <w:szCs w:val="20"/>
              </w:rPr>
              <w:t xml:space="preserve">Tale certificazione o dichiarazione di appartenenza/aggregazione ad uno dei tre gruppi </w:t>
            </w:r>
            <w:r w:rsidRPr="00755675">
              <w:rPr>
                <w:rFonts w:ascii="Candara" w:hAnsi="Candara"/>
                <w:b/>
                <w:bCs/>
                <w:sz w:val="20"/>
                <w:szCs w:val="20"/>
              </w:rPr>
              <w:lastRenderedPageBreak/>
              <w:t>linguistici</w:t>
            </w:r>
            <w:r w:rsidRPr="00755675">
              <w:rPr>
                <w:rFonts w:ascii="Candara" w:hAnsi="Candara"/>
                <w:sz w:val="20"/>
                <w:szCs w:val="20"/>
              </w:rPr>
              <w:t xml:space="preserve">, deve essere posseduta ed inviata secondo le modalità indicate nell’articolo 2, punto 1, lettera </w:t>
            </w:r>
            <w:r w:rsidR="00A67402" w:rsidRPr="00755675">
              <w:rPr>
                <w:rFonts w:ascii="Candara" w:hAnsi="Candara"/>
                <w:sz w:val="20"/>
                <w:szCs w:val="20"/>
              </w:rPr>
              <w:t>j</w:t>
            </w:r>
            <w:r w:rsidRPr="00755675">
              <w:rPr>
                <w:rFonts w:ascii="Candara" w:hAnsi="Candara"/>
                <w:sz w:val="20"/>
                <w:szCs w:val="20"/>
              </w:rPr>
              <w:t>);</w:t>
            </w:r>
          </w:p>
        </w:tc>
        <w:tc>
          <w:tcPr>
            <w:tcW w:w="5259" w:type="dxa"/>
            <w:shd w:val="clear" w:color="auto" w:fill="auto"/>
          </w:tcPr>
          <w:p w14:paraId="3578A16A" w14:textId="37FDB2F4" w:rsidR="00312721" w:rsidRPr="008F240D" w:rsidRDefault="00312721" w:rsidP="00312721">
            <w:pPr>
              <w:pStyle w:val="Testonormale"/>
              <w:ind w:left="411" w:firstLine="0"/>
              <w:rPr>
                <w:rFonts w:ascii="Candara" w:hAnsi="Candara" w:cs="Times New Roman"/>
                <w:b w:val="0"/>
                <w:sz w:val="20"/>
                <w:szCs w:val="20"/>
                <w:lang w:val="de-DE"/>
              </w:rPr>
            </w:pPr>
            <w:r w:rsidRPr="00755675">
              <w:rPr>
                <w:rFonts w:ascii="Candara" w:hAnsi="Candara" w:cs="Times New Roman"/>
                <w:bCs/>
                <w:sz w:val="20"/>
                <w:szCs w:val="20"/>
                <w:lang w:val="de-DE"/>
              </w:rPr>
              <w:lastRenderedPageBreak/>
              <w:t xml:space="preserve">Diese Bescheinigung oder Ersatzerklärung der Zugehörigkeit/ Zuordnung zu einer der drei </w:t>
            </w:r>
            <w:r w:rsidRPr="00755675">
              <w:rPr>
                <w:rFonts w:ascii="Candara" w:hAnsi="Candara" w:cs="Times New Roman"/>
                <w:bCs/>
                <w:sz w:val="20"/>
                <w:szCs w:val="20"/>
                <w:lang w:val="de-DE"/>
              </w:rPr>
              <w:lastRenderedPageBreak/>
              <w:t>Sprachgruppen</w:t>
            </w:r>
            <w:r w:rsidRPr="00755675">
              <w:rPr>
                <w:rFonts w:ascii="Candara" w:hAnsi="Candara" w:cs="Times New Roman"/>
                <w:b w:val="0"/>
                <w:sz w:val="20"/>
                <w:szCs w:val="20"/>
                <w:lang w:val="de-DE"/>
              </w:rPr>
              <w:t xml:space="preserve"> muss nach den Modalitäten des Artikels 2, Punkt 1, Buchstabe </w:t>
            </w:r>
            <w:r w:rsidR="00A67402" w:rsidRPr="00755675">
              <w:rPr>
                <w:rFonts w:ascii="Candara" w:hAnsi="Candara" w:cs="Times New Roman"/>
                <w:b w:val="0"/>
                <w:sz w:val="20"/>
                <w:szCs w:val="20"/>
                <w:lang w:val="de-DE"/>
              </w:rPr>
              <w:t>j</w:t>
            </w:r>
            <w:r w:rsidRPr="00755675">
              <w:rPr>
                <w:rFonts w:ascii="Candara" w:hAnsi="Candara" w:cs="Times New Roman"/>
                <w:b w:val="0"/>
                <w:sz w:val="20"/>
                <w:szCs w:val="20"/>
                <w:lang w:val="de-DE"/>
              </w:rPr>
              <w:t>) eingeholt und zugeschickt werden.</w:t>
            </w:r>
          </w:p>
        </w:tc>
      </w:tr>
      <w:tr w:rsidR="00312721" w:rsidRPr="009622CF" w14:paraId="120F7AA6" w14:textId="77777777" w:rsidTr="002C7F52">
        <w:trPr>
          <w:trHeight w:val="273"/>
          <w:jc w:val="center"/>
        </w:trPr>
        <w:tc>
          <w:tcPr>
            <w:tcW w:w="5259" w:type="dxa"/>
          </w:tcPr>
          <w:p w14:paraId="3B0D1571" w14:textId="677A0BA8" w:rsidR="00312721" w:rsidRPr="008F240D" w:rsidRDefault="00312721" w:rsidP="00AF0838">
            <w:pPr>
              <w:numPr>
                <w:ilvl w:val="0"/>
                <w:numId w:val="7"/>
              </w:numPr>
              <w:spacing w:after="0"/>
              <w:ind w:left="425" w:hanging="425"/>
              <w:jc w:val="both"/>
              <w:rPr>
                <w:rFonts w:ascii="Candara" w:hAnsi="Candara"/>
                <w:sz w:val="20"/>
                <w:szCs w:val="20"/>
              </w:rPr>
            </w:pPr>
            <w:r w:rsidRPr="008F240D">
              <w:rPr>
                <w:rFonts w:ascii="Candara" w:hAnsi="Candara"/>
                <w:sz w:val="20"/>
                <w:szCs w:val="20"/>
              </w:rPr>
              <w:lastRenderedPageBreak/>
              <w:t>di essere in regola nei riguardi degli obblighi di leva (per i candidati di sesso maschile, nati entro il 31</w:t>
            </w:r>
            <w:r w:rsidR="00755675">
              <w:rPr>
                <w:rFonts w:ascii="Candara" w:hAnsi="Candara"/>
                <w:sz w:val="20"/>
                <w:szCs w:val="20"/>
              </w:rPr>
              <w:t> </w:t>
            </w:r>
            <w:r w:rsidRPr="008F240D">
              <w:rPr>
                <w:rFonts w:ascii="Candara" w:hAnsi="Candara"/>
                <w:sz w:val="20"/>
                <w:szCs w:val="20"/>
              </w:rPr>
              <w:t>dicembre 1985);</w:t>
            </w:r>
          </w:p>
        </w:tc>
        <w:tc>
          <w:tcPr>
            <w:tcW w:w="5259" w:type="dxa"/>
          </w:tcPr>
          <w:p w14:paraId="7FFC6DDC" w14:textId="054FDEB4" w:rsidR="00312721" w:rsidRPr="008F240D" w:rsidRDefault="00312721" w:rsidP="00AF0838">
            <w:pPr>
              <w:pStyle w:val="Testonormale"/>
              <w:numPr>
                <w:ilvl w:val="0"/>
                <w:numId w:val="8"/>
              </w:numPr>
              <w:spacing w:after="0"/>
              <w:ind w:left="411" w:hanging="411"/>
              <w:rPr>
                <w:rFonts w:ascii="Candara" w:hAnsi="Candara" w:cs="Times New Roman"/>
                <w:b w:val="0"/>
                <w:sz w:val="20"/>
                <w:szCs w:val="20"/>
                <w:lang w:val="de-DE"/>
              </w:rPr>
            </w:pPr>
            <w:r w:rsidRPr="008F240D">
              <w:rPr>
                <w:rFonts w:ascii="Candara" w:hAnsi="Candara" w:cs="Times New Roman"/>
                <w:b w:val="0"/>
                <w:sz w:val="20"/>
                <w:szCs w:val="20"/>
                <w:lang w:val="de-DE"/>
              </w:rPr>
              <w:t xml:space="preserve">(Für </w:t>
            </w:r>
            <w:r w:rsidR="00C55B11" w:rsidRPr="008F240D">
              <w:rPr>
                <w:rFonts w:ascii="Candara" w:hAnsi="Candara" w:cs="Times New Roman"/>
                <w:b w:val="0"/>
                <w:sz w:val="20"/>
                <w:szCs w:val="20"/>
                <w:lang w:val="de-DE"/>
              </w:rPr>
              <w:t xml:space="preserve">männliche Bewerber, die </w:t>
            </w:r>
            <w:r w:rsidRPr="008F240D">
              <w:rPr>
                <w:rFonts w:ascii="Candara" w:hAnsi="Candara" w:cs="Times New Roman"/>
                <w:b w:val="0"/>
                <w:sz w:val="20"/>
                <w:szCs w:val="20"/>
                <w:lang w:val="de-DE"/>
              </w:rPr>
              <w:t>vor dem 31. Dezember 1985 geboren</w:t>
            </w:r>
            <w:r w:rsidR="00C55B11" w:rsidRPr="008F240D">
              <w:rPr>
                <w:rFonts w:ascii="Candara" w:hAnsi="Candara" w:cs="Times New Roman"/>
                <w:b w:val="0"/>
                <w:sz w:val="20"/>
                <w:szCs w:val="20"/>
                <w:lang w:val="de-DE"/>
              </w:rPr>
              <w:t xml:space="preserve"> sind</w:t>
            </w:r>
            <w:r w:rsidRPr="008F240D">
              <w:rPr>
                <w:rFonts w:ascii="Candara" w:hAnsi="Candara" w:cs="Times New Roman"/>
                <w:b w:val="0"/>
                <w:sz w:val="20"/>
                <w:szCs w:val="20"/>
                <w:lang w:val="de-DE"/>
              </w:rPr>
              <w:t>) mit den Bestimmungen über die Wehrdienstpflicht in Ordnung zu sein.</w:t>
            </w:r>
          </w:p>
        </w:tc>
      </w:tr>
      <w:tr w:rsidR="00312721" w:rsidRPr="009622CF" w14:paraId="638D32DD" w14:textId="77777777" w:rsidTr="002C7F52">
        <w:trPr>
          <w:trHeight w:val="273"/>
          <w:jc w:val="center"/>
        </w:trPr>
        <w:tc>
          <w:tcPr>
            <w:tcW w:w="5259" w:type="dxa"/>
          </w:tcPr>
          <w:p w14:paraId="5835241F" w14:textId="77777777" w:rsidR="00312721" w:rsidRPr="008F240D" w:rsidRDefault="00312721" w:rsidP="005F411D">
            <w:pPr>
              <w:pStyle w:val="Testonormale"/>
              <w:spacing w:after="0"/>
              <w:ind w:firstLine="0"/>
              <w:rPr>
                <w:rFonts w:ascii="Candara" w:hAnsi="Candara" w:cs="Times New Roman"/>
                <w:b w:val="0"/>
                <w:sz w:val="20"/>
                <w:szCs w:val="20"/>
                <w:lang w:val="de-DE"/>
              </w:rPr>
            </w:pPr>
          </w:p>
        </w:tc>
        <w:tc>
          <w:tcPr>
            <w:tcW w:w="5259" w:type="dxa"/>
          </w:tcPr>
          <w:p w14:paraId="09B799A0" w14:textId="77777777" w:rsidR="00312721" w:rsidRPr="008F240D" w:rsidRDefault="00312721" w:rsidP="005F411D">
            <w:pPr>
              <w:pStyle w:val="Testonormale"/>
              <w:spacing w:after="0"/>
              <w:ind w:firstLine="0"/>
              <w:rPr>
                <w:rFonts w:ascii="Candara" w:hAnsi="Candara" w:cs="Times New Roman"/>
                <w:b w:val="0"/>
                <w:sz w:val="20"/>
                <w:szCs w:val="20"/>
                <w:lang w:val="de-DE"/>
              </w:rPr>
            </w:pPr>
          </w:p>
        </w:tc>
      </w:tr>
      <w:tr w:rsidR="00312721" w:rsidRPr="009622CF" w14:paraId="0D8FE959" w14:textId="77777777" w:rsidTr="002C7F52">
        <w:trPr>
          <w:trHeight w:val="273"/>
          <w:jc w:val="center"/>
        </w:trPr>
        <w:tc>
          <w:tcPr>
            <w:tcW w:w="5259" w:type="dxa"/>
          </w:tcPr>
          <w:p w14:paraId="15435712" w14:textId="6CDBFED9" w:rsidR="00312721" w:rsidRPr="008F240D" w:rsidRDefault="00312721" w:rsidP="00312721">
            <w:pPr>
              <w:pStyle w:val="Testonormale"/>
              <w:numPr>
                <w:ilvl w:val="0"/>
                <w:numId w:val="19"/>
              </w:numPr>
              <w:ind w:left="286" w:hanging="284"/>
              <w:rPr>
                <w:rFonts w:ascii="Candara" w:hAnsi="Candara" w:cs="Times New Roman"/>
                <w:b w:val="0"/>
                <w:sz w:val="20"/>
                <w:szCs w:val="20"/>
              </w:rPr>
            </w:pPr>
            <w:r w:rsidRPr="008F240D">
              <w:rPr>
                <w:rFonts w:ascii="Candara" w:hAnsi="Candara" w:cs="Times New Roman"/>
                <w:b w:val="0"/>
                <w:sz w:val="20"/>
                <w:szCs w:val="20"/>
              </w:rPr>
              <w:t>Ai fini dell’assegnazione ad uno de</w:t>
            </w:r>
            <w:r w:rsidR="00516884" w:rsidRPr="008F240D">
              <w:rPr>
                <w:rFonts w:ascii="Candara" w:hAnsi="Candara" w:cs="Times New Roman"/>
                <w:b w:val="0"/>
                <w:sz w:val="20"/>
                <w:szCs w:val="20"/>
              </w:rPr>
              <w:t xml:space="preserve">i tre </w:t>
            </w:r>
            <w:r w:rsidRPr="008F240D">
              <w:rPr>
                <w:rFonts w:ascii="Candara" w:hAnsi="Candara" w:cs="Times New Roman"/>
                <w:b w:val="0"/>
                <w:sz w:val="20"/>
                <w:szCs w:val="20"/>
              </w:rPr>
              <w:t>Uffici sopra indicati, il candidato dovrà indicare nella domanda l’ordine di preferenza per un</w:t>
            </w:r>
            <w:r w:rsidR="00F55441" w:rsidRPr="008F240D">
              <w:rPr>
                <w:rFonts w:ascii="Candara" w:hAnsi="Candara" w:cs="Times New Roman"/>
                <w:b w:val="0"/>
                <w:sz w:val="20"/>
                <w:szCs w:val="20"/>
              </w:rPr>
              <w:t>a</w:t>
            </w:r>
            <w:r w:rsidRPr="008F240D">
              <w:rPr>
                <w:rFonts w:ascii="Candara" w:hAnsi="Candara" w:cs="Times New Roman"/>
                <w:b w:val="0"/>
                <w:sz w:val="20"/>
                <w:szCs w:val="20"/>
              </w:rPr>
              <w:t xml:space="preserve"> de</w:t>
            </w:r>
            <w:r w:rsidR="00F55441" w:rsidRPr="008F240D">
              <w:rPr>
                <w:rFonts w:ascii="Candara" w:hAnsi="Candara" w:cs="Times New Roman"/>
                <w:b w:val="0"/>
                <w:sz w:val="20"/>
                <w:szCs w:val="20"/>
              </w:rPr>
              <w:t xml:space="preserve">lle </w:t>
            </w:r>
            <w:r w:rsidR="00516884" w:rsidRPr="008F240D">
              <w:rPr>
                <w:rFonts w:ascii="Candara" w:hAnsi="Candara" w:cs="Times New Roman"/>
                <w:b w:val="0"/>
                <w:sz w:val="20"/>
                <w:szCs w:val="20"/>
              </w:rPr>
              <w:t>tre</w:t>
            </w:r>
            <w:r w:rsidRPr="008F240D">
              <w:rPr>
                <w:rFonts w:ascii="Candara" w:hAnsi="Candara" w:cs="Times New Roman"/>
                <w:b w:val="0"/>
                <w:sz w:val="20"/>
                <w:szCs w:val="20"/>
              </w:rPr>
              <w:t xml:space="preserve"> Amministrazioni.</w:t>
            </w:r>
          </w:p>
        </w:tc>
        <w:tc>
          <w:tcPr>
            <w:tcW w:w="5259" w:type="dxa"/>
          </w:tcPr>
          <w:p w14:paraId="537012D9" w14:textId="148C67E6" w:rsidR="00312721" w:rsidRPr="008F240D" w:rsidRDefault="00312721" w:rsidP="00312721">
            <w:pPr>
              <w:pStyle w:val="Testonormale"/>
              <w:numPr>
                <w:ilvl w:val="0"/>
                <w:numId w:val="20"/>
              </w:numPr>
              <w:ind w:left="270" w:hanging="270"/>
              <w:rPr>
                <w:rFonts w:ascii="Candara" w:hAnsi="Candara" w:cs="Times New Roman"/>
                <w:b w:val="0"/>
                <w:sz w:val="20"/>
                <w:szCs w:val="20"/>
                <w:lang w:val="de-DE"/>
              </w:rPr>
            </w:pPr>
            <w:r w:rsidRPr="008F240D">
              <w:rPr>
                <w:rFonts w:ascii="Candara" w:hAnsi="Candara" w:cs="Times New Roman"/>
                <w:b w:val="0"/>
                <w:sz w:val="20"/>
                <w:szCs w:val="20"/>
                <w:lang w:val="de-DE"/>
              </w:rPr>
              <w:t xml:space="preserve">Zwecks Zuteilung an eines der </w:t>
            </w:r>
            <w:r w:rsidR="00516884" w:rsidRPr="008F240D">
              <w:rPr>
                <w:rFonts w:ascii="Candara" w:hAnsi="Candara" w:cs="Times New Roman"/>
                <w:b w:val="0"/>
                <w:sz w:val="20"/>
                <w:szCs w:val="20"/>
                <w:lang w:val="de-DE"/>
              </w:rPr>
              <w:t>drei</w:t>
            </w:r>
            <w:r w:rsidRPr="008F240D">
              <w:rPr>
                <w:rFonts w:ascii="Candara" w:hAnsi="Candara" w:cs="Times New Roman"/>
                <w:b w:val="0"/>
                <w:sz w:val="20"/>
                <w:szCs w:val="20"/>
                <w:lang w:val="de-DE"/>
              </w:rPr>
              <w:t xml:space="preserve"> oben angegebenen Ämter hat die Kandidatin/der Kandidat im Antrag anzugeben, welche der </w:t>
            </w:r>
            <w:r w:rsidR="00516884" w:rsidRPr="008F240D">
              <w:rPr>
                <w:rFonts w:ascii="Candara" w:hAnsi="Candara" w:cs="Times New Roman"/>
                <w:b w:val="0"/>
                <w:sz w:val="20"/>
                <w:szCs w:val="20"/>
                <w:lang w:val="de-DE"/>
              </w:rPr>
              <w:t xml:space="preserve">drei </w:t>
            </w:r>
            <w:r w:rsidRPr="008F240D">
              <w:rPr>
                <w:rFonts w:ascii="Candara" w:hAnsi="Candara" w:cs="Times New Roman"/>
                <w:b w:val="0"/>
                <w:sz w:val="20"/>
                <w:szCs w:val="20"/>
                <w:lang w:val="de-DE"/>
              </w:rPr>
              <w:t xml:space="preserve">Verwaltungen sie/er </w:t>
            </w:r>
            <w:r w:rsidR="009C15B1" w:rsidRPr="008F240D">
              <w:rPr>
                <w:rFonts w:ascii="Candara" w:hAnsi="Candara" w:cs="Times New Roman"/>
                <w:b w:val="0"/>
                <w:sz w:val="20"/>
                <w:szCs w:val="20"/>
                <w:lang w:val="de-DE"/>
              </w:rPr>
              <w:t>bevorzug</w:t>
            </w:r>
            <w:r w:rsidRPr="008F240D">
              <w:rPr>
                <w:rFonts w:ascii="Candara" w:hAnsi="Candara" w:cs="Times New Roman"/>
                <w:b w:val="0"/>
                <w:sz w:val="20"/>
                <w:szCs w:val="20"/>
                <w:lang w:val="de-DE"/>
              </w:rPr>
              <w:t xml:space="preserve">t. </w:t>
            </w:r>
          </w:p>
        </w:tc>
      </w:tr>
      <w:tr w:rsidR="00312721" w:rsidRPr="009622CF" w14:paraId="60960970" w14:textId="77777777" w:rsidTr="002C7F52">
        <w:trPr>
          <w:trHeight w:val="273"/>
          <w:jc w:val="center"/>
        </w:trPr>
        <w:tc>
          <w:tcPr>
            <w:tcW w:w="5259" w:type="dxa"/>
          </w:tcPr>
          <w:p w14:paraId="0F66F0F1" w14:textId="654C8E62" w:rsidR="00312721" w:rsidRPr="008F240D" w:rsidRDefault="00312721" w:rsidP="00AF0838">
            <w:pPr>
              <w:pStyle w:val="Testonormale"/>
              <w:spacing w:after="0"/>
              <w:ind w:left="286" w:firstLine="0"/>
              <w:rPr>
                <w:rFonts w:ascii="Candara" w:hAnsi="Candara" w:cs="Times New Roman"/>
                <w:b w:val="0"/>
                <w:sz w:val="20"/>
                <w:szCs w:val="20"/>
              </w:rPr>
            </w:pPr>
            <w:r w:rsidRPr="008F240D">
              <w:rPr>
                <w:rFonts w:ascii="Candara" w:hAnsi="Candara" w:cs="Times New Roman"/>
                <w:b w:val="0"/>
                <w:sz w:val="20"/>
                <w:szCs w:val="20"/>
              </w:rPr>
              <w:t>Resta salva la facoltà dell’Amministrazione di destinare i candidati ad Amministrazione diversa per esigenze di funzionalità degli uffici interessati nonché ai fini dell’applicazione della proporzionale linguistica.</w:t>
            </w:r>
          </w:p>
        </w:tc>
        <w:tc>
          <w:tcPr>
            <w:tcW w:w="5259" w:type="dxa"/>
          </w:tcPr>
          <w:p w14:paraId="7B35F8C8" w14:textId="58085780" w:rsidR="00312721" w:rsidRPr="008F240D" w:rsidRDefault="00312721" w:rsidP="00AF0838">
            <w:pPr>
              <w:pStyle w:val="Testonormale"/>
              <w:spacing w:after="0"/>
              <w:ind w:left="270" w:firstLine="0"/>
              <w:rPr>
                <w:rFonts w:ascii="Candara" w:hAnsi="Candara" w:cs="Times New Roman"/>
                <w:b w:val="0"/>
                <w:sz w:val="20"/>
                <w:szCs w:val="20"/>
                <w:lang w:val="de-DE"/>
              </w:rPr>
            </w:pPr>
            <w:r w:rsidRPr="008F240D">
              <w:rPr>
                <w:rFonts w:ascii="Candara" w:hAnsi="Candara" w:cs="Times New Roman"/>
                <w:b w:val="0"/>
                <w:sz w:val="20"/>
                <w:szCs w:val="20"/>
                <w:lang w:val="de-DE"/>
              </w:rPr>
              <w:t>Die Verwaltung behält sich jedoch das Recht vor, die Kandidat</w:t>
            </w:r>
            <w:r w:rsidR="00F34543" w:rsidRPr="008F240D">
              <w:rPr>
                <w:rFonts w:ascii="Candara" w:hAnsi="Candara" w:cs="Times New Roman"/>
                <w:b w:val="0"/>
                <w:sz w:val="20"/>
                <w:szCs w:val="20"/>
                <w:lang w:val="de-DE"/>
              </w:rPr>
              <w:t>innen und Kandidat</w:t>
            </w:r>
            <w:r w:rsidRPr="008F240D">
              <w:rPr>
                <w:rFonts w:ascii="Candara" w:hAnsi="Candara" w:cs="Times New Roman"/>
                <w:b w:val="0"/>
                <w:sz w:val="20"/>
                <w:szCs w:val="20"/>
                <w:lang w:val="de-DE"/>
              </w:rPr>
              <w:t xml:space="preserve">en aus Gründen der Funktionalität der betroffenen Ämter sowie für die Anwendung des Sprachproporzes, einer anderen Verwaltung zuzuteilen. </w:t>
            </w:r>
          </w:p>
        </w:tc>
      </w:tr>
      <w:tr w:rsidR="00312721" w:rsidRPr="009622CF" w14:paraId="3ED4D339" w14:textId="77777777" w:rsidTr="002C7F52">
        <w:trPr>
          <w:trHeight w:val="273"/>
          <w:jc w:val="center"/>
        </w:trPr>
        <w:tc>
          <w:tcPr>
            <w:tcW w:w="5259" w:type="dxa"/>
          </w:tcPr>
          <w:p w14:paraId="0C4C0E08" w14:textId="77777777" w:rsidR="00312721" w:rsidRPr="008F240D" w:rsidRDefault="00312721" w:rsidP="005F411D">
            <w:pPr>
              <w:pStyle w:val="Testonormale"/>
              <w:spacing w:after="0"/>
              <w:ind w:firstLine="0"/>
              <w:rPr>
                <w:rFonts w:ascii="Candara" w:hAnsi="Candara" w:cs="Times New Roman"/>
                <w:b w:val="0"/>
                <w:sz w:val="20"/>
                <w:szCs w:val="20"/>
                <w:lang w:val="de-DE"/>
              </w:rPr>
            </w:pPr>
          </w:p>
        </w:tc>
        <w:tc>
          <w:tcPr>
            <w:tcW w:w="5259" w:type="dxa"/>
          </w:tcPr>
          <w:p w14:paraId="5CC2F8EF" w14:textId="77777777" w:rsidR="00312721" w:rsidRPr="008F240D" w:rsidRDefault="00312721" w:rsidP="005F411D">
            <w:pPr>
              <w:pStyle w:val="Testonormale"/>
              <w:spacing w:after="0"/>
              <w:ind w:firstLine="0"/>
              <w:rPr>
                <w:rFonts w:ascii="Candara" w:hAnsi="Candara" w:cs="Times New Roman"/>
                <w:b w:val="0"/>
                <w:sz w:val="20"/>
                <w:szCs w:val="20"/>
                <w:lang w:val="de-DE"/>
              </w:rPr>
            </w:pPr>
          </w:p>
        </w:tc>
      </w:tr>
      <w:tr w:rsidR="00312721" w:rsidRPr="009622CF" w14:paraId="74F30C84" w14:textId="77777777" w:rsidTr="002C7F52">
        <w:trPr>
          <w:trHeight w:val="273"/>
          <w:jc w:val="center"/>
        </w:trPr>
        <w:tc>
          <w:tcPr>
            <w:tcW w:w="5259" w:type="dxa"/>
          </w:tcPr>
          <w:p w14:paraId="3103426F" w14:textId="4CD48854" w:rsidR="00312721" w:rsidRPr="008F240D" w:rsidRDefault="00312721" w:rsidP="00AF0838">
            <w:pPr>
              <w:pStyle w:val="Testonormale"/>
              <w:numPr>
                <w:ilvl w:val="0"/>
                <w:numId w:val="19"/>
              </w:numPr>
              <w:spacing w:after="0"/>
              <w:ind w:left="286" w:hanging="284"/>
              <w:rPr>
                <w:rFonts w:ascii="Candara" w:hAnsi="Candara" w:cs="Times New Roman"/>
                <w:b w:val="0"/>
                <w:sz w:val="20"/>
                <w:szCs w:val="20"/>
              </w:rPr>
            </w:pPr>
            <w:r w:rsidRPr="008F240D">
              <w:rPr>
                <w:rFonts w:ascii="Candara" w:hAnsi="Candara" w:cs="Times New Roman"/>
                <w:b w:val="0"/>
                <w:sz w:val="20"/>
                <w:szCs w:val="20"/>
              </w:rPr>
              <w:t xml:space="preserve">Nella domanda dovrà essere indicato l’eventuale possesso di titoli </w:t>
            </w:r>
            <w:r w:rsidR="00F55441" w:rsidRPr="008F240D">
              <w:rPr>
                <w:rFonts w:ascii="Candara" w:hAnsi="Candara" w:cs="Times New Roman"/>
                <w:b w:val="0"/>
                <w:sz w:val="20"/>
                <w:szCs w:val="20"/>
              </w:rPr>
              <w:t xml:space="preserve">di </w:t>
            </w:r>
            <w:r w:rsidRPr="008F240D">
              <w:rPr>
                <w:rFonts w:ascii="Candara" w:hAnsi="Candara" w:cs="Times New Roman"/>
                <w:b w:val="0"/>
                <w:sz w:val="20"/>
                <w:szCs w:val="20"/>
              </w:rPr>
              <w:t>riserva, precedenza e preferenza di cui all’articolo 11 del presente bando. Qualora non espressamente dichiarati nella domanda stessa, i medesimi titoli non saranno presi in considerazione in sede di formazione della graduatoria definitiva.</w:t>
            </w:r>
          </w:p>
        </w:tc>
        <w:tc>
          <w:tcPr>
            <w:tcW w:w="5259" w:type="dxa"/>
          </w:tcPr>
          <w:p w14:paraId="65186BF9" w14:textId="0305E650" w:rsidR="00312721" w:rsidRPr="008F240D" w:rsidRDefault="00312721" w:rsidP="00AF0838">
            <w:pPr>
              <w:pStyle w:val="Testonormale"/>
              <w:numPr>
                <w:ilvl w:val="0"/>
                <w:numId w:val="20"/>
              </w:numPr>
              <w:spacing w:after="0"/>
              <w:ind w:left="270" w:hanging="270"/>
              <w:rPr>
                <w:rFonts w:ascii="Candara" w:hAnsi="Candara" w:cs="Times New Roman"/>
                <w:b w:val="0"/>
                <w:sz w:val="20"/>
                <w:szCs w:val="20"/>
                <w:lang w:val="de-DE"/>
              </w:rPr>
            </w:pPr>
            <w:r w:rsidRPr="008F240D">
              <w:rPr>
                <w:rFonts w:ascii="Candara" w:hAnsi="Candara" w:cs="Times New Roman"/>
                <w:b w:val="0"/>
                <w:sz w:val="20"/>
                <w:szCs w:val="20"/>
                <w:lang w:val="de-DE"/>
              </w:rPr>
              <w:t xml:space="preserve">Im Antrag muss der Besitz eventueller Vorbehalts-, Vorrangs- und Vorzugsgründe nach Artikel 11 dieser Ausschreibung angeführt werden. Falls im Antrag nicht </w:t>
            </w:r>
            <w:r w:rsidR="00CA53ED" w:rsidRPr="008F240D">
              <w:rPr>
                <w:rFonts w:ascii="Candara" w:hAnsi="Candara" w:cs="Times New Roman"/>
                <w:b w:val="0"/>
                <w:sz w:val="20"/>
                <w:szCs w:val="20"/>
                <w:lang w:val="de-DE"/>
              </w:rPr>
              <w:t>ausdrücklich</w:t>
            </w:r>
            <w:r w:rsidRPr="008F240D">
              <w:rPr>
                <w:rFonts w:ascii="Candara" w:hAnsi="Candara" w:cs="Times New Roman"/>
                <w:b w:val="0"/>
                <w:sz w:val="20"/>
                <w:szCs w:val="20"/>
                <w:lang w:val="de-DE"/>
              </w:rPr>
              <w:t xml:space="preserve"> angegeben, werden diese im Zuge der Erstellung der endgültigen Rangordnung nicht berücksichtigt.</w:t>
            </w:r>
          </w:p>
        </w:tc>
      </w:tr>
      <w:tr w:rsidR="00312721" w:rsidRPr="009622CF" w14:paraId="411CD517" w14:textId="77777777" w:rsidTr="002C7F52">
        <w:trPr>
          <w:trHeight w:val="273"/>
          <w:jc w:val="center"/>
        </w:trPr>
        <w:tc>
          <w:tcPr>
            <w:tcW w:w="5259" w:type="dxa"/>
          </w:tcPr>
          <w:p w14:paraId="0B6915BC" w14:textId="77777777" w:rsidR="00312721" w:rsidRPr="008F240D" w:rsidRDefault="00312721" w:rsidP="00AF0838">
            <w:pPr>
              <w:pStyle w:val="Testonormale"/>
              <w:spacing w:after="0"/>
              <w:ind w:firstLine="0"/>
              <w:rPr>
                <w:rFonts w:ascii="Candara" w:hAnsi="Candara" w:cs="Times New Roman"/>
                <w:b w:val="0"/>
                <w:sz w:val="20"/>
                <w:szCs w:val="20"/>
                <w:lang w:val="de-DE"/>
              </w:rPr>
            </w:pPr>
          </w:p>
        </w:tc>
        <w:tc>
          <w:tcPr>
            <w:tcW w:w="5259" w:type="dxa"/>
          </w:tcPr>
          <w:p w14:paraId="59738E09" w14:textId="77777777" w:rsidR="00312721" w:rsidRPr="008F240D" w:rsidRDefault="00312721" w:rsidP="00AF0838">
            <w:pPr>
              <w:pStyle w:val="Testonormale"/>
              <w:spacing w:after="0"/>
              <w:ind w:firstLine="0"/>
              <w:rPr>
                <w:rFonts w:ascii="Candara" w:hAnsi="Candara" w:cs="Times New Roman"/>
                <w:b w:val="0"/>
                <w:sz w:val="20"/>
                <w:szCs w:val="20"/>
                <w:lang w:val="de-DE"/>
              </w:rPr>
            </w:pPr>
          </w:p>
        </w:tc>
      </w:tr>
      <w:tr w:rsidR="00312721" w:rsidRPr="009622CF" w14:paraId="0992DB88" w14:textId="77777777" w:rsidTr="002C7F52">
        <w:trPr>
          <w:trHeight w:val="273"/>
          <w:jc w:val="center"/>
        </w:trPr>
        <w:tc>
          <w:tcPr>
            <w:tcW w:w="5259" w:type="dxa"/>
          </w:tcPr>
          <w:p w14:paraId="74791107" w14:textId="4733761C" w:rsidR="00312721" w:rsidRPr="008F240D" w:rsidRDefault="00312721" w:rsidP="00312721">
            <w:pPr>
              <w:pStyle w:val="Testonormale"/>
              <w:numPr>
                <w:ilvl w:val="0"/>
                <w:numId w:val="19"/>
              </w:numPr>
              <w:ind w:left="286" w:hanging="284"/>
              <w:rPr>
                <w:rFonts w:ascii="Candara" w:hAnsi="Candara" w:cs="Times New Roman"/>
                <w:b w:val="0"/>
                <w:sz w:val="20"/>
                <w:szCs w:val="20"/>
              </w:rPr>
            </w:pPr>
            <w:r w:rsidRPr="008F240D">
              <w:rPr>
                <w:rFonts w:ascii="Candara" w:hAnsi="Candara" w:cs="Times New Roman"/>
                <w:b w:val="0"/>
                <w:sz w:val="20"/>
                <w:szCs w:val="20"/>
              </w:rPr>
              <w:t>La domanda dovrà, inoltre, contenere la precisa indicazione della residenza o del domicilio nonché dell’indirizzo di posta elettronica certificata dove il candidato intende ricevere le comunicazioni relative al concorso</w:t>
            </w:r>
          </w:p>
        </w:tc>
        <w:tc>
          <w:tcPr>
            <w:tcW w:w="5259" w:type="dxa"/>
          </w:tcPr>
          <w:p w14:paraId="638F3FE3" w14:textId="0B469BA0" w:rsidR="00312721" w:rsidRPr="008F240D" w:rsidRDefault="00312721" w:rsidP="00312721">
            <w:pPr>
              <w:pStyle w:val="Testonormale"/>
              <w:numPr>
                <w:ilvl w:val="0"/>
                <w:numId w:val="20"/>
              </w:numPr>
              <w:ind w:left="270" w:hanging="270"/>
              <w:rPr>
                <w:rFonts w:ascii="Candara" w:hAnsi="Candara" w:cs="Times New Roman"/>
                <w:b w:val="0"/>
                <w:sz w:val="20"/>
                <w:szCs w:val="20"/>
                <w:lang w:val="de-DE"/>
              </w:rPr>
            </w:pPr>
            <w:r w:rsidRPr="008F240D">
              <w:rPr>
                <w:rFonts w:ascii="Candara" w:hAnsi="Candara" w:cs="Times New Roman"/>
                <w:b w:val="0"/>
                <w:sz w:val="20"/>
                <w:szCs w:val="20"/>
                <w:lang w:val="de-DE"/>
              </w:rPr>
              <w:t>Im Antrag müssen auch der genaue Wohnsitz oder Aufenthaltsort und die zertifizierte E</w:t>
            </w:r>
            <w:r w:rsidRPr="008F240D">
              <w:rPr>
                <w:rFonts w:ascii="Candara" w:hAnsi="Candara" w:cs="Times New Roman"/>
                <w:b w:val="0"/>
                <w:sz w:val="20"/>
                <w:szCs w:val="20"/>
                <w:lang w:val="de-DE"/>
              </w:rPr>
              <w:noBreakHyphen/>
              <w:t>Mail-Adresse angegeben werden, unter der man die Mitteilungen betreffend die Stellenausschreibung erhalten möchte.</w:t>
            </w:r>
          </w:p>
        </w:tc>
      </w:tr>
      <w:tr w:rsidR="00312721" w:rsidRPr="009622CF" w14:paraId="30F23524" w14:textId="77777777" w:rsidTr="002C7F52">
        <w:trPr>
          <w:trHeight w:val="273"/>
          <w:jc w:val="center"/>
        </w:trPr>
        <w:tc>
          <w:tcPr>
            <w:tcW w:w="5259" w:type="dxa"/>
          </w:tcPr>
          <w:p w14:paraId="6243AFB9" w14:textId="4932AD32" w:rsidR="00312721" w:rsidRPr="008F240D" w:rsidRDefault="00312721" w:rsidP="00312721">
            <w:pPr>
              <w:pStyle w:val="Testonormale"/>
              <w:ind w:left="286" w:firstLine="0"/>
              <w:rPr>
                <w:rFonts w:ascii="Candara" w:hAnsi="Candara" w:cs="Times New Roman"/>
                <w:b w:val="0"/>
                <w:sz w:val="20"/>
                <w:szCs w:val="20"/>
              </w:rPr>
            </w:pPr>
            <w:r w:rsidRPr="008F240D">
              <w:rPr>
                <w:rFonts w:ascii="Candara" w:eastAsia="Times New Roman" w:hAnsi="Candara" w:cs="Times New Roman"/>
                <w:b w:val="0"/>
                <w:sz w:val="20"/>
                <w:szCs w:val="20"/>
              </w:rPr>
              <w:t>Gli aspiranti sono tenuti a comunicare tempestivamente ogni variazione di indirizzo o recapito, intervenuta successivamente all’inoltro della domanda di partecipazione, presso cui intendono ricevere le comunicazioni del concorso.</w:t>
            </w:r>
          </w:p>
        </w:tc>
        <w:tc>
          <w:tcPr>
            <w:tcW w:w="5259" w:type="dxa"/>
          </w:tcPr>
          <w:p w14:paraId="59B9334F" w14:textId="3416C8CD" w:rsidR="00312721" w:rsidRPr="008F240D" w:rsidRDefault="00312721" w:rsidP="00312721">
            <w:pPr>
              <w:pStyle w:val="Testonormale"/>
              <w:ind w:left="270" w:firstLine="0"/>
              <w:rPr>
                <w:rFonts w:ascii="Candara" w:hAnsi="Candara" w:cs="Times New Roman"/>
                <w:b w:val="0"/>
                <w:sz w:val="20"/>
                <w:szCs w:val="20"/>
                <w:lang w:val="de-DE"/>
              </w:rPr>
            </w:pPr>
            <w:r w:rsidRPr="008F240D">
              <w:rPr>
                <w:rFonts w:ascii="Candara" w:hAnsi="Candara" w:cs="Times New Roman"/>
                <w:b w:val="0"/>
                <w:sz w:val="20"/>
                <w:szCs w:val="20"/>
                <w:lang w:val="de-DE"/>
              </w:rPr>
              <w:t>Die Bewerber</w:t>
            </w:r>
            <w:r w:rsidR="00F34543" w:rsidRPr="008F240D">
              <w:rPr>
                <w:rFonts w:ascii="Candara" w:hAnsi="Candara" w:cs="Times New Roman"/>
                <w:b w:val="0"/>
                <w:sz w:val="20"/>
                <w:szCs w:val="20"/>
                <w:lang w:val="de-DE"/>
              </w:rPr>
              <w:t>innen und Bewerber</w:t>
            </w:r>
            <w:r w:rsidRPr="008F240D">
              <w:rPr>
                <w:rFonts w:ascii="Candara" w:hAnsi="Candara" w:cs="Times New Roman"/>
                <w:b w:val="0"/>
                <w:sz w:val="20"/>
                <w:szCs w:val="20"/>
                <w:lang w:val="de-DE"/>
              </w:rPr>
              <w:t xml:space="preserve"> sind angehalten, jede Änderung der Anschrift oder Zustelladresse, die nach der Vorlage des Zulassungsgesuchs eingetreten sein sollte, umgehend bekannt zu geben.</w:t>
            </w:r>
          </w:p>
        </w:tc>
      </w:tr>
      <w:tr w:rsidR="00312721" w:rsidRPr="009622CF" w14:paraId="3575F0E6" w14:textId="77777777" w:rsidTr="002C7F52">
        <w:trPr>
          <w:trHeight w:val="273"/>
          <w:jc w:val="center"/>
        </w:trPr>
        <w:tc>
          <w:tcPr>
            <w:tcW w:w="5259" w:type="dxa"/>
          </w:tcPr>
          <w:p w14:paraId="22615069" w14:textId="6E21A2AD" w:rsidR="00312721" w:rsidRPr="008F240D" w:rsidRDefault="00312721" w:rsidP="00312721">
            <w:pPr>
              <w:pStyle w:val="Testonormale"/>
              <w:ind w:left="286" w:firstLine="0"/>
              <w:rPr>
                <w:rFonts w:ascii="Candara" w:eastAsia="Times New Roman" w:hAnsi="Candara" w:cs="Times New Roman"/>
                <w:b w:val="0"/>
                <w:color w:val="000000" w:themeColor="text1"/>
                <w:sz w:val="20"/>
                <w:szCs w:val="20"/>
                <w:u w:val="single"/>
              </w:rPr>
            </w:pPr>
            <w:r w:rsidRPr="008F240D">
              <w:rPr>
                <w:rFonts w:ascii="Candara" w:eastAsia="Times New Roman" w:hAnsi="Candara" w:cs="Times New Roman"/>
                <w:b w:val="0"/>
                <w:sz w:val="20"/>
                <w:szCs w:val="20"/>
              </w:rPr>
              <w:t xml:space="preserve">Tale comunicazione dovrà essere inviata, con le stesse modalità e condizioni per la presentazione delle domande indicate nell’articolo 4, </w:t>
            </w:r>
            <w:r w:rsidRPr="008F240D">
              <w:rPr>
                <w:rFonts w:ascii="Candara" w:eastAsia="Times New Roman" w:hAnsi="Candara" w:cs="Times New Roman"/>
                <w:bCs/>
                <w:sz w:val="20"/>
                <w:szCs w:val="20"/>
              </w:rPr>
              <w:t>a mezzo</w:t>
            </w:r>
            <w:r w:rsidRPr="008F240D">
              <w:rPr>
                <w:rFonts w:ascii="Candara" w:eastAsia="Times New Roman" w:hAnsi="Candara" w:cs="Times New Roman"/>
                <w:b w:val="0"/>
                <w:sz w:val="20"/>
                <w:szCs w:val="20"/>
              </w:rPr>
              <w:t xml:space="preserve"> </w:t>
            </w:r>
            <w:r w:rsidRPr="008F240D">
              <w:rPr>
                <w:rFonts w:ascii="Candara" w:eastAsia="Times New Roman" w:hAnsi="Candara" w:cs="Times New Roman"/>
                <w:bCs/>
                <w:sz w:val="20"/>
                <w:szCs w:val="20"/>
              </w:rPr>
              <w:t>posta elettronica certificata</w:t>
            </w:r>
            <w:r w:rsidRPr="008F240D">
              <w:rPr>
                <w:rFonts w:ascii="Candara" w:eastAsia="Times New Roman" w:hAnsi="Candara" w:cs="Times New Roman"/>
                <w:b w:val="0"/>
                <w:sz w:val="20"/>
                <w:szCs w:val="20"/>
              </w:rPr>
              <w:t xml:space="preserve"> – al Commissariato del Governo per la provincia di Bolzano - Ufficio Unico del personale delle Amministrazioni statali -</w:t>
            </w:r>
            <w:hyperlink r:id="rId12" w:history="1">
              <w:r w:rsidRPr="008F240D">
                <w:rPr>
                  <w:rStyle w:val="Collegamentoipertestuale"/>
                  <w:rFonts w:ascii="Candara" w:eastAsia="Times New Roman" w:hAnsi="Candara" w:cs="Times New Roman"/>
                  <w:b w:val="0"/>
                  <w:sz w:val="20"/>
                  <w:szCs w:val="20"/>
                </w:rPr>
                <w:t>commissariato.comgovbz@pec.interno.it</w:t>
              </w:r>
            </w:hyperlink>
          </w:p>
        </w:tc>
        <w:tc>
          <w:tcPr>
            <w:tcW w:w="5259" w:type="dxa"/>
          </w:tcPr>
          <w:p w14:paraId="0A568D43" w14:textId="692223E8" w:rsidR="00312721" w:rsidRPr="008F240D" w:rsidRDefault="00312721" w:rsidP="00312721">
            <w:pPr>
              <w:pStyle w:val="Testonormale"/>
              <w:ind w:left="270" w:firstLine="0"/>
              <w:rPr>
                <w:rFonts w:ascii="Candara" w:hAnsi="Candara" w:cs="Times New Roman"/>
                <w:b w:val="0"/>
                <w:sz w:val="20"/>
                <w:szCs w:val="20"/>
                <w:lang w:val="de-DE"/>
              </w:rPr>
            </w:pPr>
            <w:r w:rsidRPr="008F240D">
              <w:rPr>
                <w:rFonts w:ascii="Candara" w:hAnsi="Candara" w:cs="Times New Roman"/>
                <w:b w:val="0"/>
                <w:sz w:val="20"/>
                <w:szCs w:val="20"/>
                <w:lang w:val="de-DE"/>
              </w:rPr>
              <w:t xml:space="preserve">Die Mitteilung muss, nach den gleichen Modalitäten und Bedingungen wie für das Einreichen der Zulassungsanträge nach Artikel 4, dem Regierungskommissariat – Einheitliches Amt für das Personal der Staatsverwaltungen </w:t>
            </w:r>
            <w:hyperlink r:id="rId13" w:history="1">
              <w:r w:rsidRPr="008F240D">
                <w:rPr>
                  <w:rStyle w:val="Collegamentoipertestuale"/>
                  <w:rFonts w:ascii="Candara" w:eastAsia="Times New Roman" w:hAnsi="Candara" w:cs="Times New Roman"/>
                  <w:b w:val="0"/>
                  <w:sz w:val="20"/>
                  <w:szCs w:val="20"/>
                  <w:lang w:val="de-DE"/>
                </w:rPr>
                <w:t>commissariato.comgovbz@pec.interno.it</w:t>
              </w:r>
            </w:hyperlink>
            <w:r w:rsidRPr="008F240D">
              <w:rPr>
                <w:rFonts w:ascii="Candara" w:eastAsia="Times New Roman" w:hAnsi="Candara" w:cs="Times New Roman"/>
                <w:b w:val="0"/>
                <w:color w:val="000000" w:themeColor="text1"/>
                <w:sz w:val="20"/>
                <w:szCs w:val="20"/>
                <w:u w:val="single"/>
                <w:lang w:val="de-DE"/>
              </w:rPr>
              <w:t xml:space="preserve"> </w:t>
            </w:r>
            <w:r w:rsidRPr="008F240D">
              <w:rPr>
                <w:rFonts w:ascii="Candara" w:hAnsi="Candara" w:cs="Times New Roman"/>
                <w:b w:val="0"/>
                <w:sz w:val="20"/>
                <w:szCs w:val="20"/>
                <w:lang w:val="de-DE"/>
              </w:rPr>
              <w:t xml:space="preserve">- </w:t>
            </w:r>
            <w:r w:rsidRPr="008F240D">
              <w:rPr>
                <w:rFonts w:ascii="Candara" w:hAnsi="Candara" w:cs="Times New Roman"/>
                <w:bCs/>
                <w:sz w:val="20"/>
                <w:szCs w:val="20"/>
                <w:lang w:val="de-DE"/>
              </w:rPr>
              <w:t>per</w:t>
            </w:r>
            <w:r w:rsidRPr="008F240D">
              <w:rPr>
                <w:rFonts w:ascii="Candara" w:hAnsi="Candara" w:cs="Times New Roman"/>
                <w:b w:val="0"/>
                <w:sz w:val="20"/>
                <w:szCs w:val="20"/>
                <w:lang w:val="de-DE"/>
              </w:rPr>
              <w:t xml:space="preserve"> </w:t>
            </w:r>
            <w:r w:rsidRPr="008F240D">
              <w:rPr>
                <w:rFonts w:ascii="Candara" w:hAnsi="Candara" w:cs="Times New Roman"/>
                <w:bCs/>
                <w:sz w:val="20"/>
                <w:szCs w:val="20"/>
                <w:lang w:val="de-DE"/>
              </w:rPr>
              <w:t>zertifizierte E-Post</w:t>
            </w:r>
            <w:r w:rsidRPr="008F240D">
              <w:rPr>
                <w:rFonts w:ascii="Candara" w:hAnsi="Candara" w:cs="Times New Roman"/>
                <w:b w:val="0"/>
                <w:sz w:val="20"/>
                <w:szCs w:val="20"/>
                <w:lang w:val="de-DE"/>
              </w:rPr>
              <w:t xml:space="preserve"> - zugeschickt werden</w:t>
            </w:r>
            <w:r w:rsidR="00F34543" w:rsidRPr="008F240D">
              <w:rPr>
                <w:rFonts w:ascii="Candara" w:hAnsi="Candara" w:cs="Times New Roman"/>
                <w:b w:val="0"/>
                <w:sz w:val="20"/>
                <w:szCs w:val="20"/>
                <w:lang w:val="de-DE"/>
              </w:rPr>
              <w:t>.</w:t>
            </w:r>
          </w:p>
        </w:tc>
      </w:tr>
      <w:tr w:rsidR="00312721" w:rsidRPr="009622CF" w14:paraId="3103A9B3" w14:textId="77777777" w:rsidTr="002C7F52">
        <w:trPr>
          <w:trHeight w:val="273"/>
          <w:jc w:val="center"/>
        </w:trPr>
        <w:tc>
          <w:tcPr>
            <w:tcW w:w="5259" w:type="dxa"/>
          </w:tcPr>
          <w:p w14:paraId="68EABB98" w14:textId="5DC96039" w:rsidR="00AF0838" w:rsidRPr="008F240D" w:rsidRDefault="00312721" w:rsidP="00AF0838">
            <w:pPr>
              <w:pStyle w:val="Testonormale"/>
              <w:numPr>
                <w:ilvl w:val="0"/>
                <w:numId w:val="19"/>
              </w:numPr>
              <w:spacing w:after="0"/>
              <w:ind w:left="286" w:hanging="284"/>
              <w:rPr>
                <w:rFonts w:ascii="Candara" w:hAnsi="Candara"/>
                <w:b w:val="0"/>
                <w:sz w:val="20"/>
                <w:szCs w:val="20"/>
              </w:rPr>
            </w:pPr>
            <w:r w:rsidRPr="008F240D">
              <w:rPr>
                <w:rFonts w:ascii="Candara" w:hAnsi="Candara"/>
                <w:b w:val="0"/>
                <w:sz w:val="20"/>
                <w:szCs w:val="20"/>
              </w:rPr>
              <w:lastRenderedPageBreak/>
              <w:t>Gli aspiranti dovranno, altresì, dichiarare nella domanda di conoscere che le date e il luogo di svolgimento delle prove scritte del concorso ovvero l’eventuale rinvio saranno resi noti, con valore di notifica a tutti gli effetti e per tutti i concorrenti, mediante pubblicazione sul sito internet del Commissariato del Governo per la provincia di Bolzano.</w:t>
            </w:r>
          </w:p>
          <w:p w14:paraId="3BA24474" w14:textId="384052D5" w:rsidR="00312721" w:rsidRPr="008F240D" w:rsidRDefault="00AF0838" w:rsidP="00AF0838">
            <w:pPr>
              <w:spacing w:line="240" w:lineRule="auto"/>
              <w:ind w:left="286"/>
              <w:jc w:val="both"/>
              <w:rPr>
                <w:rFonts w:ascii="Candara" w:hAnsi="Candara"/>
                <w:b/>
                <w:sz w:val="20"/>
                <w:szCs w:val="20"/>
              </w:rPr>
            </w:pPr>
            <w:hyperlink r:id="rId14" w:history="1">
              <w:r w:rsidRPr="008F240D">
                <w:rPr>
                  <w:rStyle w:val="Collegamentoipertestuale"/>
                  <w:rFonts w:ascii="Candara" w:hAnsi="Candara"/>
                  <w:sz w:val="20"/>
                  <w:szCs w:val="20"/>
                </w:rPr>
                <w:t>https://prefettura.interno.gov.it/it/prefetture/bolzano/concorsi-attivi</w:t>
              </w:r>
            </w:hyperlink>
            <w:r w:rsidR="005F2907" w:rsidRPr="008F240D">
              <w:rPr>
                <w:rFonts w:ascii="Candara" w:hAnsi="Candara"/>
                <w:sz w:val="20"/>
                <w:szCs w:val="20"/>
              </w:rPr>
              <w:t xml:space="preserve"> </w:t>
            </w:r>
          </w:p>
        </w:tc>
        <w:tc>
          <w:tcPr>
            <w:tcW w:w="5259" w:type="dxa"/>
          </w:tcPr>
          <w:p w14:paraId="41ACC32A" w14:textId="60F66FD4" w:rsidR="00312721" w:rsidRPr="008F240D" w:rsidRDefault="00312721" w:rsidP="00312721">
            <w:pPr>
              <w:pStyle w:val="Testonormale"/>
              <w:numPr>
                <w:ilvl w:val="0"/>
                <w:numId w:val="20"/>
              </w:numPr>
              <w:ind w:left="270" w:hanging="270"/>
              <w:rPr>
                <w:rFonts w:ascii="Candara" w:eastAsia="Times New Roman" w:hAnsi="Candara" w:cstheme="minorBidi"/>
                <w:b w:val="0"/>
                <w:sz w:val="20"/>
                <w:szCs w:val="20"/>
                <w:lang w:val="de-DE"/>
              </w:rPr>
            </w:pPr>
            <w:r w:rsidRPr="008F240D">
              <w:rPr>
                <w:rFonts w:ascii="Candara" w:hAnsi="Candara" w:cs="Times New Roman"/>
                <w:b w:val="0"/>
                <w:sz w:val="20"/>
                <w:szCs w:val="20"/>
                <w:lang w:val="de-DE"/>
              </w:rPr>
              <w:t xml:space="preserve">Zudem müssen die </w:t>
            </w:r>
            <w:r w:rsidR="00F34543" w:rsidRPr="008F240D">
              <w:rPr>
                <w:rFonts w:ascii="Candara" w:hAnsi="Candara" w:cs="Times New Roman"/>
                <w:b w:val="0"/>
                <w:sz w:val="20"/>
                <w:szCs w:val="20"/>
                <w:lang w:val="de-DE"/>
              </w:rPr>
              <w:t xml:space="preserve">Bewerberinnen und </w:t>
            </w:r>
            <w:r w:rsidRPr="008F240D">
              <w:rPr>
                <w:rFonts w:ascii="Candara" w:hAnsi="Candara" w:cs="Times New Roman"/>
                <w:b w:val="0"/>
                <w:sz w:val="20"/>
                <w:szCs w:val="20"/>
                <w:lang w:val="de-DE"/>
              </w:rPr>
              <w:t xml:space="preserve">Bewerber im Antrag erklären, darüber in Kenntnis zu sein, dass Datum und Ort der schriftlichen Prüfungen des Wettbewerbs </w:t>
            </w:r>
            <w:r w:rsidR="00F34543" w:rsidRPr="008F240D">
              <w:rPr>
                <w:rFonts w:ascii="Candara" w:hAnsi="Candara" w:cs="Times New Roman"/>
                <w:b w:val="0"/>
                <w:sz w:val="20"/>
                <w:szCs w:val="20"/>
                <w:lang w:val="de-DE"/>
              </w:rPr>
              <w:t>oder</w:t>
            </w:r>
            <w:r w:rsidRPr="008F240D">
              <w:rPr>
                <w:rFonts w:ascii="Candara" w:hAnsi="Candara" w:cs="Times New Roman"/>
                <w:b w:val="0"/>
                <w:sz w:val="20"/>
                <w:szCs w:val="20"/>
                <w:lang w:val="de-DE"/>
              </w:rPr>
              <w:t xml:space="preserve"> die eventuelle Vertagung, über eine Bekanntmachung auf der Internetseite des Regierungskommissariats für die Provinz Bozen</w:t>
            </w:r>
          </w:p>
          <w:p w14:paraId="6FF5B1F3" w14:textId="77777777" w:rsidR="00AF0838" w:rsidRPr="008F240D" w:rsidRDefault="00AF0838" w:rsidP="00AF0838">
            <w:pPr>
              <w:spacing w:line="240" w:lineRule="auto"/>
              <w:ind w:left="270"/>
              <w:jc w:val="both"/>
              <w:rPr>
                <w:rStyle w:val="Collegamentoipertestuale"/>
                <w:rFonts w:ascii="Candara" w:hAnsi="Candara"/>
                <w:sz w:val="20"/>
                <w:szCs w:val="20"/>
                <w:lang w:val="de-DE"/>
              </w:rPr>
            </w:pPr>
            <w:hyperlink r:id="rId15" w:history="1">
              <w:r w:rsidRPr="008F240D">
                <w:rPr>
                  <w:rStyle w:val="Collegamentoipertestuale"/>
                  <w:rFonts w:ascii="Candara" w:hAnsi="Candara"/>
                  <w:sz w:val="20"/>
                  <w:szCs w:val="20"/>
                  <w:lang w:val="de-DE"/>
                </w:rPr>
                <w:t>https://prefettura.interno.gov.it/de/node/661502</w:t>
              </w:r>
            </w:hyperlink>
          </w:p>
          <w:p w14:paraId="4C5D43ED" w14:textId="54FD22F0" w:rsidR="00312721" w:rsidRPr="008F240D" w:rsidRDefault="00312721" w:rsidP="00312721">
            <w:pPr>
              <w:pStyle w:val="Testonormale"/>
              <w:ind w:left="270" w:firstLine="0"/>
              <w:rPr>
                <w:rFonts w:ascii="Candara" w:hAnsi="Candara" w:cs="Calibri"/>
                <w:b w:val="0"/>
                <w:sz w:val="20"/>
                <w:szCs w:val="20"/>
                <w:lang w:val="de-DE"/>
              </w:rPr>
            </w:pPr>
            <w:r w:rsidRPr="008F240D">
              <w:rPr>
                <w:rFonts w:ascii="Candara" w:hAnsi="Candara" w:cs="Times New Roman"/>
                <w:b w:val="0"/>
                <w:sz w:val="20"/>
                <w:szCs w:val="20"/>
                <w:lang w:val="de-DE"/>
              </w:rPr>
              <w:t>mitgeteilt werden, welche in jeder Hinsicht und für alle Teilnehmer</w:t>
            </w:r>
            <w:r w:rsidR="00F34543" w:rsidRPr="008F240D">
              <w:rPr>
                <w:rFonts w:ascii="Candara" w:hAnsi="Candara" w:cs="Times New Roman"/>
                <w:b w:val="0"/>
                <w:sz w:val="20"/>
                <w:szCs w:val="20"/>
                <w:lang w:val="de-DE"/>
              </w:rPr>
              <w:t>innen und Teilnehmer</w:t>
            </w:r>
            <w:r w:rsidRPr="008F240D">
              <w:rPr>
                <w:rFonts w:ascii="Candara" w:hAnsi="Candara"/>
                <w:b w:val="0"/>
                <w:sz w:val="20"/>
                <w:szCs w:val="20"/>
                <w:lang w:val="de-DE"/>
              </w:rPr>
              <w:t xml:space="preserve"> </w:t>
            </w:r>
            <w:r w:rsidRPr="008F240D">
              <w:rPr>
                <w:rFonts w:ascii="Candara" w:hAnsi="Candara" w:cs="Times New Roman"/>
                <w:b w:val="0"/>
                <w:sz w:val="20"/>
                <w:szCs w:val="20"/>
                <w:lang w:val="de-DE"/>
              </w:rPr>
              <w:t>als Zustellung gilt.</w:t>
            </w:r>
          </w:p>
        </w:tc>
      </w:tr>
      <w:tr w:rsidR="00312721" w:rsidRPr="009622CF" w14:paraId="23B445F3" w14:textId="77777777" w:rsidTr="002C7F52">
        <w:trPr>
          <w:trHeight w:val="273"/>
          <w:jc w:val="center"/>
        </w:trPr>
        <w:tc>
          <w:tcPr>
            <w:tcW w:w="5259" w:type="dxa"/>
          </w:tcPr>
          <w:p w14:paraId="74920041" w14:textId="77777777" w:rsidR="00312721" w:rsidRPr="008F240D" w:rsidRDefault="00312721" w:rsidP="00AF0838">
            <w:pPr>
              <w:pStyle w:val="Testonormale"/>
              <w:numPr>
                <w:ilvl w:val="0"/>
                <w:numId w:val="19"/>
              </w:numPr>
              <w:spacing w:after="0"/>
              <w:ind w:left="286" w:hanging="284"/>
              <w:rPr>
                <w:rFonts w:ascii="Candara" w:hAnsi="Candara"/>
                <w:b w:val="0"/>
                <w:sz w:val="20"/>
                <w:szCs w:val="20"/>
              </w:rPr>
            </w:pPr>
            <w:r w:rsidRPr="008F240D">
              <w:rPr>
                <w:rFonts w:ascii="Candara" w:hAnsi="Candara"/>
                <w:b w:val="0"/>
                <w:sz w:val="20"/>
                <w:szCs w:val="20"/>
              </w:rPr>
              <w:t>L’Amministrazione si riserva di provvedere alla verifica della veridicità delle dichiarazioni rilasciate dai partecipanti alla procedura, i quali si intendono altresì avvertiti delle conseguenze sotto il profilo penale, civile, amministrativo delle dichiarazioni false o mendaci ai sensi degli articoli 75 e 76 del decreto del Presidente della Repubblica 28 dicembre 2000, n. 445 e successive modificazioni e integrazioni, ivi compresa la perdita degli eventuali benefici conseguiti sulla base di dichiarazioni non veritiere.</w:t>
            </w:r>
          </w:p>
        </w:tc>
        <w:tc>
          <w:tcPr>
            <w:tcW w:w="5259" w:type="dxa"/>
          </w:tcPr>
          <w:p w14:paraId="2020C1B7" w14:textId="2A517DD6" w:rsidR="00312721" w:rsidRPr="008F240D" w:rsidRDefault="00312721" w:rsidP="00AF0838">
            <w:pPr>
              <w:pStyle w:val="Testonormale"/>
              <w:numPr>
                <w:ilvl w:val="0"/>
                <w:numId w:val="20"/>
              </w:numPr>
              <w:spacing w:after="0"/>
              <w:ind w:left="270" w:hanging="270"/>
              <w:rPr>
                <w:rFonts w:ascii="Candara" w:hAnsi="Candara" w:cs="Times New Roman"/>
                <w:b w:val="0"/>
                <w:sz w:val="20"/>
                <w:szCs w:val="20"/>
                <w:lang w:val="de-DE"/>
              </w:rPr>
            </w:pPr>
            <w:r w:rsidRPr="008F240D">
              <w:rPr>
                <w:rFonts w:ascii="Candara" w:hAnsi="Candara" w:cs="Times New Roman"/>
                <w:b w:val="0"/>
                <w:sz w:val="20"/>
                <w:szCs w:val="20"/>
                <w:lang w:val="de-DE"/>
              </w:rPr>
              <w:t>Die Verwaltung behält sich das Recht vor, die Wahrhaftigkeit der Aussagen der Teilnehmer</w:t>
            </w:r>
            <w:r w:rsidR="00F34543" w:rsidRPr="008F240D">
              <w:rPr>
                <w:rFonts w:ascii="Candara" w:hAnsi="Candara" w:cs="Times New Roman"/>
                <w:b w:val="0"/>
                <w:sz w:val="20"/>
                <w:szCs w:val="20"/>
                <w:lang w:val="de-DE"/>
              </w:rPr>
              <w:t>innen und Teilnehmer</w:t>
            </w:r>
            <w:r w:rsidRPr="008F240D">
              <w:rPr>
                <w:rFonts w:ascii="Candara" w:hAnsi="Candara" w:cs="Times New Roman"/>
                <w:b w:val="0"/>
                <w:sz w:val="20"/>
                <w:szCs w:val="20"/>
                <w:lang w:val="de-DE"/>
              </w:rPr>
              <w:t xml:space="preserve"> zu überprüfen. Diese gelten auch als über die straf-, zivil- und verwaltungsrechtlichen Folgen unrichtiger Angaben oder Falschaussagen, kraft Art. 75 und 76 des Dekrets des Präsidenten der Republik Nr. 445 vom 28. Dezember 2000 in geltender Fassung, einschließlich des Verlusts eventueller durch unrichtige Angaben erworbener Vorteile, als unterrichtet.</w:t>
            </w:r>
          </w:p>
        </w:tc>
      </w:tr>
      <w:tr w:rsidR="00312721" w:rsidRPr="009622CF" w14:paraId="38988873" w14:textId="77777777" w:rsidTr="002C7F52">
        <w:trPr>
          <w:trHeight w:val="273"/>
          <w:jc w:val="center"/>
        </w:trPr>
        <w:tc>
          <w:tcPr>
            <w:tcW w:w="5259" w:type="dxa"/>
          </w:tcPr>
          <w:p w14:paraId="223398CA" w14:textId="77777777" w:rsidR="00312721" w:rsidRPr="009A096A" w:rsidRDefault="00312721" w:rsidP="00AF0838">
            <w:pPr>
              <w:pStyle w:val="Testonormale"/>
              <w:spacing w:after="0"/>
              <w:ind w:firstLine="0"/>
              <w:jc w:val="center"/>
              <w:rPr>
                <w:rFonts w:ascii="Verdana" w:hAnsi="Verdana" w:cs="Times New Roman"/>
                <w:b w:val="0"/>
                <w:bCs/>
                <w:sz w:val="20"/>
                <w:lang w:val="de-DE"/>
              </w:rPr>
            </w:pPr>
          </w:p>
        </w:tc>
        <w:tc>
          <w:tcPr>
            <w:tcW w:w="5259" w:type="dxa"/>
          </w:tcPr>
          <w:p w14:paraId="30794D55" w14:textId="77777777" w:rsidR="00312721" w:rsidRPr="009A096A" w:rsidRDefault="00312721" w:rsidP="00AF0838">
            <w:pPr>
              <w:pStyle w:val="Testonormale"/>
              <w:spacing w:after="0"/>
              <w:ind w:firstLine="0"/>
              <w:jc w:val="center"/>
              <w:rPr>
                <w:rFonts w:ascii="Verdana" w:hAnsi="Verdana" w:cs="Times New Roman"/>
                <w:b w:val="0"/>
                <w:bCs/>
                <w:sz w:val="20"/>
                <w:lang w:val="de-DE"/>
              </w:rPr>
            </w:pPr>
          </w:p>
        </w:tc>
      </w:tr>
      <w:tr w:rsidR="00312721" w:rsidRPr="009622CF" w14:paraId="1A195E08" w14:textId="77777777" w:rsidTr="002C7F52">
        <w:trPr>
          <w:trHeight w:val="273"/>
          <w:jc w:val="center"/>
        </w:trPr>
        <w:tc>
          <w:tcPr>
            <w:tcW w:w="5259" w:type="dxa"/>
          </w:tcPr>
          <w:p w14:paraId="778599FE" w14:textId="77777777" w:rsidR="00312721" w:rsidRPr="00A4030F" w:rsidRDefault="00312721" w:rsidP="00AF0838">
            <w:pPr>
              <w:pStyle w:val="Testonormale"/>
              <w:spacing w:after="0"/>
              <w:ind w:firstLine="0"/>
              <w:jc w:val="center"/>
              <w:rPr>
                <w:rFonts w:ascii="Candara" w:hAnsi="Candara" w:cs="Times New Roman"/>
                <w:b w:val="0"/>
                <w:bCs/>
                <w:i/>
                <w:iCs/>
                <w:sz w:val="20"/>
              </w:rPr>
            </w:pPr>
            <w:r w:rsidRPr="00A4030F">
              <w:rPr>
                <w:rFonts w:ascii="Candara" w:hAnsi="Candara" w:cs="Times New Roman"/>
                <w:b w:val="0"/>
                <w:bCs/>
                <w:i/>
                <w:iCs/>
                <w:sz w:val="20"/>
              </w:rPr>
              <w:t>Art. 6</w:t>
            </w:r>
          </w:p>
          <w:p w14:paraId="5B71AC98" w14:textId="77777777" w:rsidR="00312721" w:rsidRPr="00A4030F" w:rsidRDefault="00312721" w:rsidP="00AF0838">
            <w:pPr>
              <w:pStyle w:val="Testonormale"/>
              <w:spacing w:after="0"/>
              <w:ind w:firstLine="0"/>
              <w:jc w:val="center"/>
              <w:rPr>
                <w:rFonts w:ascii="Candara" w:hAnsi="Candara" w:cs="Times New Roman"/>
                <w:b w:val="0"/>
                <w:bCs/>
                <w:i/>
                <w:iCs/>
                <w:sz w:val="20"/>
              </w:rPr>
            </w:pPr>
            <w:r w:rsidRPr="00A4030F">
              <w:rPr>
                <w:rFonts w:ascii="Candara" w:hAnsi="Candara" w:cs="Times New Roman"/>
                <w:b w:val="0"/>
                <w:bCs/>
                <w:i/>
                <w:iCs/>
                <w:sz w:val="20"/>
              </w:rPr>
              <w:t>(Disposizioni in favore di particolari categorie di cittadini nelle prove di esame)</w:t>
            </w:r>
          </w:p>
        </w:tc>
        <w:tc>
          <w:tcPr>
            <w:tcW w:w="5259" w:type="dxa"/>
          </w:tcPr>
          <w:p w14:paraId="32F71EDB" w14:textId="77777777" w:rsidR="00312721" w:rsidRPr="00A4030F" w:rsidRDefault="00312721" w:rsidP="00AF0838">
            <w:pPr>
              <w:pStyle w:val="Testonormale"/>
              <w:spacing w:after="0"/>
              <w:ind w:firstLine="0"/>
              <w:jc w:val="center"/>
              <w:rPr>
                <w:rFonts w:ascii="Candara" w:hAnsi="Candara" w:cs="Times New Roman"/>
                <w:b w:val="0"/>
                <w:bCs/>
                <w:i/>
                <w:iCs/>
                <w:sz w:val="20"/>
                <w:lang w:val="de-DE"/>
              </w:rPr>
            </w:pPr>
            <w:r w:rsidRPr="00A4030F">
              <w:rPr>
                <w:rFonts w:ascii="Candara" w:hAnsi="Candara" w:cs="Times New Roman"/>
                <w:b w:val="0"/>
                <w:bCs/>
                <w:i/>
                <w:iCs/>
                <w:sz w:val="20"/>
                <w:lang w:val="de-DE"/>
              </w:rPr>
              <w:t>Art. 6</w:t>
            </w:r>
          </w:p>
          <w:p w14:paraId="4D679704" w14:textId="783299D8" w:rsidR="00312721" w:rsidRPr="00A4030F" w:rsidRDefault="00312721" w:rsidP="00AF0838">
            <w:pPr>
              <w:pStyle w:val="Testonormale"/>
              <w:spacing w:after="0"/>
              <w:ind w:firstLine="0"/>
              <w:jc w:val="center"/>
              <w:rPr>
                <w:rFonts w:ascii="Candara" w:hAnsi="Candara" w:cs="Times New Roman"/>
                <w:b w:val="0"/>
                <w:bCs/>
                <w:i/>
                <w:iCs/>
                <w:sz w:val="20"/>
                <w:lang w:val="de-DE"/>
              </w:rPr>
            </w:pPr>
            <w:r w:rsidRPr="00A4030F">
              <w:rPr>
                <w:rFonts w:ascii="Candara" w:hAnsi="Candara" w:cs="Times New Roman"/>
                <w:b w:val="0"/>
                <w:bCs/>
                <w:i/>
                <w:iCs/>
                <w:sz w:val="20"/>
                <w:lang w:val="de-DE"/>
              </w:rPr>
              <w:t>(Bestimmungen zugunsten bestimmter Kategorien bei den Prüfungen)</w:t>
            </w:r>
          </w:p>
        </w:tc>
      </w:tr>
      <w:tr w:rsidR="00312721" w:rsidRPr="009622CF" w14:paraId="4477A85F" w14:textId="77777777" w:rsidTr="002C7F52">
        <w:trPr>
          <w:trHeight w:val="273"/>
          <w:jc w:val="center"/>
        </w:trPr>
        <w:tc>
          <w:tcPr>
            <w:tcW w:w="5259" w:type="dxa"/>
          </w:tcPr>
          <w:p w14:paraId="762D6686" w14:textId="77777777" w:rsidR="00312721" w:rsidRPr="00FF7FCF" w:rsidRDefault="00312721" w:rsidP="00AF0838">
            <w:pPr>
              <w:pStyle w:val="Testonormale"/>
              <w:spacing w:after="0"/>
              <w:ind w:firstLine="0"/>
              <w:jc w:val="center"/>
              <w:rPr>
                <w:rFonts w:ascii="Verdana" w:hAnsi="Verdana" w:cs="Times New Roman"/>
                <w:b w:val="0"/>
                <w:bCs/>
                <w:sz w:val="20"/>
                <w:lang w:val="de-DE"/>
              </w:rPr>
            </w:pPr>
          </w:p>
        </w:tc>
        <w:tc>
          <w:tcPr>
            <w:tcW w:w="5259" w:type="dxa"/>
          </w:tcPr>
          <w:p w14:paraId="46C31133" w14:textId="77777777" w:rsidR="00312721" w:rsidRPr="00FF7FCF" w:rsidRDefault="00312721" w:rsidP="00AF0838">
            <w:pPr>
              <w:pStyle w:val="Testonormale"/>
              <w:spacing w:after="0"/>
              <w:ind w:firstLine="0"/>
              <w:jc w:val="center"/>
              <w:rPr>
                <w:rFonts w:ascii="Verdana" w:hAnsi="Verdana" w:cs="Times New Roman"/>
                <w:b w:val="0"/>
                <w:bCs/>
                <w:sz w:val="20"/>
                <w:lang w:val="de-DE"/>
              </w:rPr>
            </w:pPr>
          </w:p>
        </w:tc>
      </w:tr>
      <w:tr w:rsidR="00312721" w:rsidRPr="009622CF" w14:paraId="0888986A" w14:textId="77777777" w:rsidTr="002C7F52">
        <w:trPr>
          <w:trHeight w:val="273"/>
          <w:jc w:val="center"/>
        </w:trPr>
        <w:tc>
          <w:tcPr>
            <w:tcW w:w="5259" w:type="dxa"/>
          </w:tcPr>
          <w:p w14:paraId="422566CA" w14:textId="62BE6FB0" w:rsidR="00312721" w:rsidRPr="00676456" w:rsidRDefault="00312721" w:rsidP="00676456">
            <w:pPr>
              <w:pStyle w:val="Testonormale"/>
              <w:numPr>
                <w:ilvl w:val="0"/>
                <w:numId w:val="21"/>
              </w:numPr>
              <w:spacing w:after="0"/>
              <w:ind w:left="286"/>
              <w:rPr>
                <w:rFonts w:ascii="Candara" w:hAnsi="Candara"/>
                <w:b w:val="0"/>
                <w:sz w:val="20"/>
                <w:szCs w:val="20"/>
              </w:rPr>
            </w:pPr>
            <w:r w:rsidRPr="00676456">
              <w:rPr>
                <w:rFonts w:ascii="Candara" w:hAnsi="Candara"/>
                <w:b w:val="0"/>
                <w:sz w:val="20"/>
                <w:szCs w:val="20"/>
              </w:rPr>
              <w:t>I candidati diversamente abili sono assistiti nell'espletamento delle prove di esame, ai sensi dell’art. 20 della legge 5 febbraio 1992, n. 104, da personale dell’Amministrazione, in possesso di titolo di studio inferiore a quello previsto per l’ammissione al concorso.</w:t>
            </w:r>
          </w:p>
        </w:tc>
        <w:tc>
          <w:tcPr>
            <w:tcW w:w="5259" w:type="dxa"/>
          </w:tcPr>
          <w:p w14:paraId="2FE53E02" w14:textId="5CC64BF5" w:rsidR="00312721" w:rsidRPr="00676456" w:rsidRDefault="00312721" w:rsidP="00676456">
            <w:pPr>
              <w:pStyle w:val="Testonormale"/>
              <w:numPr>
                <w:ilvl w:val="0"/>
                <w:numId w:val="22"/>
              </w:numPr>
              <w:spacing w:after="0"/>
              <w:rPr>
                <w:rFonts w:ascii="Candara" w:hAnsi="Candara" w:cs="Times New Roman"/>
                <w:b w:val="0"/>
                <w:sz w:val="20"/>
                <w:szCs w:val="20"/>
                <w:lang w:val="de-DE"/>
              </w:rPr>
            </w:pPr>
            <w:r w:rsidRPr="00676456">
              <w:rPr>
                <w:rFonts w:ascii="Candara" w:hAnsi="Candara" w:cs="Times New Roman"/>
                <w:b w:val="0"/>
                <w:sz w:val="20"/>
                <w:szCs w:val="20"/>
                <w:lang w:val="de-DE"/>
              </w:rPr>
              <w:t>Kandidat</w:t>
            </w:r>
            <w:r w:rsidR="00485279" w:rsidRPr="00676456">
              <w:rPr>
                <w:rFonts w:ascii="Candara" w:hAnsi="Candara" w:cs="Times New Roman"/>
                <w:b w:val="0"/>
                <w:sz w:val="20"/>
                <w:szCs w:val="20"/>
                <w:lang w:val="de-DE"/>
              </w:rPr>
              <w:t>innen und Kandidat</w:t>
            </w:r>
            <w:r w:rsidRPr="00676456">
              <w:rPr>
                <w:rFonts w:ascii="Candara" w:hAnsi="Candara" w:cs="Times New Roman"/>
                <w:b w:val="0"/>
                <w:sz w:val="20"/>
                <w:szCs w:val="20"/>
                <w:lang w:val="de-DE"/>
              </w:rPr>
              <w:t>en mit Beeinträchtigung werden bei der Durchführung der Prüfungen gemäß Art. 20 des Gesetzes Nr. 104 vom 5. Februar 1992, von Bediensteten der Verwaltung unterstützt, die einen niedrigeren Studientitel besitzen als jener, der für die Zulassung zum Wettbewerb erforderlich ist.</w:t>
            </w:r>
          </w:p>
        </w:tc>
      </w:tr>
      <w:tr w:rsidR="00676456" w:rsidRPr="009622CF" w14:paraId="4971E07C" w14:textId="77777777" w:rsidTr="002C7F52">
        <w:trPr>
          <w:trHeight w:val="273"/>
          <w:jc w:val="center"/>
        </w:trPr>
        <w:tc>
          <w:tcPr>
            <w:tcW w:w="5259" w:type="dxa"/>
          </w:tcPr>
          <w:p w14:paraId="2DABB923" w14:textId="77777777" w:rsidR="00676456" w:rsidRPr="00885459" w:rsidRDefault="00676456" w:rsidP="00676456">
            <w:pPr>
              <w:pStyle w:val="Testonormale"/>
              <w:spacing w:after="0"/>
              <w:ind w:firstLine="0"/>
              <w:rPr>
                <w:rFonts w:ascii="Candara" w:hAnsi="Candara"/>
                <w:b w:val="0"/>
                <w:sz w:val="20"/>
                <w:szCs w:val="20"/>
                <w:lang w:val="de-DE"/>
              </w:rPr>
            </w:pPr>
          </w:p>
        </w:tc>
        <w:tc>
          <w:tcPr>
            <w:tcW w:w="5259" w:type="dxa"/>
          </w:tcPr>
          <w:p w14:paraId="2FEA4550" w14:textId="77777777" w:rsidR="00676456" w:rsidRPr="00676456" w:rsidRDefault="00676456" w:rsidP="00676456">
            <w:pPr>
              <w:pStyle w:val="Testonormale"/>
              <w:spacing w:after="0"/>
              <w:ind w:firstLine="0"/>
              <w:rPr>
                <w:rFonts w:ascii="Candara" w:hAnsi="Candara" w:cs="Times New Roman"/>
                <w:b w:val="0"/>
                <w:sz w:val="20"/>
                <w:szCs w:val="20"/>
                <w:lang w:val="de-DE"/>
              </w:rPr>
            </w:pPr>
          </w:p>
        </w:tc>
      </w:tr>
      <w:tr w:rsidR="00312721" w:rsidRPr="009622CF" w14:paraId="57FC9BE3" w14:textId="77777777" w:rsidTr="002C7F52">
        <w:trPr>
          <w:trHeight w:val="273"/>
          <w:jc w:val="center"/>
        </w:trPr>
        <w:tc>
          <w:tcPr>
            <w:tcW w:w="5259" w:type="dxa"/>
          </w:tcPr>
          <w:p w14:paraId="7B4BCB22" w14:textId="1954A4F1" w:rsidR="00312721" w:rsidRPr="00676456" w:rsidRDefault="00312721" w:rsidP="00676456">
            <w:pPr>
              <w:pStyle w:val="Testonormale"/>
              <w:numPr>
                <w:ilvl w:val="0"/>
                <w:numId w:val="21"/>
              </w:numPr>
              <w:spacing w:after="0"/>
              <w:ind w:left="286"/>
              <w:rPr>
                <w:rFonts w:ascii="Candara" w:hAnsi="Candara"/>
                <w:b w:val="0"/>
                <w:sz w:val="20"/>
                <w:szCs w:val="20"/>
              </w:rPr>
            </w:pPr>
            <w:r w:rsidRPr="00676456">
              <w:rPr>
                <w:rFonts w:ascii="Candara" w:hAnsi="Candara"/>
                <w:b w:val="0"/>
                <w:sz w:val="20"/>
                <w:szCs w:val="20"/>
              </w:rPr>
              <w:t xml:space="preserve">Detti candidati devono indicare nella domanda l'ausilio necessario in relazione alla propria disabilità, nonché l'eventuale necessità di tempi aggiuntivi. Le richieste dovranno essere comprovate, con l’invio dell’apposita certificazione rilasciata dalla competente struttura pubblica dalla quale dovranno risultare in maniera specifica gli ausili necessari e gli eventuali tempi aggiuntivi. </w:t>
            </w:r>
          </w:p>
        </w:tc>
        <w:tc>
          <w:tcPr>
            <w:tcW w:w="5259" w:type="dxa"/>
          </w:tcPr>
          <w:p w14:paraId="25BCD323" w14:textId="2E8173FC" w:rsidR="00312721" w:rsidRPr="00676456" w:rsidRDefault="00312721" w:rsidP="00676456">
            <w:pPr>
              <w:pStyle w:val="Testonormale"/>
              <w:numPr>
                <w:ilvl w:val="0"/>
                <w:numId w:val="22"/>
              </w:numPr>
              <w:spacing w:after="0"/>
              <w:rPr>
                <w:rFonts w:ascii="Candara" w:hAnsi="Candara" w:cs="Times New Roman"/>
                <w:b w:val="0"/>
                <w:sz w:val="20"/>
                <w:szCs w:val="20"/>
                <w:lang w:val="de-DE"/>
              </w:rPr>
            </w:pPr>
            <w:r w:rsidRPr="00676456">
              <w:rPr>
                <w:rFonts w:ascii="Candara" w:hAnsi="Candara" w:cs="Times New Roman"/>
                <w:b w:val="0"/>
                <w:sz w:val="20"/>
                <w:szCs w:val="20"/>
                <w:lang w:val="de-DE"/>
              </w:rPr>
              <w:t>Diese Kandidat</w:t>
            </w:r>
            <w:r w:rsidR="00485279" w:rsidRPr="00676456">
              <w:rPr>
                <w:rFonts w:ascii="Candara" w:hAnsi="Candara" w:cs="Times New Roman"/>
                <w:b w:val="0"/>
                <w:sz w:val="20"/>
                <w:szCs w:val="20"/>
                <w:lang w:val="de-DE"/>
              </w:rPr>
              <w:t>innen und Kandidat</w:t>
            </w:r>
            <w:r w:rsidRPr="00676456">
              <w:rPr>
                <w:rFonts w:ascii="Candara" w:hAnsi="Candara" w:cs="Times New Roman"/>
                <w:b w:val="0"/>
                <w:sz w:val="20"/>
                <w:szCs w:val="20"/>
                <w:lang w:val="de-DE"/>
              </w:rPr>
              <w:t>en haben im Zulassungsantrag die Art der Hilfsmittel, mit Bezug auf die Beeinträchtigung, und die eventuell notwendige zusätzliche Zeit für die Prüfung anzugeben. Den Anträgen muss eine entsprechende Bescheinigung der zuständigen öffentlichen Einrichtung beigelegt werden, darüber dass Hilfsmittel und/oder zusätzliche Zeit benötigt werden.</w:t>
            </w:r>
          </w:p>
        </w:tc>
      </w:tr>
      <w:tr w:rsidR="00676456" w:rsidRPr="009622CF" w14:paraId="62009ED0" w14:textId="77777777" w:rsidTr="002C7F52">
        <w:trPr>
          <w:trHeight w:val="273"/>
          <w:jc w:val="center"/>
        </w:trPr>
        <w:tc>
          <w:tcPr>
            <w:tcW w:w="5259" w:type="dxa"/>
          </w:tcPr>
          <w:p w14:paraId="42830405" w14:textId="77777777" w:rsidR="00676456" w:rsidRPr="00885459" w:rsidRDefault="00676456" w:rsidP="00676456">
            <w:pPr>
              <w:pStyle w:val="Testonormale"/>
              <w:spacing w:after="0"/>
              <w:ind w:left="286" w:firstLine="0"/>
              <w:rPr>
                <w:rFonts w:ascii="Candara" w:hAnsi="Candara"/>
                <w:b w:val="0"/>
                <w:sz w:val="20"/>
                <w:szCs w:val="20"/>
                <w:lang w:val="de-DE"/>
              </w:rPr>
            </w:pPr>
          </w:p>
        </w:tc>
        <w:tc>
          <w:tcPr>
            <w:tcW w:w="5259" w:type="dxa"/>
          </w:tcPr>
          <w:p w14:paraId="373E0989" w14:textId="77777777" w:rsidR="00676456" w:rsidRPr="00885459" w:rsidRDefault="00676456" w:rsidP="00676456">
            <w:pPr>
              <w:pStyle w:val="Testonormale"/>
              <w:spacing w:after="0"/>
              <w:ind w:left="286" w:firstLine="0"/>
              <w:rPr>
                <w:rFonts w:ascii="Candara" w:hAnsi="Candara"/>
                <w:b w:val="0"/>
                <w:sz w:val="20"/>
                <w:szCs w:val="20"/>
                <w:lang w:val="de-DE"/>
              </w:rPr>
            </w:pPr>
          </w:p>
        </w:tc>
      </w:tr>
      <w:tr w:rsidR="00312721" w:rsidRPr="009622CF" w14:paraId="068E153E" w14:textId="77777777" w:rsidTr="002C7F52">
        <w:trPr>
          <w:trHeight w:val="273"/>
          <w:jc w:val="center"/>
        </w:trPr>
        <w:tc>
          <w:tcPr>
            <w:tcW w:w="5259" w:type="dxa"/>
          </w:tcPr>
          <w:p w14:paraId="5C6E5FFC" w14:textId="3E087DAE" w:rsidR="00312721" w:rsidRPr="00676456" w:rsidRDefault="00312721" w:rsidP="00676456">
            <w:pPr>
              <w:pStyle w:val="Testonormale"/>
              <w:numPr>
                <w:ilvl w:val="0"/>
                <w:numId w:val="21"/>
              </w:numPr>
              <w:spacing w:after="0"/>
              <w:ind w:left="286"/>
              <w:rPr>
                <w:rFonts w:ascii="Candara" w:hAnsi="Candara"/>
                <w:sz w:val="20"/>
                <w:szCs w:val="20"/>
              </w:rPr>
            </w:pPr>
            <w:r w:rsidRPr="00676456">
              <w:rPr>
                <w:rFonts w:ascii="Candara" w:hAnsi="Candara" w:cs="Times New Roman"/>
                <w:b w:val="0"/>
                <w:sz w:val="20"/>
                <w:szCs w:val="20"/>
              </w:rPr>
              <w:lastRenderedPageBreak/>
              <w:t xml:space="preserve">Successivamente all’invio della domanda ed </w:t>
            </w:r>
            <w:r w:rsidRPr="00676456">
              <w:rPr>
                <w:rFonts w:ascii="Candara" w:hAnsi="Candara" w:cs="Times New Roman"/>
                <w:bCs/>
                <w:sz w:val="20"/>
                <w:szCs w:val="20"/>
              </w:rPr>
              <w:t xml:space="preserve">entro </w:t>
            </w:r>
            <w:r w:rsidR="00676456" w:rsidRPr="00676456">
              <w:rPr>
                <w:rFonts w:ascii="Candara" w:hAnsi="Candara" w:cs="Times New Roman"/>
                <w:bCs/>
                <w:sz w:val="20"/>
                <w:szCs w:val="20"/>
              </w:rPr>
              <w:t xml:space="preserve">trenta giorni </w:t>
            </w:r>
            <w:r w:rsidR="00676456" w:rsidRPr="00676456">
              <w:rPr>
                <w:rFonts w:ascii="Candara" w:hAnsi="Candara" w:cs="Times New Roman"/>
                <w:b w:val="0"/>
                <w:sz w:val="20"/>
                <w:szCs w:val="20"/>
              </w:rPr>
              <w:t>dalla data di scadenza del termine per l’invio delle domande di partecipazione</w:t>
            </w:r>
            <w:r w:rsidRPr="00676456">
              <w:rPr>
                <w:rFonts w:ascii="Candara" w:hAnsi="Candara" w:cs="Times New Roman"/>
                <w:b w:val="0"/>
                <w:sz w:val="20"/>
                <w:szCs w:val="20"/>
              </w:rPr>
              <w:t>, al fine di consentire all’Amministrazione di individuare e predisporre i mezzi e gli strumenti atti a garantire una regolare partecipazione al concorso, i candidati di cui ai commi precedenti dovranno far pervenire al Commissariato del Governo per la provincia di Bolzano - Ufficio Unico del personale delle Amministrazioni statali, copia della certificazione indicata nella domanda di partecipazione.</w:t>
            </w:r>
          </w:p>
        </w:tc>
        <w:tc>
          <w:tcPr>
            <w:tcW w:w="5259" w:type="dxa"/>
          </w:tcPr>
          <w:p w14:paraId="72E9988C" w14:textId="6E2BA651" w:rsidR="00312721" w:rsidRPr="00676456" w:rsidRDefault="004019E0" w:rsidP="00676456">
            <w:pPr>
              <w:pStyle w:val="Testonormale"/>
              <w:numPr>
                <w:ilvl w:val="0"/>
                <w:numId w:val="22"/>
              </w:numPr>
              <w:spacing w:after="0"/>
              <w:rPr>
                <w:rFonts w:ascii="Candara" w:hAnsi="Candara" w:cs="Times New Roman"/>
                <w:b w:val="0"/>
                <w:sz w:val="20"/>
                <w:szCs w:val="20"/>
                <w:lang w:val="de-DE"/>
              </w:rPr>
            </w:pPr>
            <w:r w:rsidRPr="00676456">
              <w:rPr>
                <w:rFonts w:ascii="Candara" w:hAnsi="Candara" w:cs="Times New Roman"/>
                <w:b w:val="0"/>
                <w:sz w:val="20"/>
                <w:szCs w:val="20"/>
                <w:lang w:val="de-DE"/>
              </w:rPr>
              <w:t>Damit die Verwaltung für die notwendige räumliche Ausstattung und Vorbereitung der Hilfsmittel für eine uneingeschränkte Teilnahme am Wettbewerbsverfahren sorgen kann, sind erwähnte Kandidat</w:t>
            </w:r>
            <w:r w:rsidR="00485279" w:rsidRPr="00676456">
              <w:rPr>
                <w:rFonts w:ascii="Candara" w:hAnsi="Candara" w:cs="Times New Roman"/>
                <w:b w:val="0"/>
                <w:sz w:val="20"/>
                <w:szCs w:val="20"/>
                <w:lang w:val="de-DE"/>
              </w:rPr>
              <w:t>innen und Kandidat</w:t>
            </w:r>
            <w:r w:rsidRPr="00676456">
              <w:rPr>
                <w:rFonts w:ascii="Candara" w:hAnsi="Candara" w:cs="Times New Roman"/>
                <w:b w:val="0"/>
                <w:sz w:val="20"/>
                <w:szCs w:val="20"/>
                <w:lang w:val="de-DE"/>
              </w:rPr>
              <w:t xml:space="preserve">en angehalten, </w:t>
            </w:r>
            <w:r w:rsidR="00676456" w:rsidRPr="00676456">
              <w:rPr>
                <w:rFonts w:ascii="Candara" w:hAnsi="Candara" w:cs="Times New Roman"/>
                <w:bCs/>
                <w:sz w:val="20"/>
                <w:szCs w:val="20"/>
                <w:lang w:val="de-DE"/>
              </w:rPr>
              <w:t>binnen dreißig Tagen</w:t>
            </w:r>
            <w:r w:rsidR="00676456" w:rsidRPr="00676456">
              <w:rPr>
                <w:rFonts w:ascii="Candara" w:hAnsi="Candara" w:cs="Times New Roman"/>
                <w:b w:val="0"/>
                <w:sz w:val="20"/>
                <w:szCs w:val="20"/>
                <w:lang w:val="de-DE"/>
              </w:rPr>
              <w:t xml:space="preserve"> ab dem Fälligkeitsdatum für das Einreichen der Gesuche,</w:t>
            </w:r>
            <w:r w:rsidRPr="00676456">
              <w:rPr>
                <w:rFonts w:ascii="Candara" w:hAnsi="Candara" w:cs="Times New Roman"/>
                <w:b w:val="0"/>
                <w:sz w:val="20"/>
                <w:szCs w:val="20"/>
                <w:lang w:val="de-DE"/>
              </w:rPr>
              <w:t xml:space="preserve"> dem Regierungskommissariat – Einheitliches Amt für das Personal der Staatsverwaltungen, eine Abschrift der im Zulassungsantrag angegebenen Bescheinigung zukommen zu lassen.</w:t>
            </w:r>
          </w:p>
        </w:tc>
      </w:tr>
      <w:tr w:rsidR="00676456" w:rsidRPr="009622CF" w14:paraId="44509FC1" w14:textId="77777777" w:rsidTr="002C7F52">
        <w:trPr>
          <w:trHeight w:val="273"/>
          <w:jc w:val="center"/>
        </w:trPr>
        <w:tc>
          <w:tcPr>
            <w:tcW w:w="5259" w:type="dxa"/>
          </w:tcPr>
          <w:p w14:paraId="164A012F" w14:textId="77777777" w:rsidR="00676456" w:rsidRPr="00885459" w:rsidRDefault="00676456" w:rsidP="00676456">
            <w:pPr>
              <w:pStyle w:val="Testonormale"/>
              <w:spacing w:after="0"/>
              <w:ind w:left="286" w:firstLine="0"/>
              <w:rPr>
                <w:rFonts w:ascii="Candara" w:hAnsi="Candara" w:cs="Times New Roman"/>
                <w:b w:val="0"/>
                <w:sz w:val="20"/>
                <w:szCs w:val="20"/>
                <w:lang w:val="de-DE"/>
              </w:rPr>
            </w:pPr>
          </w:p>
        </w:tc>
        <w:tc>
          <w:tcPr>
            <w:tcW w:w="5259" w:type="dxa"/>
          </w:tcPr>
          <w:p w14:paraId="301C2F55" w14:textId="77777777" w:rsidR="00676456" w:rsidRPr="00676456" w:rsidRDefault="00676456" w:rsidP="00676456">
            <w:pPr>
              <w:pStyle w:val="Testonormale"/>
              <w:spacing w:after="0"/>
              <w:ind w:firstLine="0"/>
              <w:rPr>
                <w:rFonts w:ascii="Candara" w:hAnsi="Candara" w:cs="Times New Roman"/>
                <w:b w:val="0"/>
                <w:sz w:val="20"/>
                <w:szCs w:val="20"/>
                <w:lang w:val="de-DE"/>
              </w:rPr>
            </w:pPr>
          </w:p>
        </w:tc>
      </w:tr>
      <w:tr w:rsidR="00312721" w:rsidRPr="009622CF" w14:paraId="29E82EC6" w14:textId="77777777" w:rsidTr="002C7F52">
        <w:trPr>
          <w:trHeight w:val="273"/>
          <w:jc w:val="center"/>
        </w:trPr>
        <w:tc>
          <w:tcPr>
            <w:tcW w:w="5259" w:type="dxa"/>
          </w:tcPr>
          <w:p w14:paraId="5393A944" w14:textId="77777777" w:rsidR="00312721" w:rsidRPr="00676456" w:rsidRDefault="00312721" w:rsidP="00676456">
            <w:pPr>
              <w:spacing w:after="0"/>
              <w:ind w:left="286"/>
              <w:jc w:val="both"/>
              <w:rPr>
                <w:rFonts w:ascii="Candara" w:hAnsi="Candara"/>
                <w:sz w:val="20"/>
                <w:szCs w:val="20"/>
              </w:rPr>
            </w:pPr>
            <w:r w:rsidRPr="00676456">
              <w:rPr>
                <w:rFonts w:ascii="Candara" w:hAnsi="Candara"/>
                <w:sz w:val="20"/>
                <w:szCs w:val="20"/>
              </w:rPr>
              <w:t xml:space="preserve">La trasmissione dovrà avvenire, con le stesse modalità e condizioni per la presentazione delle domande indicate nell’articolo 4, </w:t>
            </w:r>
            <w:r w:rsidRPr="00676456">
              <w:rPr>
                <w:rFonts w:ascii="Candara" w:hAnsi="Candara"/>
                <w:b/>
                <w:bCs/>
                <w:sz w:val="20"/>
                <w:szCs w:val="20"/>
              </w:rPr>
              <w:t>a mezzo posta elettronica certificata</w:t>
            </w:r>
            <w:r w:rsidRPr="00676456">
              <w:rPr>
                <w:rFonts w:ascii="Candara" w:hAnsi="Candara"/>
                <w:sz w:val="20"/>
                <w:szCs w:val="20"/>
              </w:rPr>
              <w:t xml:space="preserve"> – al Commissariato del Governo per la provincia di Bolzano - Ufficio Unico del personale delle Amministrazioni statali</w:t>
            </w:r>
          </w:p>
          <w:p w14:paraId="4CF27C53" w14:textId="62D16533" w:rsidR="00312721" w:rsidRPr="00676456" w:rsidRDefault="00312721" w:rsidP="00676456">
            <w:pPr>
              <w:spacing w:after="0"/>
              <w:ind w:left="286"/>
              <w:jc w:val="both"/>
              <w:rPr>
                <w:rFonts w:ascii="Candara" w:hAnsi="Candara" w:cs="Times New Roman"/>
                <w:b/>
                <w:sz w:val="20"/>
                <w:szCs w:val="20"/>
              </w:rPr>
            </w:pPr>
            <w:hyperlink r:id="rId16" w:history="1">
              <w:r w:rsidRPr="00676456">
                <w:rPr>
                  <w:rStyle w:val="Collegamentoipertestuale"/>
                  <w:rFonts w:ascii="Candara" w:hAnsi="Candara" w:cs="Times New Roman"/>
                  <w:sz w:val="20"/>
                  <w:szCs w:val="20"/>
                </w:rPr>
                <w:t>commissariato.comgovbz@pec.interno.it</w:t>
              </w:r>
            </w:hyperlink>
            <w:r w:rsidRPr="00676456">
              <w:rPr>
                <w:rFonts w:ascii="Candara" w:hAnsi="Candara"/>
                <w:sz w:val="20"/>
                <w:szCs w:val="20"/>
              </w:rPr>
              <w:t>.</w:t>
            </w:r>
          </w:p>
        </w:tc>
        <w:tc>
          <w:tcPr>
            <w:tcW w:w="5259" w:type="dxa"/>
          </w:tcPr>
          <w:p w14:paraId="0D9861AF" w14:textId="5044FF18" w:rsidR="00312721" w:rsidRPr="00676456" w:rsidRDefault="00312721" w:rsidP="00676456">
            <w:pPr>
              <w:pStyle w:val="Testonormale"/>
              <w:spacing w:after="0"/>
              <w:ind w:left="397" w:firstLine="0"/>
              <w:rPr>
                <w:rFonts w:ascii="Candara" w:hAnsi="Candara" w:cs="Times New Roman"/>
                <w:b w:val="0"/>
                <w:sz w:val="20"/>
                <w:szCs w:val="20"/>
                <w:lang w:val="de-DE"/>
              </w:rPr>
            </w:pPr>
            <w:r w:rsidRPr="00676456">
              <w:rPr>
                <w:rFonts w:ascii="Candara" w:hAnsi="Candara" w:cs="Times New Roman"/>
                <w:b w:val="0"/>
                <w:sz w:val="20"/>
                <w:szCs w:val="20"/>
                <w:lang w:val="de-DE"/>
              </w:rPr>
              <w:t xml:space="preserve">Die Übermittlung muss, nach den gleichen Modalitäten und Bedingungen wie für das Einreichen der Zulassungsanträge nach Artikel 4, </w:t>
            </w:r>
            <w:r w:rsidR="00CA53ED" w:rsidRPr="00676456">
              <w:rPr>
                <w:rFonts w:ascii="Candara" w:hAnsi="Candara" w:cs="Times New Roman"/>
                <w:bCs/>
                <w:sz w:val="20"/>
                <w:szCs w:val="20"/>
                <w:lang w:val="de-DE"/>
              </w:rPr>
              <w:t>mittels</w:t>
            </w:r>
            <w:r w:rsidRPr="00676456">
              <w:rPr>
                <w:rFonts w:ascii="Candara" w:hAnsi="Candara" w:cs="Times New Roman"/>
                <w:bCs/>
                <w:sz w:val="20"/>
                <w:szCs w:val="20"/>
                <w:lang w:val="de-DE"/>
              </w:rPr>
              <w:t xml:space="preserve"> zertifizierte</w:t>
            </w:r>
            <w:r w:rsidR="00CA53ED" w:rsidRPr="00676456">
              <w:rPr>
                <w:rFonts w:ascii="Candara" w:hAnsi="Candara" w:cs="Times New Roman"/>
                <w:bCs/>
                <w:sz w:val="20"/>
                <w:szCs w:val="20"/>
                <w:lang w:val="de-DE"/>
              </w:rPr>
              <w:t>r</w:t>
            </w:r>
            <w:r w:rsidRPr="00676456">
              <w:rPr>
                <w:rFonts w:ascii="Candara" w:hAnsi="Candara" w:cs="Times New Roman"/>
                <w:bCs/>
                <w:sz w:val="20"/>
                <w:szCs w:val="20"/>
                <w:lang w:val="de-DE"/>
              </w:rPr>
              <w:t xml:space="preserve"> E-Post</w:t>
            </w:r>
            <w:r w:rsidRPr="00676456">
              <w:rPr>
                <w:rFonts w:ascii="Candara" w:hAnsi="Candara" w:cs="Times New Roman"/>
                <w:b w:val="0"/>
                <w:sz w:val="20"/>
                <w:szCs w:val="20"/>
                <w:lang w:val="de-DE"/>
              </w:rPr>
              <w:t xml:space="preserve"> an d</w:t>
            </w:r>
            <w:r w:rsidR="002403FF" w:rsidRPr="00676456">
              <w:rPr>
                <w:rFonts w:ascii="Candara" w:hAnsi="Candara" w:cs="Times New Roman"/>
                <w:b w:val="0"/>
                <w:sz w:val="20"/>
                <w:szCs w:val="20"/>
                <w:lang w:val="de-DE"/>
              </w:rPr>
              <w:t xml:space="preserve">as </w:t>
            </w:r>
            <w:r w:rsidRPr="00676456">
              <w:rPr>
                <w:rFonts w:ascii="Candara" w:hAnsi="Candara" w:cs="Times New Roman"/>
                <w:b w:val="0"/>
                <w:sz w:val="20"/>
                <w:szCs w:val="20"/>
                <w:lang w:val="de-DE"/>
              </w:rPr>
              <w:t xml:space="preserve">Regierungskommissariat – Einheitliches Amt für das Personal der Staatsverwaltungen - </w:t>
            </w:r>
            <w:hyperlink r:id="rId17" w:history="1">
              <w:r w:rsidRPr="00676456">
                <w:rPr>
                  <w:rStyle w:val="Collegamentoipertestuale"/>
                  <w:rFonts w:ascii="Candara" w:hAnsi="Candara" w:cs="Times New Roman"/>
                  <w:b w:val="0"/>
                  <w:sz w:val="20"/>
                  <w:szCs w:val="20"/>
                  <w:lang w:val="de-DE"/>
                </w:rPr>
                <w:t>commissariato.comgovbz@pec.interno.it</w:t>
              </w:r>
            </w:hyperlink>
            <w:r w:rsidRPr="00676456">
              <w:rPr>
                <w:rFonts w:ascii="Candara" w:hAnsi="Candara" w:cs="Times New Roman"/>
                <w:b w:val="0"/>
                <w:sz w:val="20"/>
                <w:szCs w:val="20"/>
                <w:lang w:val="de-DE"/>
              </w:rPr>
              <w:t xml:space="preserve"> erfolgen.</w:t>
            </w:r>
          </w:p>
        </w:tc>
      </w:tr>
      <w:tr w:rsidR="00676456" w:rsidRPr="009622CF" w14:paraId="1AAB8CD2" w14:textId="77777777" w:rsidTr="002C7F52">
        <w:trPr>
          <w:trHeight w:val="273"/>
          <w:jc w:val="center"/>
        </w:trPr>
        <w:tc>
          <w:tcPr>
            <w:tcW w:w="5259" w:type="dxa"/>
          </w:tcPr>
          <w:p w14:paraId="7C3FA27F" w14:textId="77777777" w:rsidR="00676456" w:rsidRPr="00885459" w:rsidRDefault="00676456" w:rsidP="00676456">
            <w:pPr>
              <w:spacing w:after="0"/>
              <w:ind w:left="286"/>
              <w:jc w:val="both"/>
              <w:rPr>
                <w:rFonts w:ascii="Candara" w:hAnsi="Candara"/>
                <w:sz w:val="20"/>
                <w:szCs w:val="20"/>
                <w:lang w:val="de-DE"/>
              </w:rPr>
            </w:pPr>
          </w:p>
        </w:tc>
        <w:tc>
          <w:tcPr>
            <w:tcW w:w="5259" w:type="dxa"/>
          </w:tcPr>
          <w:p w14:paraId="3049CF89" w14:textId="77777777" w:rsidR="00676456" w:rsidRPr="00676456" w:rsidRDefault="00676456" w:rsidP="00676456">
            <w:pPr>
              <w:pStyle w:val="Testonormale"/>
              <w:spacing w:after="0"/>
              <w:ind w:left="397" w:firstLine="0"/>
              <w:rPr>
                <w:rFonts w:ascii="Candara" w:hAnsi="Candara" w:cs="Times New Roman"/>
                <w:b w:val="0"/>
                <w:sz w:val="20"/>
                <w:szCs w:val="20"/>
                <w:lang w:val="de-DE"/>
              </w:rPr>
            </w:pPr>
          </w:p>
        </w:tc>
      </w:tr>
      <w:tr w:rsidR="00312721" w:rsidRPr="009622CF" w14:paraId="32AA741A" w14:textId="77777777" w:rsidTr="002C7F52">
        <w:trPr>
          <w:trHeight w:val="273"/>
          <w:jc w:val="center"/>
        </w:trPr>
        <w:tc>
          <w:tcPr>
            <w:tcW w:w="5259" w:type="dxa"/>
          </w:tcPr>
          <w:p w14:paraId="13D1B209" w14:textId="77777777" w:rsidR="00312721" w:rsidRPr="00676456" w:rsidRDefault="00312721" w:rsidP="00676456">
            <w:pPr>
              <w:pStyle w:val="Testonormale"/>
              <w:numPr>
                <w:ilvl w:val="0"/>
                <w:numId w:val="21"/>
              </w:numPr>
              <w:spacing w:after="0"/>
              <w:ind w:left="286"/>
              <w:rPr>
                <w:rFonts w:ascii="Candara" w:hAnsi="Candara"/>
                <w:b w:val="0"/>
                <w:sz w:val="20"/>
                <w:szCs w:val="20"/>
              </w:rPr>
            </w:pPr>
            <w:r w:rsidRPr="00676456">
              <w:rPr>
                <w:rFonts w:ascii="Candara" w:hAnsi="Candara" w:cs="Times New Roman"/>
                <w:b w:val="0"/>
                <w:sz w:val="20"/>
                <w:szCs w:val="20"/>
              </w:rPr>
              <w:t>Previa documentata istanza, la Commissione d’esame può valutare la concessione di ausili e tempi aggiuntivi ai candidati per i quali sopraggiungano, successivamente alla data di scadenza della domanda di partecipazione, problematiche che comportino limitazioni fisiche.</w:t>
            </w:r>
          </w:p>
        </w:tc>
        <w:tc>
          <w:tcPr>
            <w:tcW w:w="5259" w:type="dxa"/>
          </w:tcPr>
          <w:p w14:paraId="6EA7B3D2" w14:textId="048400FD" w:rsidR="00312721" w:rsidRPr="00676456" w:rsidRDefault="000378BA" w:rsidP="00676456">
            <w:pPr>
              <w:pStyle w:val="Testonormale"/>
              <w:numPr>
                <w:ilvl w:val="0"/>
                <w:numId w:val="22"/>
              </w:numPr>
              <w:spacing w:after="0"/>
              <w:rPr>
                <w:rFonts w:ascii="Candara" w:hAnsi="Candara" w:cs="Times New Roman"/>
                <w:b w:val="0"/>
                <w:sz w:val="20"/>
                <w:szCs w:val="20"/>
                <w:lang w:val="de-DE"/>
              </w:rPr>
            </w:pPr>
            <w:r w:rsidRPr="00676456">
              <w:rPr>
                <w:rFonts w:ascii="Candara" w:hAnsi="Candara" w:cs="Times New Roman"/>
                <w:b w:val="0"/>
                <w:sz w:val="20"/>
                <w:szCs w:val="20"/>
                <w:lang w:val="de-DE"/>
              </w:rPr>
              <w:t>Die Prüfungskommission kann auf begründeten Antrag einer Bewerberin oder eine</w:t>
            </w:r>
            <w:r w:rsidR="00901C9C" w:rsidRPr="00676456">
              <w:rPr>
                <w:rFonts w:ascii="Candara" w:hAnsi="Candara" w:cs="Times New Roman"/>
                <w:b w:val="0"/>
                <w:sz w:val="20"/>
                <w:szCs w:val="20"/>
                <w:lang w:val="de-DE"/>
              </w:rPr>
              <w:t>s</w:t>
            </w:r>
            <w:r w:rsidRPr="00676456">
              <w:rPr>
                <w:rFonts w:ascii="Candara" w:hAnsi="Candara" w:cs="Times New Roman"/>
                <w:b w:val="0"/>
                <w:sz w:val="20"/>
                <w:szCs w:val="20"/>
                <w:lang w:val="de-DE"/>
              </w:rPr>
              <w:t xml:space="preserve"> Bewerber</w:t>
            </w:r>
            <w:r w:rsidR="00901C9C" w:rsidRPr="00676456">
              <w:rPr>
                <w:rFonts w:ascii="Candara" w:hAnsi="Candara" w:cs="Times New Roman"/>
                <w:b w:val="0"/>
                <w:sz w:val="20"/>
                <w:szCs w:val="20"/>
                <w:lang w:val="de-DE"/>
              </w:rPr>
              <w:t>s</w:t>
            </w:r>
            <w:r w:rsidR="00312721" w:rsidRPr="00676456">
              <w:rPr>
                <w:rFonts w:ascii="Candara" w:hAnsi="Candara" w:cs="Times New Roman"/>
                <w:b w:val="0"/>
                <w:sz w:val="20"/>
                <w:szCs w:val="20"/>
                <w:lang w:val="de-DE"/>
              </w:rPr>
              <w:t xml:space="preserve"> </w:t>
            </w:r>
            <w:r w:rsidRPr="00676456">
              <w:rPr>
                <w:rFonts w:ascii="Candara" w:hAnsi="Candara" w:cs="Times New Roman"/>
                <w:b w:val="0"/>
                <w:sz w:val="20"/>
                <w:szCs w:val="20"/>
                <w:lang w:val="de-DE"/>
              </w:rPr>
              <w:t>die Gewährung von Hilfsmitteln und zusätzlicher Zeit erwägen, wenn</w:t>
            </w:r>
            <w:r w:rsidR="00312721" w:rsidRPr="00676456">
              <w:rPr>
                <w:rFonts w:ascii="Candara" w:hAnsi="Candara" w:cs="Times New Roman"/>
                <w:b w:val="0"/>
                <w:sz w:val="20"/>
                <w:szCs w:val="20"/>
                <w:lang w:val="de-DE"/>
              </w:rPr>
              <w:t xml:space="preserve"> nach Ablauf der Frist für das Einreichen des Teilnahmegesuchs, Probleme auftreten, </w:t>
            </w:r>
            <w:r w:rsidRPr="00676456">
              <w:rPr>
                <w:rFonts w:ascii="Candara" w:hAnsi="Candara" w:cs="Times New Roman"/>
                <w:b w:val="0"/>
                <w:sz w:val="20"/>
                <w:szCs w:val="20"/>
                <w:lang w:val="de-DE"/>
              </w:rPr>
              <w:t xml:space="preserve">die </w:t>
            </w:r>
            <w:r w:rsidR="008C1AEA" w:rsidRPr="00676456">
              <w:rPr>
                <w:rFonts w:ascii="Candara" w:hAnsi="Candara" w:cs="Times New Roman"/>
                <w:b w:val="0"/>
                <w:sz w:val="20"/>
                <w:szCs w:val="20"/>
                <w:lang w:val="de-DE"/>
              </w:rPr>
              <w:t>zu körperlichen Einschränkungen führen.</w:t>
            </w:r>
          </w:p>
        </w:tc>
      </w:tr>
      <w:tr w:rsidR="00312721" w:rsidRPr="009622CF" w14:paraId="64146965" w14:textId="77777777" w:rsidTr="002C7F52">
        <w:trPr>
          <w:trHeight w:val="273"/>
          <w:jc w:val="center"/>
        </w:trPr>
        <w:tc>
          <w:tcPr>
            <w:tcW w:w="5259" w:type="dxa"/>
          </w:tcPr>
          <w:p w14:paraId="0CA4F930" w14:textId="77777777" w:rsidR="00312721" w:rsidRPr="00676456" w:rsidRDefault="00312721" w:rsidP="00676456">
            <w:pPr>
              <w:pStyle w:val="Testonormale"/>
              <w:spacing w:after="0"/>
              <w:ind w:firstLine="0"/>
              <w:jc w:val="center"/>
              <w:rPr>
                <w:rFonts w:ascii="Candara" w:hAnsi="Candara" w:cs="Times New Roman"/>
                <w:b w:val="0"/>
                <w:bCs/>
                <w:sz w:val="20"/>
                <w:szCs w:val="20"/>
                <w:lang w:val="de-DE"/>
              </w:rPr>
            </w:pPr>
          </w:p>
        </w:tc>
        <w:tc>
          <w:tcPr>
            <w:tcW w:w="5259" w:type="dxa"/>
          </w:tcPr>
          <w:p w14:paraId="2FF84FA6" w14:textId="77777777" w:rsidR="00312721" w:rsidRPr="00676456" w:rsidRDefault="00312721" w:rsidP="00676456">
            <w:pPr>
              <w:pStyle w:val="Testonormale"/>
              <w:spacing w:after="0"/>
              <w:ind w:firstLine="0"/>
              <w:jc w:val="center"/>
              <w:rPr>
                <w:rFonts w:ascii="Candara" w:hAnsi="Candara" w:cs="Times New Roman"/>
                <w:b w:val="0"/>
                <w:bCs/>
                <w:sz w:val="20"/>
                <w:szCs w:val="20"/>
                <w:lang w:val="de-DE"/>
              </w:rPr>
            </w:pPr>
          </w:p>
        </w:tc>
      </w:tr>
      <w:tr w:rsidR="00312721" w:rsidRPr="009622CF" w14:paraId="0F8C7E66" w14:textId="77777777" w:rsidTr="002C7F52">
        <w:trPr>
          <w:trHeight w:val="273"/>
          <w:jc w:val="center"/>
        </w:trPr>
        <w:tc>
          <w:tcPr>
            <w:tcW w:w="5259" w:type="dxa"/>
          </w:tcPr>
          <w:p w14:paraId="295E86AF" w14:textId="77777777" w:rsidR="00312721" w:rsidRPr="005B43D3" w:rsidRDefault="00312721" w:rsidP="00AF0838">
            <w:pPr>
              <w:pStyle w:val="Testonormale"/>
              <w:spacing w:after="0"/>
              <w:ind w:firstLine="0"/>
              <w:jc w:val="center"/>
              <w:rPr>
                <w:rFonts w:ascii="Candara" w:hAnsi="Candara" w:cs="Times New Roman"/>
                <w:b w:val="0"/>
                <w:bCs/>
                <w:sz w:val="20"/>
                <w:szCs w:val="20"/>
              </w:rPr>
            </w:pPr>
            <w:r w:rsidRPr="005B43D3">
              <w:rPr>
                <w:rFonts w:ascii="Candara" w:hAnsi="Candara" w:cs="Times New Roman"/>
                <w:b w:val="0"/>
                <w:bCs/>
                <w:sz w:val="20"/>
                <w:szCs w:val="20"/>
              </w:rPr>
              <w:t>Art. 7</w:t>
            </w:r>
          </w:p>
          <w:p w14:paraId="2A61A23F" w14:textId="77777777" w:rsidR="00312721" w:rsidRPr="005B43D3" w:rsidRDefault="00312721" w:rsidP="00AF0838">
            <w:pPr>
              <w:pStyle w:val="Testonormale"/>
              <w:spacing w:after="0"/>
              <w:ind w:firstLine="0"/>
              <w:jc w:val="center"/>
              <w:rPr>
                <w:rFonts w:ascii="Candara" w:hAnsi="Candara" w:cs="Times New Roman"/>
                <w:b w:val="0"/>
                <w:bCs/>
                <w:i/>
                <w:sz w:val="20"/>
                <w:szCs w:val="20"/>
              </w:rPr>
            </w:pPr>
            <w:r w:rsidRPr="005B43D3">
              <w:rPr>
                <w:rFonts w:ascii="Candara" w:hAnsi="Candara" w:cs="Times New Roman"/>
                <w:b w:val="0"/>
                <w:bCs/>
                <w:i/>
                <w:sz w:val="20"/>
                <w:szCs w:val="20"/>
              </w:rPr>
              <w:t>(Diario e sede delle prove d’esame. Comunicazioni e documento d’identità)</w:t>
            </w:r>
          </w:p>
        </w:tc>
        <w:tc>
          <w:tcPr>
            <w:tcW w:w="5259" w:type="dxa"/>
          </w:tcPr>
          <w:p w14:paraId="7E9A06FA" w14:textId="77777777" w:rsidR="00312721" w:rsidRPr="005B43D3" w:rsidRDefault="00312721" w:rsidP="00AF0838">
            <w:pPr>
              <w:pStyle w:val="Testonormale"/>
              <w:spacing w:after="0"/>
              <w:ind w:firstLine="0"/>
              <w:jc w:val="center"/>
              <w:rPr>
                <w:rFonts w:ascii="Candara" w:hAnsi="Candara" w:cs="Times New Roman"/>
                <w:b w:val="0"/>
                <w:bCs/>
                <w:sz w:val="20"/>
                <w:szCs w:val="20"/>
                <w:lang w:val="de-DE"/>
              </w:rPr>
            </w:pPr>
            <w:r w:rsidRPr="005B43D3">
              <w:rPr>
                <w:rFonts w:ascii="Candara" w:hAnsi="Candara" w:cs="Times New Roman"/>
                <w:b w:val="0"/>
                <w:bCs/>
                <w:sz w:val="20"/>
                <w:szCs w:val="20"/>
                <w:lang w:val="de-DE"/>
              </w:rPr>
              <w:t>Art. 7</w:t>
            </w:r>
          </w:p>
          <w:p w14:paraId="760A9895" w14:textId="77777777" w:rsidR="00312721" w:rsidRPr="005B43D3" w:rsidRDefault="00312721" w:rsidP="00AF0838">
            <w:pPr>
              <w:pStyle w:val="Testonormale"/>
              <w:spacing w:after="0"/>
              <w:ind w:firstLine="0"/>
              <w:jc w:val="center"/>
              <w:rPr>
                <w:rFonts w:ascii="Candara" w:hAnsi="Candara" w:cs="Times New Roman"/>
                <w:b w:val="0"/>
                <w:bCs/>
                <w:sz w:val="20"/>
                <w:szCs w:val="20"/>
                <w:lang w:val="de-DE"/>
              </w:rPr>
            </w:pPr>
            <w:r w:rsidRPr="005B43D3">
              <w:rPr>
                <w:rFonts w:ascii="Candara" w:hAnsi="Candara" w:cs="Times New Roman"/>
                <w:b w:val="0"/>
                <w:bCs/>
                <w:sz w:val="20"/>
                <w:szCs w:val="20"/>
                <w:lang w:val="de-DE"/>
              </w:rPr>
              <w:t>(</w:t>
            </w:r>
            <w:r w:rsidRPr="005B43D3">
              <w:rPr>
                <w:rFonts w:ascii="Candara" w:hAnsi="Candara" w:cs="Times New Roman"/>
                <w:b w:val="0"/>
                <w:bCs/>
                <w:i/>
                <w:sz w:val="20"/>
                <w:szCs w:val="20"/>
                <w:lang w:val="de-DE"/>
              </w:rPr>
              <w:t>Prüfungskalender und Prüfungsort. Mitteilungen und Lichtbildausweis</w:t>
            </w:r>
            <w:r w:rsidRPr="005B43D3">
              <w:rPr>
                <w:rFonts w:ascii="Candara" w:hAnsi="Candara" w:cs="Times New Roman"/>
                <w:b w:val="0"/>
                <w:bCs/>
                <w:sz w:val="20"/>
                <w:szCs w:val="20"/>
                <w:lang w:val="de-DE"/>
              </w:rPr>
              <w:t>)</w:t>
            </w:r>
          </w:p>
        </w:tc>
      </w:tr>
      <w:tr w:rsidR="00312721" w:rsidRPr="009622CF" w14:paraId="62DF84D3" w14:textId="77777777" w:rsidTr="002C7F52">
        <w:trPr>
          <w:trHeight w:val="273"/>
          <w:jc w:val="center"/>
        </w:trPr>
        <w:tc>
          <w:tcPr>
            <w:tcW w:w="5259" w:type="dxa"/>
          </w:tcPr>
          <w:p w14:paraId="4C6F9B42" w14:textId="77777777" w:rsidR="00312721" w:rsidRPr="005B43D3" w:rsidRDefault="00312721" w:rsidP="00AF0838">
            <w:pPr>
              <w:spacing w:after="0"/>
              <w:jc w:val="both"/>
              <w:rPr>
                <w:rFonts w:ascii="Candara" w:hAnsi="Candara"/>
                <w:sz w:val="20"/>
                <w:szCs w:val="20"/>
                <w:lang w:val="de-DE"/>
              </w:rPr>
            </w:pPr>
          </w:p>
        </w:tc>
        <w:tc>
          <w:tcPr>
            <w:tcW w:w="5259" w:type="dxa"/>
          </w:tcPr>
          <w:p w14:paraId="70A41C53" w14:textId="77777777" w:rsidR="00312721" w:rsidRPr="005B43D3" w:rsidRDefault="00312721" w:rsidP="00AF0838">
            <w:pPr>
              <w:pStyle w:val="Testonormale"/>
              <w:spacing w:after="0"/>
              <w:ind w:firstLine="0"/>
              <w:rPr>
                <w:rFonts w:ascii="Candara" w:hAnsi="Candara" w:cs="Times New Roman"/>
                <w:b w:val="0"/>
                <w:sz w:val="20"/>
                <w:szCs w:val="20"/>
                <w:lang w:val="de-DE"/>
              </w:rPr>
            </w:pPr>
          </w:p>
        </w:tc>
      </w:tr>
      <w:tr w:rsidR="00312721" w:rsidRPr="005B43D3" w14:paraId="68990B21" w14:textId="77777777" w:rsidTr="002C7F52">
        <w:trPr>
          <w:trHeight w:val="273"/>
          <w:jc w:val="center"/>
        </w:trPr>
        <w:tc>
          <w:tcPr>
            <w:tcW w:w="5259" w:type="dxa"/>
          </w:tcPr>
          <w:p w14:paraId="69E75E1A" w14:textId="6860C67C" w:rsidR="00312721" w:rsidRDefault="00312721" w:rsidP="00AB5784">
            <w:pPr>
              <w:spacing w:after="0" w:line="240" w:lineRule="auto"/>
              <w:jc w:val="both"/>
              <w:rPr>
                <w:rFonts w:ascii="Candara" w:hAnsi="Candara"/>
                <w:b/>
                <w:bCs/>
                <w:sz w:val="20"/>
                <w:szCs w:val="20"/>
              </w:rPr>
            </w:pPr>
            <w:r w:rsidRPr="005B43D3">
              <w:rPr>
                <w:rFonts w:ascii="Candara" w:hAnsi="Candara"/>
                <w:b/>
                <w:bCs/>
                <w:sz w:val="20"/>
                <w:szCs w:val="20"/>
              </w:rPr>
              <w:t>La comunicazione</w:t>
            </w:r>
            <w:r w:rsidRPr="005B43D3">
              <w:rPr>
                <w:rFonts w:ascii="Candara" w:hAnsi="Candara"/>
                <w:sz w:val="20"/>
                <w:szCs w:val="20"/>
              </w:rPr>
              <w:t xml:space="preserve"> in merito al diario </w:t>
            </w:r>
            <w:r w:rsidRPr="005B43D3">
              <w:rPr>
                <w:rFonts w:ascii="Candara" w:hAnsi="Candara"/>
                <w:b/>
                <w:bCs/>
                <w:sz w:val="20"/>
                <w:szCs w:val="20"/>
              </w:rPr>
              <w:t>dell</w:t>
            </w:r>
            <w:r w:rsidR="005B43D3">
              <w:rPr>
                <w:rFonts w:ascii="Candara" w:hAnsi="Candara"/>
                <w:b/>
                <w:bCs/>
                <w:sz w:val="20"/>
                <w:szCs w:val="20"/>
              </w:rPr>
              <w:t>a</w:t>
            </w:r>
            <w:r w:rsidRPr="005B43D3">
              <w:rPr>
                <w:rFonts w:ascii="Candara" w:hAnsi="Candara"/>
                <w:b/>
                <w:bCs/>
                <w:sz w:val="20"/>
                <w:szCs w:val="20"/>
              </w:rPr>
              <w:t xml:space="preserve"> prov</w:t>
            </w:r>
            <w:r w:rsidR="005B43D3">
              <w:rPr>
                <w:rFonts w:ascii="Candara" w:hAnsi="Candara"/>
                <w:b/>
                <w:bCs/>
                <w:sz w:val="20"/>
                <w:szCs w:val="20"/>
              </w:rPr>
              <w:t>a</w:t>
            </w:r>
            <w:r w:rsidRPr="005B43D3">
              <w:rPr>
                <w:rFonts w:ascii="Candara" w:hAnsi="Candara"/>
                <w:b/>
                <w:bCs/>
                <w:sz w:val="20"/>
                <w:szCs w:val="20"/>
              </w:rPr>
              <w:t xml:space="preserve"> scritta</w:t>
            </w:r>
            <w:r w:rsidRPr="005B43D3">
              <w:rPr>
                <w:rFonts w:ascii="Candara" w:hAnsi="Candara"/>
                <w:sz w:val="20"/>
                <w:szCs w:val="20"/>
              </w:rPr>
              <w:t xml:space="preserve"> si intende compiutamente effettuata attraverso la pubblicazione del luogo, della data e dell’ora, almeno 15</w:t>
            </w:r>
            <w:r w:rsidR="005B43D3">
              <w:rPr>
                <w:rFonts w:ascii="Candara" w:hAnsi="Candara"/>
                <w:sz w:val="20"/>
                <w:szCs w:val="20"/>
              </w:rPr>
              <w:t> </w:t>
            </w:r>
            <w:r w:rsidRPr="005B43D3">
              <w:rPr>
                <w:rFonts w:ascii="Candara" w:hAnsi="Candara"/>
                <w:sz w:val="20"/>
                <w:szCs w:val="20"/>
              </w:rPr>
              <w:t xml:space="preserve">(quindici) giorni prima del giorno in cui avrà luogo la prova stessa, </w:t>
            </w:r>
            <w:r w:rsidRPr="005B43D3">
              <w:rPr>
                <w:rFonts w:ascii="Candara" w:hAnsi="Candara"/>
                <w:b/>
                <w:bCs/>
                <w:sz w:val="20"/>
                <w:szCs w:val="20"/>
              </w:rPr>
              <w:t>sul sito internet del Commissariato del Governo per la provincia di Bolzano</w:t>
            </w:r>
          </w:p>
          <w:p w14:paraId="7822A78C" w14:textId="0E35074F" w:rsidR="00312721" w:rsidRPr="005B43D3" w:rsidRDefault="00AF0838" w:rsidP="00AB5784">
            <w:pPr>
              <w:spacing w:after="0" w:line="240" w:lineRule="auto"/>
              <w:jc w:val="both"/>
              <w:rPr>
                <w:rFonts w:ascii="Candara" w:hAnsi="Candara"/>
                <w:color w:val="0000FF"/>
                <w:sz w:val="16"/>
                <w:szCs w:val="16"/>
                <w:u w:val="single"/>
              </w:rPr>
            </w:pPr>
            <w:hyperlink r:id="rId18" w:history="1">
              <w:r w:rsidRPr="005B43D3">
                <w:rPr>
                  <w:rStyle w:val="Collegamentoipertestuale"/>
                  <w:rFonts w:ascii="Candara" w:hAnsi="Candara"/>
                  <w:sz w:val="16"/>
                  <w:szCs w:val="16"/>
                </w:rPr>
                <w:t>https://prefettura.interno.gov.it/it/prefetture/bolzano/concorsi-attivi</w:t>
              </w:r>
            </w:hyperlink>
          </w:p>
        </w:tc>
        <w:tc>
          <w:tcPr>
            <w:tcW w:w="5259" w:type="dxa"/>
          </w:tcPr>
          <w:p w14:paraId="1E520A07" w14:textId="77777777" w:rsidR="005B43D3" w:rsidRDefault="00312721" w:rsidP="00AB5784">
            <w:pPr>
              <w:spacing w:after="0" w:line="240" w:lineRule="auto"/>
              <w:jc w:val="both"/>
              <w:rPr>
                <w:rFonts w:ascii="Candara" w:hAnsi="Candara" w:cs="Times New Roman"/>
                <w:b/>
                <w:sz w:val="20"/>
                <w:szCs w:val="20"/>
                <w:lang w:val="de-DE"/>
              </w:rPr>
            </w:pPr>
            <w:r w:rsidRPr="005B43D3">
              <w:rPr>
                <w:rFonts w:ascii="Candara" w:hAnsi="Candara" w:cs="Times New Roman"/>
                <w:bCs/>
                <w:sz w:val="20"/>
                <w:szCs w:val="20"/>
                <w:lang w:val="de-DE"/>
              </w:rPr>
              <w:t xml:space="preserve">Die </w:t>
            </w:r>
            <w:r w:rsidRPr="005B43D3">
              <w:rPr>
                <w:rFonts w:ascii="Candara" w:hAnsi="Candara" w:cs="Times New Roman"/>
                <w:b/>
                <w:sz w:val="20"/>
                <w:szCs w:val="20"/>
                <w:lang w:val="de-DE"/>
              </w:rPr>
              <w:t>Bekanntgabe</w:t>
            </w:r>
            <w:r w:rsidRPr="005B43D3">
              <w:rPr>
                <w:rFonts w:ascii="Candara" w:hAnsi="Candara" w:cs="Times New Roman"/>
                <w:sz w:val="20"/>
                <w:szCs w:val="20"/>
                <w:lang w:val="de-DE"/>
              </w:rPr>
              <w:t xml:space="preserve"> des Kalenders </w:t>
            </w:r>
            <w:r w:rsidRPr="005B43D3">
              <w:rPr>
                <w:rFonts w:ascii="Candara" w:hAnsi="Candara" w:cs="Times New Roman"/>
                <w:bCs/>
                <w:sz w:val="20"/>
                <w:szCs w:val="20"/>
                <w:lang w:val="de-DE"/>
              </w:rPr>
              <w:t xml:space="preserve">der </w:t>
            </w:r>
            <w:r w:rsidRPr="005B43D3">
              <w:rPr>
                <w:rFonts w:ascii="Candara" w:hAnsi="Candara" w:cs="Times New Roman"/>
                <w:b/>
                <w:sz w:val="20"/>
                <w:szCs w:val="20"/>
                <w:lang w:val="de-DE"/>
              </w:rPr>
              <w:t>schriftlichen Prüfung</w:t>
            </w:r>
            <w:r w:rsidRPr="005B43D3">
              <w:rPr>
                <w:rFonts w:ascii="Candara" w:hAnsi="Candara" w:cs="Times New Roman"/>
                <w:sz w:val="20"/>
                <w:szCs w:val="20"/>
                <w:lang w:val="de-DE"/>
              </w:rPr>
              <w:t xml:space="preserve"> gilt mit der Veröffentlichung des Orts, des Datums und der Uhrzeit, mindestens 15 (fünfzehn) Tage vor dem Tag, an dem die Prüfung stattfindet, </w:t>
            </w:r>
            <w:r w:rsidRPr="005B43D3">
              <w:rPr>
                <w:rFonts w:ascii="Candara" w:hAnsi="Candara" w:cs="Times New Roman"/>
                <w:b/>
                <w:sz w:val="20"/>
                <w:szCs w:val="20"/>
                <w:lang w:val="de-DE"/>
              </w:rPr>
              <w:t>auf der Internetseite des Regierungskommissariats für die Provinz Bozen</w:t>
            </w:r>
          </w:p>
          <w:p w14:paraId="438424DD" w14:textId="77777777" w:rsidR="005B43D3" w:rsidRPr="00885459" w:rsidRDefault="005B43D3" w:rsidP="00AB5784">
            <w:pPr>
              <w:spacing w:after="0" w:line="240" w:lineRule="auto"/>
              <w:jc w:val="both"/>
              <w:rPr>
                <w:rFonts w:ascii="Candara" w:hAnsi="Candara"/>
                <w:sz w:val="10"/>
                <w:szCs w:val="10"/>
                <w:lang w:val="de-DE"/>
              </w:rPr>
            </w:pPr>
          </w:p>
          <w:p w14:paraId="08B5A212" w14:textId="5B757130" w:rsidR="00AF0838" w:rsidRPr="00885459" w:rsidRDefault="00AF0838" w:rsidP="00AB5784">
            <w:pPr>
              <w:spacing w:after="0" w:line="240" w:lineRule="auto"/>
              <w:jc w:val="both"/>
              <w:rPr>
                <w:rStyle w:val="Collegamentoipertestuale"/>
                <w:rFonts w:ascii="Candara" w:hAnsi="Candara"/>
                <w:sz w:val="20"/>
                <w:szCs w:val="20"/>
                <w:lang w:val="de-DE"/>
              </w:rPr>
            </w:pPr>
            <w:hyperlink r:id="rId19" w:history="1">
              <w:r w:rsidRPr="00885459">
                <w:rPr>
                  <w:rStyle w:val="Collegamentoipertestuale"/>
                  <w:rFonts w:ascii="Candara" w:hAnsi="Candara"/>
                  <w:sz w:val="20"/>
                  <w:szCs w:val="20"/>
                  <w:lang w:val="de-DE"/>
                </w:rPr>
                <w:t>https://prefettura.interno.gov.it/de/node/661502</w:t>
              </w:r>
            </w:hyperlink>
          </w:p>
          <w:p w14:paraId="17566623" w14:textId="0DF43122" w:rsidR="00312721" w:rsidRPr="005B43D3" w:rsidRDefault="00312721" w:rsidP="00AB5784">
            <w:pPr>
              <w:pStyle w:val="Testonormale"/>
              <w:spacing w:after="0" w:line="240" w:lineRule="auto"/>
              <w:ind w:firstLine="0"/>
              <w:rPr>
                <w:rFonts w:ascii="Candara" w:hAnsi="Candara" w:cs="Calibri"/>
                <w:b w:val="0"/>
                <w:sz w:val="20"/>
                <w:szCs w:val="20"/>
                <w:lang w:val="de-DE"/>
              </w:rPr>
            </w:pPr>
            <w:r w:rsidRPr="005B43D3">
              <w:rPr>
                <w:rFonts w:ascii="Candara" w:hAnsi="Candara" w:cs="Times New Roman"/>
                <w:b w:val="0"/>
                <w:sz w:val="20"/>
                <w:szCs w:val="20"/>
                <w:lang w:val="de-DE"/>
              </w:rPr>
              <w:t>als gänzlich getätigt.</w:t>
            </w:r>
          </w:p>
        </w:tc>
      </w:tr>
      <w:tr w:rsidR="005B43D3" w:rsidRPr="005B43D3" w14:paraId="389991B3" w14:textId="77777777" w:rsidTr="002C7F52">
        <w:trPr>
          <w:trHeight w:val="273"/>
          <w:jc w:val="center"/>
        </w:trPr>
        <w:tc>
          <w:tcPr>
            <w:tcW w:w="5259" w:type="dxa"/>
          </w:tcPr>
          <w:p w14:paraId="25F217E8" w14:textId="77777777" w:rsidR="005B43D3" w:rsidRPr="005B43D3" w:rsidRDefault="005B43D3" w:rsidP="005B43D3">
            <w:pPr>
              <w:spacing w:after="0"/>
              <w:jc w:val="both"/>
              <w:rPr>
                <w:rFonts w:ascii="Candara" w:hAnsi="Candara"/>
                <w:b/>
                <w:bCs/>
                <w:sz w:val="20"/>
                <w:szCs w:val="20"/>
              </w:rPr>
            </w:pPr>
          </w:p>
        </w:tc>
        <w:tc>
          <w:tcPr>
            <w:tcW w:w="5259" w:type="dxa"/>
          </w:tcPr>
          <w:p w14:paraId="538BE33E" w14:textId="77777777" w:rsidR="005B43D3" w:rsidRPr="005B43D3" w:rsidRDefault="005B43D3" w:rsidP="005B43D3">
            <w:pPr>
              <w:spacing w:after="0" w:line="240" w:lineRule="auto"/>
              <w:jc w:val="both"/>
              <w:rPr>
                <w:rFonts w:ascii="Candara" w:hAnsi="Candara" w:cs="Times New Roman"/>
                <w:bCs/>
                <w:sz w:val="20"/>
                <w:szCs w:val="20"/>
                <w:lang w:val="de-DE"/>
              </w:rPr>
            </w:pPr>
          </w:p>
        </w:tc>
      </w:tr>
      <w:tr w:rsidR="00312721" w:rsidRPr="009622CF" w14:paraId="75F4ECEB" w14:textId="77777777" w:rsidTr="002C7F52">
        <w:trPr>
          <w:trHeight w:val="273"/>
          <w:jc w:val="center"/>
        </w:trPr>
        <w:tc>
          <w:tcPr>
            <w:tcW w:w="5259" w:type="dxa"/>
          </w:tcPr>
          <w:p w14:paraId="4E2CC5FE" w14:textId="7B88A22B" w:rsidR="00312721" w:rsidRPr="005B43D3" w:rsidRDefault="00312721" w:rsidP="005B43D3">
            <w:pPr>
              <w:spacing w:after="0"/>
              <w:jc w:val="both"/>
              <w:rPr>
                <w:rFonts w:ascii="Candara" w:hAnsi="Candara"/>
                <w:iCs/>
                <w:sz w:val="20"/>
                <w:szCs w:val="20"/>
              </w:rPr>
            </w:pPr>
            <w:r w:rsidRPr="005B43D3">
              <w:rPr>
                <w:rFonts w:ascii="Candara" w:hAnsi="Candara"/>
                <w:iCs/>
                <w:sz w:val="20"/>
                <w:szCs w:val="20"/>
              </w:rPr>
              <w:t>Il candidato che non si presenta nel giorno, luogo ed ora stabiliti o si ritiri dalla prova scritta, qualunque ne sia la causa, è escluso dal concorso.</w:t>
            </w:r>
          </w:p>
        </w:tc>
        <w:tc>
          <w:tcPr>
            <w:tcW w:w="5259" w:type="dxa"/>
          </w:tcPr>
          <w:p w14:paraId="26B4823C" w14:textId="7B404D30" w:rsidR="00CD6DA3" w:rsidRPr="005B43D3" w:rsidRDefault="00CD6DA3" w:rsidP="005B43D3">
            <w:pPr>
              <w:pStyle w:val="Testonormale"/>
              <w:spacing w:after="0"/>
              <w:ind w:firstLine="0"/>
              <w:rPr>
                <w:rFonts w:ascii="Candara" w:hAnsi="Candara" w:cs="Times New Roman"/>
                <w:b w:val="0"/>
                <w:sz w:val="20"/>
                <w:szCs w:val="20"/>
                <w:lang w:val="de-DE"/>
              </w:rPr>
            </w:pPr>
            <w:r w:rsidRPr="005B43D3">
              <w:rPr>
                <w:rFonts w:ascii="Candara" w:hAnsi="Candara" w:cs="Times New Roman"/>
                <w:b w:val="0"/>
                <w:sz w:val="20"/>
                <w:szCs w:val="20"/>
                <w:lang w:val="de-DE"/>
              </w:rPr>
              <w:t xml:space="preserve">Bewerberinnen und Bewerber, </w:t>
            </w:r>
            <w:r w:rsidR="009600D8" w:rsidRPr="005B43D3">
              <w:rPr>
                <w:rFonts w:ascii="Candara" w:hAnsi="Candara" w:cs="Times New Roman"/>
                <w:b w:val="0"/>
                <w:sz w:val="20"/>
                <w:szCs w:val="20"/>
                <w:lang w:val="de-DE"/>
              </w:rPr>
              <w:t xml:space="preserve">die </w:t>
            </w:r>
            <w:r w:rsidR="00A35691" w:rsidRPr="005B43D3">
              <w:rPr>
                <w:rFonts w:ascii="Candara" w:hAnsi="Candara" w:cs="Times New Roman"/>
                <w:b w:val="0"/>
                <w:sz w:val="20"/>
                <w:szCs w:val="20"/>
                <w:lang w:val="de-DE"/>
              </w:rPr>
              <w:t xml:space="preserve">nicht </w:t>
            </w:r>
            <w:r w:rsidR="009600D8" w:rsidRPr="005B43D3">
              <w:rPr>
                <w:rFonts w:ascii="Candara" w:hAnsi="Candara" w:cs="Times New Roman"/>
                <w:b w:val="0"/>
                <w:sz w:val="20"/>
                <w:szCs w:val="20"/>
                <w:lang w:val="de-DE"/>
              </w:rPr>
              <w:t xml:space="preserve">am vorgesehenen Tag, Ort und </w:t>
            </w:r>
            <w:r w:rsidR="00A35691" w:rsidRPr="005B43D3">
              <w:rPr>
                <w:rFonts w:ascii="Candara" w:hAnsi="Candara" w:cs="Times New Roman"/>
                <w:b w:val="0"/>
                <w:sz w:val="20"/>
                <w:szCs w:val="20"/>
                <w:lang w:val="de-DE"/>
              </w:rPr>
              <w:t xml:space="preserve">zur vorgesehenen </w:t>
            </w:r>
            <w:r w:rsidR="009600D8" w:rsidRPr="005B43D3">
              <w:rPr>
                <w:rFonts w:ascii="Candara" w:hAnsi="Candara" w:cs="Times New Roman"/>
                <w:b w:val="0"/>
                <w:sz w:val="20"/>
                <w:szCs w:val="20"/>
                <w:lang w:val="de-DE"/>
              </w:rPr>
              <w:t xml:space="preserve">Uhrzeit erscheinen oder die schriftliche Prüfung aus irgendeinem </w:t>
            </w:r>
            <w:r w:rsidR="009600D8" w:rsidRPr="005B43D3">
              <w:rPr>
                <w:rFonts w:ascii="Candara" w:hAnsi="Candara" w:cs="Times New Roman"/>
                <w:b w:val="0"/>
                <w:sz w:val="20"/>
                <w:szCs w:val="20"/>
                <w:lang w:val="de-DE"/>
              </w:rPr>
              <w:lastRenderedPageBreak/>
              <w:t>Grund nicht antreten, werden vom Wettbewerb ausgeschlossen.</w:t>
            </w:r>
          </w:p>
        </w:tc>
      </w:tr>
      <w:tr w:rsidR="00312721" w:rsidRPr="009622CF" w14:paraId="7E27D751" w14:textId="77777777" w:rsidTr="002C7F52">
        <w:trPr>
          <w:trHeight w:val="273"/>
          <w:jc w:val="center"/>
        </w:trPr>
        <w:tc>
          <w:tcPr>
            <w:tcW w:w="5259" w:type="dxa"/>
          </w:tcPr>
          <w:p w14:paraId="76137D4F" w14:textId="3E947D3E" w:rsidR="00312721" w:rsidRPr="005B43D3" w:rsidRDefault="00312721" w:rsidP="005B43D3">
            <w:pPr>
              <w:spacing w:after="0"/>
              <w:jc w:val="both"/>
              <w:rPr>
                <w:rFonts w:ascii="Candara" w:hAnsi="Candara"/>
                <w:iCs/>
                <w:sz w:val="20"/>
                <w:szCs w:val="20"/>
                <w:highlight w:val="yellow"/>
              </w:rPr>
            </w:pPr>
            <w:r w:rsidRPr="005B43D3">
              <w:rPr>
                <w:rFonts w:ascii="Candara" w:hAnsi="Candara"/>
                <w:b/>
                <w:bCs/>
                <w:iCs/>
                <w:sz w:val="20"/>
                <w:szCs w:val="20"/>
              </w:rPr>
              <w:lastRenderedPageBreak/>
              <w:t>Tale pubblicazione avrà valore di notifica a tutti gli effetti</w:t>
            </w:r>
            <w:r w:rsidR="00375268" w:rsidRPr="005B43D3">
              <w:rPr>
                <w:rFonts w:ascii="Candara" w:hAnsi="Candara"/>
                <w:b/>
                <w:bCs/>
                <w:iCs/>
                <w:sz w:val="20"/>
                <w:szCs w:val="20"/>
              </w:rPr>
              <w:t>.</w:t>
            </w:r>
          </w:p>
        </w:tc>
        <w:tc>
          <w:tcPr>
            <w:tcW w:w="5259" w:type="dxa"/>
          </w:tcPr>
          <w:p w14:paraId="64BB3D34" w14:textId="5968B3D0" w:rsidR="00312721" w:rsidRPr="005B43D3" w:rsidRDefault="00312721" w:rsidP="005B43D3">
            <w:pPr>
              <w:pStyle w:val="Testonormale"/>
              <w:spacing w:after="0"/>
              <w:ind w:firstLine="0"/>
              <w:rPr>
                <w:rFonts w:ascii="Candara" w:hAnsi="Candara" w:cs="Times New Roman"/>
                <w:bCs/>
                <w:sz w:val="20"/>
                <w:szCs w:val="20"/>
                <w:lang w:val="de-DE"/>
              </w:rPr>
            </w:pPr>
            <w:r w:rsidRPr="005B43D3">
              <w:rPr>
                <w:rFonts w:ascii="Candara" w:hAnsi="Candara" w:cs="Times New Roman"/>
                <w:bCs/>
                <w:sz w:val="20"/>
                <w:szCs w:val="20"/>
                <w:lang w:val="de-DE"/>
              </w:rPr>
              <w:t>Diese Veröffentlichung gilt in jeder Hinsicht als Zustellung.</w:t>
            </w:r>
          </w:p>
        </w:tc>
      </w:tr>
      <w:tr w:rsidR="00312721" w:rsidRPr="009622CF" w14:paraId="3F394229" w14:textId="77777777" w:rsidTr="002C7F52">
        <w:trPr>
          <w:jc w:val="center"/>
        </w:trPr>
        <w:tc>
          <w:tcPr>
            <w:tcW w:w="5259" w:type="dxa"/>
          </w:tcPr>
          <w:p w14:paraId="524CD697" w14:textId="77777777" w:rsidR="00312721" w:rsidRPr="00FF7FCF" w:rsidRDefault="00312721" w:rsidP="00312721">
            <w:pPr>
              <w:jc w:val="both"/>
              <w:rPr>
                <w:rFonts w:ascii="Verdana" w:hAnsi="Verdana"/>
                <w:bCs/>
                <w:sz w:val="16"/>
                <w:szCs w:val="16"/>
                <w:lang w:val="de-DE"/>
              </w:rPr>
            </w:pPr>
          </w:p>
        </w:tc>
        <w:tc>
          <w:tcPr>
            <w:tcW w:w="5259" w:type="dxa"/>
          </w:tcPr>
          <w:p w14:paraId="68D14462" w14:textId="77777777" w:rsidR="00312721" w:rsidRPr="00FF7FCF" w:rsidRDefault="00312721" w:rsidP="00312721">
            <w:pPr>
              <w:pStyle w:val="Testonormale"/>
              <w:ind w:firstLine="0"/>
              <w:rPr>
                <w:rFonts w:ascii="Verdana" w:hAnsi="Verdana" w:cs="Times New Roman"/>
                <w:b w:val="0"/>
                <w:bCs/>
                <w:sz w:val="16"/>
                <w:szCs w:val="16"/>
                <w:lang w:val="de-DE"/>
              </w:rPr>
            </w:pPr>
          </w:p>
        </w:tc>
      </w:tr>
      <w:tr w:rsidR="005B43D3" w:rsidRPr="009622CF" w14:paraId="0B87CF66" w14:textId="77777777" w:rsidTr="002C7F52">
        <w:trPr>
          <w:jc w:val="center"/>
        </w:trPr>
        <w:tc>
          <w:tcPr>
            <w:tcW w:w="5259" w:type="dxa"/>
          </w:tcPr>
          <w:p w14:paraId="2C9BF364" w14:textId="763E75E1" w:rsidR="005B43D3" w:rsidRPr="005B43D3" w:rsidRDefault="005B43D3" w:rsidP="005B43D3">
            <w:pPr>
              <w:spacing w:after="0"/>
              <w:jc w:val="both"/>
              <w:rPr>
                <w:rFonts w:ascii="Candara" w:hAnsi="Candara"/>
                <w:sz w:val="20"/>
                <w:szCs w:val="20"/>
              </w:rPr>
            </w:pPr>
            <w:r w:rsidRPr="005B43D3">
              <w:rPr>
                <w:rFonts w:ascii="Candara" w:hAnsi="Candara"/>
                <w:b/>
                <w:bCs/>
                <w:sz w:val="20"/>
                <w:szCs w:val="20"/>
              </w:rPr>
              <w:t>L’avviso</w:t>
            </w:r>
            <w:r w:rsidRPr="005B43D3">
              <w:rPr>
                <w:rFonts w:ascii="Candara" w:hAnsi="Candara"/>
                <w:sz w:val="20"/>
                <w:szCs w:val="20"/>
              </w:rPr>
              <w:t xml:space="preserve"> per la presentazione alla </w:t>
            </w:r>
            <w:r w:rsidRPr="005B43D3">
              <w:rPr>
                <w:rFonts w:ascii="Candara" w:hAnsi="Candara"/>
                <w:b/>
                <w:bCs/>
                <w:sz w:val="20"/>
                <w:szCs w:val="20"/>
              </w:rPr>
              <w:t>prova orale</w:t>
            </w:r>
            <w:r w:rsidRPr="005B43D3">
              <w:rPr>
                <w:rFonts w:ascii="Candara" w:hAnsi="Candara"/>
                <w:sz w:val="20"/>
                <w:szCs w:val="20"/>
              </w:rPr>
              <w:t xml:space="preserve"> – riportante la votazione dell</w:t>
            </w:r>
            <w:r>
              <w:rPr>
                <w:rFonts w:ascii="Candara" w:hAnsi="Candara"/>
                <w:sz w:val="20"/>
                <w:szCs w:val="20"/>
              </w:rPr>
              <w:t>a</w:t>
            </w:r>
            <w:r w:rsidRPr="005B43D3">
              <w:rPr>
                <w:rFonts w:ascii="Candara" w:hAnsi="Candara"/>
                <w:sz w:val="20"/>
                <w:szCs w:val="20"/>
              </w:rPr>
              <w:t xml:space="preserve"> prov</w:t>
            </w:r>
            <w:r>
              <w:rPr>
                <w:rFonts w:ascii="Candara" w:hAnsi="Candara"/>
                <w:sz w:val="20"/>
                <w:szCs w:val="20"/>
              </w:rPr>
              <w:t>a</w:t>
            </w:r>
            <w:r w:rsidRPr="005B43D3">
              <w:rPr>
                <w:rFonts w:ascii="Candara" w:hAnsi="Candara"/>
                <w:sz w:val="20"/>
                <w:szCs w:val="20"/>
              </w:rPr>
              <w:t xml:space="preserve"> scritt</w:t>
            </w:r>
            <w:r>
              <w:rPr>
                <w:rFonts w:ascii="Candara" w:hAnsi="Candara"/>
                <w:sz w:val="20"/>
                <w:szCs w:val="20"/>
              </w:rPr>
              <w:t>a</w:t>
            </w:r>
            <w:r w:rsidRPr="005B43D3">
              <w:rPr>
                <w:rFonts w:ascii="Candara" w:hAnsi="Candara"/>
                <w:sz w:val="20"/>
                <w:szCs w:val="20"/>
              </w:rPr>
              <w:t xml:space="preserve"> – sarà dato ai singoli candidati, </w:t>
            </w:r>
            <w:r w:rsidRPr="005B43D3">
              <w:rPr>
                <w:rFonts w:ascii="Candara" w:hAnsi="Candara"/>
                <w:b/>
                <w:bCs/>
                <w:sz w:val="20"/>
                <w:szCs w:val="20"/>
              </w:rPr>
              <w:t xml:space="preserve">all’indirizzo di posta elettronica certificata </w:t>
            </w:r>
            <w:r w:rsidRPr="005B43D3">
              <w:rPr>
                <w:rFonts w:ascii="Candara" w:hAnsi="Candara"/>
                <w:sz w:val="20"/>
                <w:szCs w:val="20"/>
              </w:rPr>
              <w:t>utilizzato dai candidati medesimi per la trasmissione della domanda di partecipazione o indicato dagli stessi al momento della presentazione della domanda, almeno 20</w:t>
            </w:r>
            <w:r w:rsidR="00ED5AC3">
              <w:rPr>
                <w:rFonts w:ascii="Candara" w:hAnsi="Candara"/>
                <w:sz w:val="20"/>
                <w:szCs w:val="20"/>
              </w:rPr>
              <w:t> </w:t>
            </w:r>
            <w:r w:rsidRPr="005B43D3">
              <w:rPr>
                <w:rFonts w:ascii="Candara" w:hAnsi="Candara"/>
                <w:sz w:val="20"/>
                <w:szCs w:val="20"/>
              </w:rPr>
              <w:t xml:space="preserve">(venti) giorni prima del giorno in cui dovranno sostenere la prova stessa. </w:t>
            </w:r>
          </w:p>
        </w:tc>
        <w:tc>
          <w:tcPr>
            <w:tcW w:w="5259" w:type="dxa"/>
          </w:tcPr>
          <w:p w14:paraId="681FD0D1" w14:textId="155F6A16" w:rsidR="005B43D3" w:rsidRPr="005B43D3" w:rsidRDefault="005B43D3" w:rsidP="005B43D3">
            <w:pPr>
              <w:pStyle w:val="Testonormale"/>
              <w:spacing w:after="0"/>
              <w:ind w:firstLine="0"/>
              <w:rPr>
                <w:rFonts w:ascii="Candara" w:hAnsi="Candara" w:cs="Times New Roman"/>
                <w:b w:val="0"/>
                <w:sz w:val="20"/>
                <w:szCs w:val="20"/>
                <w:lang w:val="de-DE"/>
              </w:rPr>
            </w:pPr>
            <w:r w:rsidRPr="005B43D3">
              <w:rPr>
                <w:rFonts w:ascii="Candara" w:hAnsi="Candara" w:cs="Times New Roman"/>
                <w:bCs/>
                <w:sz w:val="20"/>
                <w:szCs w:val="20"/>
                <w:lang w:val="de-DE"/>
              </w:rPr>
              <w:t xml:space="preserve">Die Einladung </w:t>
            </w:r>
            <w:r w:rsidRPr="005B43D3">
              <w:rPr>
                <w:rFonts w:ascii="Candara" w:hAnsi="Candara" w:cs="Times New Roman"/>
                <w:b w:val="0"/>
                <w:sz w:val="20"/>
                <w:szCs w:val="20"/>
                <w:lang w:val="de-DE"/>
              </w:rPr>
              <w:t>zur</w:t>
            </w:r>
            <w:r w:rsidRPr="005B43D3">
              <w:rPr>
                <w:rFonts w:ascii="Candara" w:hAnsi="Candara" w:cs="Times New Roman"/>
                <w:bCs/>
                <w:sz w:val="20"/>
                <w:szCs w:val="20"/>
                <w:lang w:val="de-DE"/>
              </w:rPr>
              <w:t xml:space="preserve"> mündlichen Prüfung</w:t>
            </w:r>
            <w:r w:rsidRPr="005B43D3">
              <w:rPr>
                <w:rFonts w:ascii="Candara" w:hAnsi="Candara" w:cs="Times New Roman"/>
                <w:b w:val="0"/>
                <w:sz w:val="20"/>
                <w:szCs w:val="20"/>
                <w:lang w:val="de-DE"/>
              </w:rPr>
              <w:t xml:space="preserve"> – mit Angabe der Benotung der schriftlichen Prüfung – erfolgt an die einzelnen Kandidaten und Kandidatinnen mindestens 20 (zwanzig) Tage vor dem eigentlichen Prüfungstag </w:t>
            </w:r>
            <w:r w:rsidRPr="005B43D3">
              <w:rPr>
                <w:rFonts w:ascii="Candara" w:hAnsi="Candara" w:cs="Times New Roman"/>
                <w:bCs/>
                <w:sz w:val="20"/>
                <w:szCs w:val="20"/>
                <w:lang w:val="de-DE"/>
              </w:rPr>
              <w:t>an die</w:t>
            </w:r>
            <w:r w:rsidRPr="005B43D3">
              <w:rPr>
                <w:rFonts w:ascii="Candara" w:hAnsi="Candara" w:cs="Times New Roman"/>
                <w:b w:val="0"/>
                <w:sz w:val="20"/>
                <w:szCs w:val="20"/>
                <w:lang w:val="de-DE"/>
              </w:rPr>
              <w:t xml:space="preserve"> für das Einreichen des Antrags benutzte oder von den Kandidaten bei der Bewerbung angegebene </w:t>
            </w:r>
            <w:r w:rsidRPr="005B43D3">
              <w:rPr>
                <w:rFonts w:ascii="Candara" w:hAnsi="Candara" w:cs="Times New Roman"/>
                <w:bCs/>
                <w:sz w:val="20"/>
                <w:szCs w:val="20"/>
                <w:lang w:val="de-DE"/>
              </w:rPr>
              <w:t>zertifizierte E-Mail-Adresse</w:t>
            </w:r>
            <w:r w:rsidRPr="005B43D3">
              <w:rPr>
                <w:rFonts w:ascii="Candara" w:hAnsi="Candara" w:cs="Times New Roman"/>
                <w:b w:val="0"/>
                <w:sz w:val="20"/>
                <w:szCs w:val="20"/>
                <w:lang w:val="de-DE"/>
              </w:rPr>
              <w:t>.</w:t>
            </w:r>
          </w:p>
          <w:p w14:paraId="75D51B5E" w14:textId="77777777" w:rsidR="005B43D3" w:rsidRPr="005B43D3" w:rsidRDefault="005B43D3" w:rsidP="005B43D3">
            <w:pPr>
              <w:pStyle w:val="Testonormale"/>
              <w:spacing w:after="0"/>
              <w:ind w:firstLine="0"/>
              <w:rPr>
                <w:rFonts w:ascii="Candara" w:hAnsi="Candara" w:cs="Times New Roman"/>
                <w:b w:val="0"/>
                <w:bCs/>
                <w:sz w:val="16"/>
                <w:szCs w:val="16"/>
                <w:lang w:val="de-DE"/>
              </w:rPr>
            </w:pPr>
          </w:p>
        </w:tc>
      </w:tr>
      <w:tr w:rsidR="005B43D3" w:rsidRPr="009622CF" w14:paraId="30AE9953" w14:textId="77777777" w:rsidTr="002C7F52">
        <w:trPr>
          <w:jc w:val="center"/>
        </w:trPr>
        <w:tc>
          <w:tcPr>
            <w:tcW w:w="5259" w:type="dxa"/>
          </w:tcPr>
          <w:p w14:paraId="162A0979" w14:textId="77777777" w:rsidR="005B43D3" w:rsidRPr="00885459" w:rsidRDefault="005B43D3" w:rsidP="005B43D3">
            <w:pPr>
              <w:spacing w:after="0"/>
              <w:jc w:val="both"/>
              <w:rPr>
                <w:rFonts w:ascii="Candara" w:hAnsi="Candara"/>
                <w:b/>
                <w:bCs/>
                <w:sz w:val="20"/>
                <w:szCs w:val="20"/>
                <w:lang w:val="de-DE"/>
              </w:rPr>
            </w:pPr>
          </w:p>
        </w:tc>
        <w:tc>
          <w:tcPr>
            <w:tcW w:w="5259" w:type="dxa"/>
          </w:tcPr>
          <w:p w14:paraId="65BA21C6" w14:textId="77777777" w:rsidR="005B43D3" w:rsidRPr="005B43D3" w:rsidRDefault="005B43D3" w:rsidP="005B43D3">
            <w:pPr>
              <w:pStyle w:val="Testonormale"/>
              <w:spacing w:after="0"/>
              <w:ind w:firstLine="0"/>
              <w:rPr>
                <w:rFonts w:ascii="Candara" w:hAnsi="Candara" w:cs="Times New Roman"/>
                <w:bCs/>
                <w:sz w:val="20"/>
                <w:szCs w:val="20"/>
                <w:lang w:val="de-DE"/>
              </w:rPr>
            </w:pPr>
          </w:p>
        </w:tc>
      </w:tr>
      <w:tr w:rsidR="005B43D3" w:rsidRPr="009622CF" w14:paraId="1E193C18" w14:textId="77777777" w:rsidTr="002C7F52">
        <w:trPr>
          <w:jc w:val="center"/>
        </w:trPr>
        <w:tc>
          <w:tcPr>
            <w:tcW w:w="5259" w:type="dxa"/>
          </w:tcPr>
          <w:p w14:paraId="04D8FE7C" w14:textId="5F5CCF63" w:rsidR="005B43D3" w:rsidRPr="005B43D3" w:rsidRDefault="005B43D3" w:rsidP="005B43D3">
            <w:pPr>
              <w:spacing w:after="0"/>
              <w:jc w:val="both"/>
              <w:rPr>
                <w:rFonts w:ascii="Candara" w:hAnsi="Candara"/>
                <w:b/>
                <w:bCs/>
                <w:sz w:val="20"/>
                <w:szCs w:val="20"/>
              </w:rPr>
            </w:pPr>
            <w:r w:rsidRPr="005B43D3">
              <w:rPr>
                <w:rFonts w:ascii="Candara" w:hAnsi="Candara"/>
                <w:sz w:val="20"/>
                <w:szCs w:val="20"/>
              </w:rPr>
              <w:t>Della avvenuta trasmissione ai candidati sarà genericamente dato avviso nel sopracitato sito Internet del Commissariato del Governo per la provincia di Bolzano.</w:t>
            </w:r>
          </w:p>
        </w:tc>
        <w:tc>
          <w:tcPr>
            <w:tcW w:w="5259" w:type="dxa"/>
          </w:tcPr>
          <w:p w14:paraId="13A78EAD" w14:textId="3C8EF0EF" w:rsidR="005B43D3" w:rsidRPr="005B43D3" w:rsidRDefault="005B43D3" w:rsidP="005B43D3">
            <w:pPr>
              <w:pStyle w:val="Testonormale"/>
              <w:spacing w:after="0"/>
              <w:ind w:firstLine="0"/>
              <w:rPr>
                <w:rFonts w:ascii="Candara" w:hAnsi="Candara" w:cs="Times New Roman"/>
                <w:bCs/>
                <w:sz w:val="20"/>
                <w:szCs w:val="20"/>
                <w:lang w:val="de-DE"/>
              </w:rPr>
            </w:pPr>
            <w:r w:rsidRPr="005B43D3">
              <w:rPr>
                <w:rFonts w:ascii="Candara" w:hAnsi="Candara" w:cs="Times New Roman"/>
                <w:b w:val="0"/>
                <w:sz w:val="20"/>
                <w:szCs w:val="20"/>
                <w:lang w:val="de-DE"/>
              </w:rPr>
              <w:t>Die erfolgte Zustellung an die Bewerber/Innen wird in allgemeiner Form über eine Bekanntmachung auf der erwähnten Internetseite des Regierungskommissariats für die Provinz Bozen angekündigt.</w:t>
            </w:r>
          </w:p>
        </w:tc>
      </w:tr>
      <w:tr w:rsidR="005B43D3" w:rsidRPr="009622CF" w14:paraId="66587602" w14:textId="77777777" w:rsidTr="002C7F52">
        <w:trPr>
          <w:jc w:val="center"/>
        </w:trPr>
        <w:tc>
          <w:tcPr>
            <w:tcW w:w="5259" w:type="dxa"/>
          </w:tcPr>
          <w:p w14:paraId="2E36B0E3" w14:textId="77777777" w:rsidR="005B43D3" w:rsidRPr="00885459" w:rsidRDefault="005B43D3" w:rsidP="005B43D3">
            <w:pPr>
              <w:spacing w:after="0"/>
              <w:jc w:val="both"/>
              <w:rPr>
                <w:rFonts w:ascii="Candara" w:hAnsi="Candara"/>
                <w:sz w:val="20"/>
                <w:szCs w:val="20"/>
                <w:lang w:val="de-DE"/>
              </w:rPr>
            </w:pPr>
          </w:p>
        </w:tc>
        <w:tc>
          <w:tcPr>
            <w:tcW w:w="5259" w:type="dxa"/>
          </w:tcPr>
          <w:p w14:paraId="032CBCED" w14:textId="77777777" w:rsidR="005B43D3" w:rsidRPr="005B43D3" w:rsidRDefault="005B43D3" w:rsidP="005B43D3">
            <w:pPr>
              <w:pStyle w:val="Testonormale"/>
              <w:spacing w:after="0"/>
              <w:ind w:firstLine="0"/>
              <w:rPr>
                <w:rFonts w:ascii="Candara" w:hAnsi="Candara" w:cs="Times New Roman"/>
                <w:b w:val="0"/>
                <w:sz w:val="20"/>
                <w:szCs w:val="20"/>
                <w:lang w:val="de-DE"/>
              </w:rPr>
            </w:pPr>
          </w:p>
        </w:tc>
      </w:tr>
      <w:tr w:rsidR="00312721" w:rsidRPr="009622CF" w14:paraId="0A367396" w14:textId="77777777" w:rsidTr="002C7F52">
        <w:trPr>
          <w:trHeight w:val="273"/>
          <w:jc w:val="center"/>
        </w:trPr>
        <w:tc>
          <w:tcPr>
            <w:tcW w:w="5259" w:type="dxa"/>
          </w:tcPr>
          <w:p w14:paraId="12AC0194" w14:textId="67E95061" w:rsidR="00312721" w:rsidRPr="005B43D3" w:rsidRDefault="00312721" w:rsidP="005B43D3">
            <w:pPr>
              <w:spacing w:after="0"/>
              <w:jc w:val="both"/>
              <w:rPr>
                <w:rFonts w:ascii="Candara" w:hAnsi="Candara"/>
                <w:sz w:val="20"/>
                <w:szCs w:val="20"/>
              </w:rPr>
            </w:pPr>
            <w:r w:rsidRPr="005B43D3">
              <w:rPr>
                <w:rFonts w:ascii="Candara" w:hAnsi="Candara"/>
                <w:sz w:val="20"/>
                <w:szCs w:val="20"/>
              </w:rPr>
              <w:t xml:space="preserve">Ai fini dell’ammissione alla prova di esame, i candidati dovranno esibire un valido documento di identità. </w:t>
            </w:r>
          </w:p>
        </w:tc>
        <w:tc>
          <w:tcPr>
            <w:tcW w:w="5259" w:type="dxa"/>
          </w:tcPr>
          <w:p w14:paraId="6BC546B5" w14:textId="7B086AF5" w:rsidR="00312721" w:rsidRPr="005B43D3" w:rsidRDefault="00312721" w:rsidP="005B43D3">
            <w:pPr>
              <w:pStyle w:val="Testonormale"/>
              <w:spacing w:after="0"/>
              <w:ind w:firstLine="0"/>
              <w:rPr>
                <w:rFonts w:ascii="Candara" w:hAnsi="Candara" w:cs="Times New Roman"/>
                <w:b w:val="0"/>
                <w:sz w:val="20"/>
                <w:szCs w:val="20"/>
                <w:lang w:val="de-DE"/>
              </w:rPr>
            </w:pPr>
            <w:r w:rsidRPr="005B43D3">
              <w:rPr>
                <w:rFonts w:ascii="Candara" w:hAnsi="Candara" w:cs="Times New Roman"/>
                <w:b w:val="0"/>
                <w:sz w:val="20"/>
                <w:szCs w:val="20"/>
                <w:lang w:val="de-DE"/>
              </w:rPr>
              <w:t>Um an der Prüfung teilnehmen zu können, haben die Kandidat</w:t>
            </w:r>
            <w:r w:rsidR="004922DB" w:rsidRPr="005B43D3">
              <w:rPr>
                <w:rFonts w:ascii="Candara" w:hAnsi="Candara" w:cs="Times New Roman"/>
                <w:b w:val="0"/>
                <w:sz w:val="20"/>
                <w:szCs w:val="20"/>
                <w:lang w:val="de-DE"/>
              </w:rPr>
              <w:t>innen und Kandidat</w:t>
            </w:r>
            <w:r w:rsidRPr="005B43D3">
              <w:rPr>
                <w:rFonts w:ascii="Candara" w:hAnsi="Candara" w:cs="Times New Roman"/>
                <w:b w:val="0"/>
                <w:sz w:val="20"/>
                <w:szCs w:val="20"/>
                <w:lang w:val="de-DE"/>
              </w:rPr>
              <w:t>en einen gültigen Lichtbildausweis vorzulegen.</w:t>
            </w:r>
          </w:p>
        </w:tc>
      </w:tr>
      <w:tr w:rsidR="005B43D3" w:rsidRPr="009622CF" w14:paraId="32334A22" w14:textId="77777777" w:rsidTr="002C7F52">
        <w:trPr>
          <w:trHeight w:val="273"/>
          <w:jc w:val="center"/>
        </w:trPr>
        <w:tc>
          <w:tcPr>
            <w:tcW w:w="5259" w:type="dxa"/>
          </w:tcPr>
          <w:p w14:paraId="02A03638" w14:textId="77777777" w:rsidR="005B43D3" w:rsidRPr="00885459" w:rsidRDefault="005B43D3" w:rsidP="005B43D3">
            <w:pPr>
              <w:spacing w:after="0"/>
              <w:jc w:val="both"/>
              <w:rPr>
                <w:rFonts w:ascii="Candara" w:hAnsi="Candara"/>
                <w:sz w:val="20"/>
                <w:szCs w:val="20"/>
                <w:lang w:val="de-DE"/>
              </w:rPr>
            </w:pPr>
          </w:p>
        </w:tc>
        <w:tc>
          <w:tcPr>
            <w:tcW w:w="5259" w:type="dxa"/>
          </w:tcPr>
          <w:p w14:paraId="574CA3C3" w14:textId="77777777" w:rsidR="005B43D3" w:rsidRPr="005B43D3" w:rsidRDefault="005B43D3" w:rsidP="005B43D3">
            <w:pPr>
              <w:pStyle w:val="Testonormale"/>
              <w:spacing w:after="0"/>
              <w:ind w:firstLine="0"/>
              <w:rPr>
                <w:rFonts w:ascii="Candara" w:hAnsi="Candara" w:cs="Times New Roman"/>
                <w:b w:val="0"/>
                <w:sz w:val="20"/>
                <w:szCs w:val="20"/>
                <w:lang w:val="de-DE"/>
              </w:rPr>
            </w:pPr>
          </w:p>
        </w:tc>
      </w:tr>
      <w:tr w:rsidR="00312721" w:rsidRPr="009622CF" w14:paraId="06A501B7" w14:textId="77777777" w:rsidTr="002C7F52">
        <w:trPr>
          <w:trHeight w:val="273"/>
          <w:jc w:val="center"/>
        </w:trPr>
        <w:tc>
          <w:tcPr>
            <w:tcW w:w="5259" w:type="dxa"/>
          </w:tcPr>
          <w:p w14:paraId="013FF50A" w14:textId="77777777" w:rsidR="00312721" w:rsidRPr="005B43D3" w:rsidRDefault="00312721" w:rsidP="005B43D3">
            <w:pPr>
              <w:spacing w:after="0"/>
              <w:jc w:val="both"/>
              <w:rPr>
                <w:rFonts w:ascii="Candara" w:hAnsi="Candara"/>
                <w:sz w:val="20"/>
                <w:szCs w:val="20"/>
              </w:rPr>
            </w:pPr>
            <w:r w:rsidRPr="005B43D3">
              <w:rPr>
                <w:rFonts w:ascii="Candara" w:hAnsi="Candara"/>
                <w:sz w:val="20"/>
                <w:szCs w:val="20"/>
              </w:rPr>
              <w:t>Il Commissariato del Governo per la provincia di Bolzano non assume alcuna responsabilità nel caso di dispersione di comunicazioni e/o ritardata ricezione da parte dei candidati di avvisi di convocazione, derivanti da inesatte od incomplete indicazioni di recapito da parte dell’aspirante o da mancata oppure tardiva comunicazione del cambiamento di recapito indicato nella domanda, né per eventuali disguidi postali o altre cause non imputabili a colpa dell’Amministrazione stessa, o ad eventi di forza maggiore.</w:t>
            </w:r>
          </w:p>
        </w:tc>
        <w:tc>
          <w:tcPr>
            <w:tcW w:w="5259" w:type="dxa"/>
          </w:tcPr>
          <w:p w14:paraId="0DA82520" w14:textId="77777777" w:rsidR="00312721" w:rsidRPr="005B43D3" w:rsidRDefault="00312721" w:rsidP="005B43D3">
            <w:pPr>
              <w:pStyle w:val="Testonormale"/>
              <w:spacing w:after="0"/>
              <w:ind w:firstLine="0"/>
              <w:rPr>
                <w:rFonts w:ascii="Candara" w:hAnsi="Candara" w:cs="Times New Roman"/>
                <w:b w:val="0"/>
                <w:sz w:val="20"/>
                <w:szCs w:val="20"/>
                <w:lang w:val="de-DE"/>
              </w:rPr>
            </w:pPr>
            <w:r w:rsidRPr="005B43D3">
              <w:rPr>
                <w:rFonts w:ascii="Candara" w:hAnsi="Candara" w:cs="Times New Roman"/>
                <w:b w:val="0"/>
                <w:sz w:val="20"/>
                <w:szCs w:val="20"/>
                <w:lang w:val="de-DE"/>
              </w:rPr>
              <w:t>Es wird keine Haftung übernommen für den Verlust und/oder die verspätete Zustellung von Mitteilungen, wenn der Bewerber die Anschrift ungenau oder gar nicht angegeben hat oder weil er die Änderung der im Antrag angeführten Anschrift zu spät oder gar nicht mitgeteilt hat; ebenso wird nicht gehaftet für etwaige Fehlleitungen des Postdienstes oder andere Gründe, die irgendwie dem Verschulden Dritter, dem Zufall oder höherer Gewalt anzulasten sind.</w:t>
            </w:r>
          </w:p>
        </w:tc>
      </w:tr>
      <w:tr w:rsidR="00312721" w:rsidRPr="009622CF" w14:paraId="083E542C" w14:textId="77777777" w:rsidTr="002C7F52">
        <w:trPr>
          <w:trHeight w:val="273"/>
          <w:jc w:val="center"/>
        </w:trPr>
        <w:tc>
          <w:tcPr>
            <w:tcW w:w="5259" w:type="dxa"/>
          </w:tcPr>
          <w:p w14:paraId="2B566423" w14:textId="77777777" w:rsidR="00312721" w:rsidRPr="005B43D3" w:rsidRDefault="00312721" w:rsidP="005B43D3">
            <w:pPr>
              <w:spacing w:after="0"/>
              <w:jc w:val="both"/>
              <w:rPr>
                <w:rFonts w:ascii="Candara" w:hAnsi="Candara"/>
                <w:sz w:val="20"/>
                <w:szCs w:val="20"/>
                <w:lang w:val="de-DE"/>
              </w:rPr>
            </w:pPr>
          </w:p>
        </w:tc>
        <w:tc>
          <w:tcPr>
            <w:tcW w:w="5259" w:type="dxa"/>
          </w:tcPr>
          <w:p w14:paraId="2C4C5AA6" w14:textId="77777777" w:rsidR="00312721" w:rsidRPr="005B43D3" w:rsidRDefault="00312721" w:rsidP="005B43D3">
            <w:pPr>
              <w:pStyle w:val="Testonormale"/>
              <w:spacing w:after="0"/>
              <w:ind w:firstLine="0"/>
              <w:rPr>
                <w:rFonts w:ascii="Candara" w:hAnsi="Candara" w:cs="Times New Roman"/>
                <w:b w:val="0"/>
                <w:sz w:val="20"/>
                <w:szCs w:val="20"/>
                <w:lang w:val="de-DE"/>
              </w:rPr>
            </w:pPr>
          </w:p>
        </w:tc>
      </w:tr>
      <w:tr w:rsidR="00312721" w:rsidRPr="005B43D3" w14:paraId="4051E860" w14:textId="77777777" w:rsidTr="002C7F52">
        <w:trPr>
          <w:trHeight w:val="273"/>
          <w:jc w:val="center"/>
        </w:trPr>
        <w:tc>
          <w:tcPr>
            <w:tcW w:w="5259" w:type="dxa"/>
          </w:tcPr>
          <w:p w14:paraId="39BEABC4" w14:textId="77777777" w:rsidR="00312721" w:rsidRPr="005B43D3" w:rsidRDefault="00312721" w:rsidP="008122B3">
            <w:pPr>
              <w:pStyle w:val="Testonormale"/>
              <w:spacing w:after="0"/>
              <w:ind w:firstLine="0"/>
              <w:jc w:val="center"/>
              <w:rPr>
                <w:rFonts w:ascii="Candara" w:hAnsi="Candara" w:cs="Times New Roman"/>
                <w:b w:val="0"/>
                <w:bCs/>
                <w:sz w:val="20"/>
              </w:rPr>
            </w:pPr>
            <w:r w:rsidRPr="005B43D3">
              <w:rPr>
                <w:rFonts w:ascii="Candara" w:hAnsi="Candara" w:cs="Times New Roman"/>
                <w:b w:val="0"/>
                <w:bCs/>
                <w:sz w:val="20"/>
              </w:rPr>
              <w:t>Art. 8</w:t>
            </w:r>
          </w:p>
          <w:p w14:paraId="62D05B86" w14:textId="77777777" w:rsidR="00312721" w:rsidRPr="005B43D3" w:rsidRDefault="00312721" w:rsidP="008122B3">
            <w:pPr>
              <w:pStyle w:val="Testonormale"/>
              <w:spacing w:after="0"/>
              <w:ind w:firstLine="0"/>
              <w:jc w:val="center"/>
              <w:rPr>
                <w:rFonts w:ascii="Candara" w:hAnsi="Candara" w:cs="Times New Roman"/>
                <w:b w:val="0"/>
                <w:bCs/>
                <w:i/>
                <w:sz w:val="20"/>
              </w:rPr>
            </w:pPr>
            <w:r w:rsidRPr="005B43D3">
              <w:rPr>
                <w:rFonts w:ascii="Candara" w:hAnsi="Candara" w:cs="Times New Roman"/>
                <w:b w:val="0"/>
                <w:bCs/>
                <w:i/>
                <w:sz w:val="20"/>
              </w:rPr>
              <w:t>(Commissione esaminatrice)</w:t>
            </w:r>
          </w:p>
        </w:tc>
        <w:tc>
          <w:tcPr>
            <w:tcW w:w="5259" w:type="dxa"/>
          </w:tcPr>
          <w:p w14:paraId="6E54199D" w14:textId="77777777" w:rsidR="00312721" w:rsidRPr="005B43D3" w:rsidRDefault="00312721" w:rsidP="008122B3">
            <w:pPr>
              <w:pStyle w:val="Testonormale"/>
              <w:spacing w:after="0"/>
              <w:ind w:firstLine="0"/>
              <w:jc w:val="center"/>
              <w:rPr>
                <w:rFonts w:ascii="Candara" w:hAnsi="Candara" w:cs="Times New Roman"/>
                <w:b w:val="0"/>
                <w:bCs/>
                <w:sz w:val="20"/>
              </w:rPr>
            </w:pPr>
            <w:r w:rsidRPr="005B43D3">
              <w:rPr>
                <w:rFonts w:ascii="Candara" w:hAnsi="Candara" w:cs="Times New Roman"/>
                <w:b w:val="0"/>
                <w:bCs/>
                <w:sz w:val="20"/>
              </w:rPr>
              <w:t>Art. 8</w:t>
            </w:r>
          </w:p>
          <w:p w14:paraId="2B67987E" w14:textId="77777777" w:rsidR="00312721" w:rsidRPr="005B43D3" w:rsidRDefault="00312721" w:rsidP="008122B3">
            <w:pPr>
              <w:pStyle w:val="Testonormale"/>
              <w:spacing w:after="0"/>
              <w:ind w:firstLine="0"/>
              <w:jc w:val="center"/>
              <w:rPr>
                <w:rFonts w:ascii="Candara" w:hAnsi="Candara" w:cs="Times New Roman"/>
                <w:b w:val="0"/>
                <w:bCs/>
                <w:sz w:val="20"/>
              </w:rPr>
            </w:pPr>
            <w:r w:rsidRPr="005B43D3">
              <w:rPr>
                <w:rFonts w:ascii="Candara" w:hAnsi="Candara" w:cs="Times New Roman"/>
                <w:b w:val="0"/>
                <w:bCs/>
                <w:sz w:val="20"/>
              </w:rPr>
              <w:t>(</w:t>
            </w:r>
            <w:r w:rsidRPr="005B43D3">
              <w:rPr>
                <w:rFonts w:ascii="Candara" w:hAnsi="Candara" w:cs="Times New Roman"/>
                <w:b w:val="0"/>
                <w:bCs/>
                <w:i/>
                <w:sz w:val="20"/>
              </w:rPr>
              <w:t>Prüfungskommission</w:t>
            </w:r>
            <w:r w:rsidRPr="005B43D3">
              <w:rPr>
                <w:rFonts w:ascii="Candara" w:hAnsi="Candara" w:cs="Times New Roman"/>
                <w:b w:val="0"/>
                <w:bCs/>
                <w:sz w:val="20"/>
              </w:rPr>
              <w:t>)</w:t>
            </w:r>
          </w:p>
        </w:tc>
      </w:tr>
      <w:tr w:rsidR="00312721" w:rsidRPr="005B43D3" w14:paraId="3CE39D33" w14:textId="77777777" w:rsidTr="002C7F52">
        <w:trPr>
          <w:jc w:val="center"/>
        </w:trPr>
        <w:tc>
          <w:tcPr>
            <w:tcW w:w="5259" w:type="dxa"/>
          </w:tcPr>
          <w:p w14:paraId="02FCFF71" w14:textId="77777777" w:rsidR="00312721" w:rsidRPr="005B43D3" w:rsidRDefault="00312721" w:rsidP="008122B3">
            <w:pPr>
              <w:pStyle w:val="Testonormale"/>
              <w:spacing w:after="0"/>
              <w:ind w:firstLine="0"/>
              <w:rPr>
                <w:rFonts w:ascii="Candara" w:hAnsi="Candara" w:cs="Times New Roman"/>
                <w:b w:val="0"/>
                <w:bCs/>
                <w:sz w:val="20"/>
              </w:rPr>
            </w:pPr>
          </w:p>
        </w:tc>
        <w:tc>
          <w:tcPr>
            <w:tcW w:w="5259" w:type="dxa"/>
          </w:tcPr>
          <w:p w14:paraId="3EE045D4" w14:textId="77777777" w:rsidR="00312721" w:rsidRPr="005B43D3" w:rsidRDefault="00312721" w:rsidP="008122B3">
            <w:pPr>
              <w:pStyle w:val="Testonormale"/>
              <w:spacing w:after="0"/>
              <w:ind w:firstLine="0"/>
              <w:rPr>
                <w:rFonts w:ascii="Candara" w:hAnsi="Candara" w:cs="Times New Roman"/>
                <w:b w:val="0"/>
                <w:bCs/>
                <w:sz w:val="20"/>
              </w:rPr>
            </w:pPr>
          </w:p>
        </w:tc>
      </w:tr>
      <w:tr w:rsidR="00312721" w:rsidRPr="009622CF" w14:paraId="182BCB69" w14:textId="77777777" w:rsidTr="002C7F52">
        <w:trPr>
          <w:jc w:val="center"/>
        </w:trPr>
        <w:tc>
          <w:tcPr>
            <w:tcW w:w="5259" w:type="dxa"/>
          </w:tcPr>
          <w:p w14:paraId="34222B86" w14:textId="77777777" w:rsidR="00312721" w:rsidRPr="005B43D3" w:rsidRDefault="00312721" w:rsidP="008122B3">
            <w:pPr>
              <w:pStyle w:val="Testonormale"/>
              <w:spacing w:after="0"/>
              <w:ind w:firstLine="0"/>
              <w:rPr>
                <w:rFonts w:ascii="Candara" w:hAnsi="Candara" w:cs="Times New Roman"/>
                <w:b w:val="0"/>
                <w:bCs/>
                <w:sz w:val="20"/>
              </w:rPr>
            </w:pPr>
            <w:r w:rsidRPr="005B43D3">
              <w:rPr>
                <w:rFonts w:ascii="Candara" w:hAnsi="Candara" w:cs="Times New Roman"/>
                <w:b w:val="0"/>
                <w:bCs/>
                <w:sz w:val="20"/>
              </w:rPr>
              <w:t xml:space="preserve">Alle operazioni di concorso procederà apposita commissione esaminatrice, composta ai sensi dell’art. 21 del DPR 26.7.1976, n. 752 e successive modifiche ed integrazioni e tenuto conto, in quanto compatibile, delle disposizioni di cui al DPR 9.5.1994, n. 487, la quale sarà </w:t>
            </w:r>
            <w:r w:rsidRPr="005B43D3">
              <w:rPr>
                <w:rFonts w:ascii="Candara" w:hAnsi="Candara" w:cs="Times New Roman"/>
                <w:b w:val="0"/>
                <w:bCs/>
                <w:sz w:val="20"/>
              </w:rPr>
              <w:lastRenderedPageBreak/>
              <w:t>nominata con successivo provvedimento da pubblicarsi nel Bollettino Ufficiale della Regione Trentino Alto Adige.</w:t>
            </w:r>
          </w:p>
        </w:tc>
        <w:tc>
          <w:tcPr>
            <w:tcW w:w="5259" w:type="dxa"/>
          </w:tcPr>
          <w:p w14:paraId="1DEC9563" w14:textId="3338E836" w:rsidR="00312721" w:rsidRPr="005B43D3" w:rsidRDefault="00312721" w:rsidP="008122B3">
            <w:pPr>
              <w:pStyle w:val="Testonormale"/>
              <w:spacing w:after="0"/>
              <w:ind w:firstLine="0"/>
              <w:rPr>
                <w:rFonts w:ascii="Candara" w:hAnsi="Candara" w:cs="Times New Roman"/>
                <w:b w:val="0"/>
                <w:bCs/>
                <w:sz w:val="20"/>
                <w:lang w:val="de-DE"/>
              </w:rPr>
            </w:pPr>
            <w:r w:rsidRPr="005B43D3">
              <w:rPr>
                <w:rFonts w:ascii="Candara" w:hAnsi="Candara" w:cs="Times New Roman"/>
                <w:b w:val="0"/>
                <w:bCs/>
                <w:sz w:val="20"/>
                <w:lang w:val="de-DE"/>
              </w:rPr>
              <w:lastRenderedPageBreak/>
              <w:t xml:space="preserve">Mit den Wettbewerbshandlungen wird eine gemäß 21 des DPR 26.7.1976, Nr. 752 in geltender Fassung zusammengesetzte Prüfungskommission betraut, unter Berücksichtigung, soweit vereinbar, der Bestimmungen des DPR vom 9.5.1994, Nr. 487. </w:t>
            </w:r>
            <w:r w:rsidR="00DE19C2" w:rsidRPr="005B43D3">
              <w:rPr>
                <w:rFonts w:ascii="Candara" w:hAnsi="Candara" w:cs="Times New Roman"/>
                <w:b w:val="0"/>
                <w:bCs/>
                <w:sz w:val="20"/>
                <w:lang w:val="de-DE"/>
              </w:rPr>
              <w:t xml:space="preserve">Die Benennung erfolgt </w:t>
            </w:r>
            <w:r w:rsidR="00DE19C2" w:rsidRPr="005B43D3">
              <w:rPr>
                <w:rFonts w:ascii="Candara" w:hAnsi="Candara" w:cs="Times New Roman"/>
                <w:b w:val="0"/>
                <w:bCs/>
                <w:sz w:val="20"/>
                <w:lang w:val="de-DE"/>
              </w:rPr>
              <w:lastRenderedPageBreak/>
              <w:t>durch einen späteren Beschluss, der im Amtsblatt der Region Trentino-Südtirol zu veröffentlichen ist.</w:t>
            </w:r>
          </w:p>
        </w:tc>
      </w:tr>
      <w:tr w:rsidR="00312721" w:rsidRPr="009622CF" w14:paraId="1E052180" w14:textId="77777777" w:rsidTr="002C7F52">
        <w:trPr>
          <w:jc w:val="center"/>
        </w:trPr>
        <w:tc>
          <w:tcPr>
            <w:tcW w:w="5259" w:type="dxa"/>
          </w:tcPr>
          <w:p w14:paraId="26BABCD4" w14:textId="77777777" w:rsidR="00312721" w:rsidRPr="005B43D3" w:rsidRDefault="00312721" w:rsidP="008122B3">
            <w:pPr>
              <w:pStyle w:val="Testonormale"/>
              <w:spacing w:after="0"/>
              <w:ind w:firstLine="0"/>
              <w:jc w:val="center"/>
              <w:rPr>
                <w:rFonts w:ascii="Candara" w:hAnsi="Candara" w:cs="Times New Roman"/>
                <w:b w:val="0"/>
                <w:sz w:val="20"/>
                <w:szCs w:val="20"/>
                <w:lang w:val="de-DE"/>
              </w:rPr>
            </w:pPr>
          </w:p>
        </w:tc>
        <w:tc>
          <w:tcPr>
            <w:tcW w:w="5259" w:type="dxa"/>
          </w:tcPr>
          <w:p w14:paraId="64EAC7F0" w14:textId="77777777" w:rsidR="00312721" w:rsidRPr="005B43D3" w:rsidRDefault="00312721" w:rsidP="008122B3">
            <w:pPr>
              <w:pStyle w:val="Testonormale"/>
              <w:spacing w:after="0"/>
              <w:ind w:firstLine="0"/>
              <w:jc w:val="center"/>
              <w:rPr>
                <w:rFonts w:ascii="Candara" w:hAnsi="Candara" w:cs="Times New Roman"/>
                <w:b w:val="0"/>
                <w:bCs/>
                <w:sz w:val="20"/>
                <w:lang w:val="de-DE"/>
              </w:rPr>
            </w:pPr>
          </w:p>
        </w:tc>
      </w:tr>
      <w:tr w:rsidR="00312721" w:rsidRPr="005B43D3" w14:paraId="25D11852" w14:textId="77777777" w:rsidTr="002C7F52">
        <w:trPr>
          <w:jc w:val="center"/>
        </w:trPr>
        <w:tc>
          <w:tcPr>
            <w:tcW w:w="5259" w:type="dxa"/>
          </w:tcPr>
          <w:p w14:paraId="5589FCEE" w14:textId="77777777" w:rsidR="00312721" w:rsidRPr="005B43D3" w:rsidRDefault="00312721" w:rsidP="008122B3">
            <w:pPr>
              <w:pStyle w:val="Testonormale"/>
              <w:spacing w:after="0"/>
              <w:ind w:firstLine="0"/>
              <w:jc w:val="center"/>
              <w:rPr>
                <w:rFonts w:ascii="Candara" w:hAnsi="Candara" w:cs="Times New Roman"/>
                <w:b w:val="0"/>
                <w:bCs/>
                <w:i/>
                <w:sz w:val="20"/>
              </w:rPr>
            </w:pPr>
            <w:bookmarkStart w:id="6" w:name="_Hlk102133620"/>
            <w:r w:rsidRPr="005B43D3">
              <w:rPr>
                <w:rFonts w:ascii="Candara" w:hAnsi="Candara" w:cs="Times New Roman"/>
                <w:b w:val="0"/>
                <w:sz w:val="20"/>
                <w:szCs w:val="20"/>
              </w:rPr>
              <w:t>Art.9</w:t>
            </w:r>
            <w:r w:rsidRPr="005B43D3">
              <w:rPr>
                <w:rFonts w:ascii="Candara" w:hAnsi="Candara" w:cs="Times New Roman"/>
                <w:b w:val="0"/>
                <w:bCs/>
                <w:i/>
                <w:sz w:val="20"/>
              </w:rPr>
              <w:t xml:space="preserve"> </w:t>
            </w:r>
          </w:p>
          <w:p w14:paraId="4884BA74" w14:textId="540B6E0E" w:rsidR="00312721" w:rsidRPr="005B43D3" w:rsidRDefault="00312721" w:rsidP="008122B3">
            <w:pPr>
              <w:pStyle w:val="Testonormale"/>
              <w:spacing w:after="0"/>
              <w:ind w:firstLine="0"/>
              <w:jc w:val="center"/>
              <w:rPr>
                <w:rFonts w:ascii="Candara" w:hAnsi="Candara" w:cs="Times New Roman"/>
                <w:b w:val="0"/>
                <w:bCs/>
                <w:i/>
                <w:sz w:val="20"/>
              </w:rPr>
            </w:pPr>
            <w:r w:rsidRPr="005B43D3">
              <w:rPr>
                <w:rFonts w:ascii="Candara" w:hAnsi="Candara" w:cs="Times New Roman"/>
                <w:b w:val="0"/>
                <w:bCs/>
                <w:i/>
                <w:sz w:val="20"/>
              </w:rPr>
              <w:t>(Prova d’esame)</w:t>
            </w:r>
          </w:p>
        </w:tc>
        <w:tc>
          <w:tcPr>
            <w:tcW w:w="5259" w:type="dxa"/>
          </w:tcPr>
          <w:p w14:paraId="26F1C165" w14:textId="77777777" w:rsidR="00312721" w:rsidRPr="005B43D3" w:rsidRDefault="00312721" w:rsidP="008122B3">
            <w:pPr>
              <w:pStyle w:val="Testonormale"/>
              <w:spacing w:after="0"/>
              <w:ind w:firstLine="0"/>
              <w:jc w:val="center"/>
              <w:rPr>
                <w:rFonts w:ascii="Candara" w:hAnsi="Candara" w:cs="Times New Roman"/>
                <w:b w:val="0"/>
                <w:bCs/>
                <w:sz w:val="20"/>
              </w:rPr>
            </w:pPr>
            <w:r w:rsidRPr="005B43D3">
              <w:rPr>
                <w:rFonts w:ascii="Candara" w:hAnsi="Candara" w:cs="Times New Roman"/>
                <w:b w:val="0"/>
                <w:bCs/>
                <w:sz w:val="20"/>
              </w:rPr>
              <w:t>Art. 9</w:t>
            </w:r>
          </w:p>
          <w:p w14:paraId="2394FD96" w14:textId="77777777" w:rsidR="00312721" w:rsidRPr="005B43D3" w:rsidRDefault="00312721" w:rsidP="008122B3">
            <w:pPr>
              <w:pStyle w:val="Testonormale"/>
              <w:spacing w:after="0"/>
              <w:ind w:firstLine="0"/>
              <w:jc w:val="center"/>
              <w:rPr>
                <w:rFonts w:ascii="Candara" w:hAnsi="Candara" w:cs="Times New Roman"/>
                <w:b w:val="0"/>
                <w:bCs/>
                <w:sz w:val="20"/>
              </w:rPr>
            </w:pPr>
            <w:r w:rsidRPr="005B43D3">
              <w:rPr>
                <w:rFonts w:ascii="Candara" w:hAnsi="Candara" w:cs="Times New Roman"/>
                <w:b w:val="0"/>
                <w:bCs/>
                <w:sz w:val="20"/>
              </w:rPr>
              <w:t>(</w:t>
            </w:r>
            <w:r w:rsidRPr="005B43D3">
              <w:rPr>
                <w:rFonts w:ascii="Candara" w:hAnsi="Candara" w:cs="Times New Roman"/>
                <w:b w:val="0"/>
                <w:bCs/>
                <w:i/>
                <w:sz w:val="20"/>
              </w:rPr>
              <w:t>Wettbewerbsprüfung</w:t>
            </w:r>
            <w:r w:rsidRPr="005B43D3">
              <w:rPr>
                <w:rFonts w:ascii="Candara" w:hAnsi="Candara" w:cs="Times New Roman"/>
                <w:b w:val="0"/>
                <w:bCs/>
                <w:sz w:val="20"/>
              </w:rPr>
              <w:t>)</w:t>
            </w:r>
          </w:p>
        </w:tc>
      </w:tr>
      <w:tr w:rsidR="000523E7" w:rsidRPr="005B43D3" w14:paraId="36D44F1D" w14:textId="77777777" w:rsidTr="002C7F52">
        <w:trPr>
          <w:jc w:val="center"/>
        </w:trPr>
        <w:tc>
          <w:tcPr>
            <w:tcW w:w="5259" w:type="dxa"/>
          </w:tcPr>
          <w:p w14:paraId="7AD0278D" w14:textId="77777777" w:rsidR="000523E7" w:rsidRPr="005B43D3" w:rsidRDefault="000523E7" w:rsidP="00265447">
            <w:pPr>
              <w:pStyle w:val="Testonormale"/>
              <w:spacing w:after="0"/>
              <w:ind w:firstLine="0"/>
              <w:rPr>
                <w:rFonts w:ascii="Candara" w:hAnsi="Candara" w:cs="Times New Roman"/>
                <w:b w:val="0"/>
                <w:sz w:val="20"/>
                <w:szCs w:val="20"/>
              </w:rPr>
            </w:pPr>
          </w:p>
        </w:tc>
        <w:tc>
          <w:tcPr>
            <w:tcW w:w="5259" w:type="dxa"/>
          </w:tcPr>
          <w:p w14:paraId="1E8A3307" w14:textId="77777777" w:rsidR="000523E7" w:rsidRPr="005B43D3" w:rsidRDefault="000523E7" w:rsidP="00265447">
            <w:pPr>
              <w:pStyle w:val="Testonormale"/>
              <w:spacing w:after="0"/>
              <w:ind w:firstLine="0"/>
              <w:rPr>
                <w:rFonts w:ascii="Candara" w:hAnsi="Candara" w:cs="Times New Roman"/>
                <w:b w:val="0"/>
                <w:bCs/>
                <w:sz w:val="20"/>
              </w:rPr>
            </w:pPr>
          </w:p>
        </w:tc>
      </w:tr>
    </w:tbl>
    <w:tbl>
      <w:tblPr>
        <w:tblpPr w:leftFromText="141" w:rightFromText="141" w:vertAnchor="text" w:tblpXSpec="center" w:tblpY="1"/>
        <w:tblOverlap w:val="never"/>
        <w:tblW w:w="10518" w:type="dxa"/>
        <w:tblLayout w:type="fixed"/>
        <w:tblCellMar>
          <w:left w:w="227" w:type="dxa"/>
          <w:right w:w="227" w:type="dxa"/>
        </w:tblCellMar>
        <w:tblLook w:val="0000" w:firstRow="0" w:lastRow="0" w:firstColumn="0" w:lastColumn="0" w:noHBand="0" w:noVBand="0"/>
      </w:tblPr>
      <w:tblGrid>
        <w:gridCol w:w="5259"/>
        <w:gridCol w:w="5259"/>
      </w:tblGrid>
      <w:tr w:rsidR="00032C35" w:rsidRPr="009622CF" w14:paraId="244364FA" w14:textId="77777777" w:rsidTr="00A1705B">
        <w:trPr>
          <w:trHeight w:val="1566"/>
        </w:trPr>
        <w:tc>
          <w:tcPr>
            <w:tcW w:w="5259" w:type="dxa"/>
          </w:tcPr>
          <w:bookmarkEnd w:id="6"/>
          <w:p w14:paraId="6734720B" w14:textId="2AD7753A" w:rsidR="00032C35" w:rsidRPr="00FD3313" w:rsidRDefault="00032C35" w:rsidP="00A1705B">
            <w:pPr>
              <w:pStyle w:val="Testonormale"/>
              <w:spacing w:after="0" w:line="240" w:lineRule="auto"/>
              <w:ind w:firstLine="0"/>
              <w:rPr>
                <w:rFonts w:ascii="Candara" w:hAnsi="Candara" w:cs="Times New Roman"/>
                <w:b w:val="0"/>
                <w:bCs/>
                <w:sz w:val="16"/>
                <w:szCs w:val="16"/>
              </w:rPr>
            </w:pPr>
            <w:r w:rsidRPr="00FD3313">
              <w:rPr>
                <w:rFonts w:ascii="Candara" w:hAnsi="Candara" w:cs="Times New Roman"/>
                <w:b w:val="0"/>
                <w:bCs/>
                <w:sz w:val="20"/>
              </w:rPr>
              <w:t>L’esame è sostenuto nelle lingue italiana o tedesca e consiste in una prova scritta ed una prova orale, che comprenderà anche l’accertamento della conoscenza di una lingua straniera prescelta dal singolo candidato (</w:t>
            </w:r>
            <w:r w:rsidRPr="00FD3313">
              <w:rPr>
                <w:rFonts w:ascii="Candara" w:hAnsi="Candara"/>
                <w:b w:val="0"/>
                <w:bCs/>
                <w:sz w:val="20"/>
              </w:rPr>
              <w:t>secondo l'indicazione da effettuarsi nella domanda di ammissione)</w:t>
            </w:r>
            <w:r w:rsidRPr="00FD3313">
              <w:rPr>
                <w:rFonts w:ascii="Candara" w:hAnsi="Candara" w:cs="Times New Roman"/>
                <w:b w:val="0"/>
                <w:bCs/>
                <w:sz w:val="20"/>
              </w:rPr>
              <w:t xml:space="preserve"> tra inglese</w:t>
            </w:r>
            <w:r w:rsidR="00FD3313" w:rsidRPr="00FD3313">
              <w:rPr>
                <w:rFonts w:ascii="Candara" w:hAnsi="Candara" w:cs="Times New Roman"/>
                <w:b w:val="0"/>
                <w:bCs/>
                <w:sz w:val="20"/>
              </w:rPr>
              <w:t xml:space="preserve"> o</w:t>
            </w:r>
            <w:r w:rsidRPr="00FD3313">
              <w:rPr>
                <w:rFonts w:ascii="Candara" w:hAnsi="Candara" w:cs="Times New Roman"/>
                <w:b w:val="0"/>
                <w:bCs/>
                <w:sz w:val="20"/>
              </w:rPr>
              <w:t xml:space="preserve"> francese, nonché l’accertamento della </w:t>
            </w:r>
            <w:r w:rsidRPr="00FD3313">
              <w:rPr>
                <w:rFonts w:ascii="Candara" w:hAnsi="Candara"/>
                <w:b w:val="0"/>
                <w:bCs/>
                <w:sz w:val="20"/>
              </w:rPr>
              <w:t>conoscenza dell’uso delle apparecchiature e delle applicazioni informatiche più diffuse</w:t>
            </w:r>
            <w:r w:rsidRPr="00FD3313">
              <w:rPr>
                <w:rFonts w:ascii="Candara" w:hAnsi="Candara" w:cs="Times New Roman"/>
                <w:b w:val="0"/>
                <w:bCs/>
                <w:sz w:val="20"/>
              </w:rPr>
              <w:t>.</w:t>
            </w:r>
          </w:p>
        </w:tc>
        <w:tc>
          <w:tcPr>
            <w:tcW w:w="5259" w:type="dxa"/>
          </w:tcPr>
          <w:p w14:paraId="62080482" w14:textId="538E0A26" w:rsidR="00032C35" w:rsidRPr="00FD3313" w:rsidRDefault="00032C35" w:rsidP="00A1705B">
            <w:pPr>
              <w:pStyle w:val="Testonormale"/>
              <w:spacing w:after="0" w:line="240" w:lineRule="auto"/>
              <w:ind w:firstLine="0"/>
              <w:rPr>
                <w:rFonts w:ascii="Candara" w:hAnsi="Candara" w:cs="Times New Roman"/>
                <w:b w:val="0"/>
                <w:bCs/>
                <w:sz w:val="20"/>
                <w:lang w:val="de-DE"/>
              </w:rPr>
            </w:pPr>
            <w:r w:rsidRPr="00FD3313">
              <w:rPr>
                <w:rFonts w:ascii="Candara" w:hAnsi="Candara" w:cs="Times New Roman"/>
                <w:b w:val="0"/>
                <w:bCs/>
                <w:sz w:val="20"/>
                <w:lang w:val="de-DE"/>
              </w:rPr>
              <w:t xml:space="preserve">Die Prüfung </w:t>
            </w:r>
            <w:r w:rsidR="00B71EAC" w:rsidRPr="00FD3313">
              <w:rPr>
                <w:rFonts w:ascii="Candara" w:hAnsi="Candara" w:cs="Times New Roman"/>
                <w:b w:val="0"/>
                <w:bCs/>
                <w:sz w:val="20"/>
                <w:lang w:val="de-DE"/>
              </w:rPr>
              <w:t xml:space="preserve">wird </w:t>
            </w:r>
            <w:r w:rsidRPr="00FD3313">
              <w:rPr>
                <w:rFonts w:ascii="Candara" w:hAnsi="Candara" w:cs="Times New Roman"/>
                <w:b w:val="0"/>
                <w:bCs/>
                <w:sz w:val="20"/>
                <w:lang w:val="de-DE"/>
              </w:rPr>
              <w:t>in italienischer oder in deutscher Sprache abgelegt</w:t>
            </w:r>
            <w:r w:rsidR="00B71EAC" w:rsidRPr="00FD3313">
              <w:rPr>
                <w:rFonts w:ascii="Candara" w:hAnsi="Candara" w:cs="Times New Roman"/>
                <w:b w:val="0"/>
                <w:bCs/>
                <w:sz w:val="20"/>
                <w:lang w:val="de-DE"/>
              </w:rPr>
              <w:t xml:space="preserve"> und</w:t>
            </w:r>
            <w:r w:rsidRPr="00FD3313">
              <w:rPr>
                <w:rFonts w:ascii="Candara" w:hAnsi="Candara" w:cs="Times New Roman"/>
                <w:b w:val="0"/>
                <w:bCs/>
                <w:sz w:val="20"/>
                <w:lang w:val="de-DE"/>
              </w:rPr>
              <w:t xml:space="preserve"> besteht aus einer schriftlichen Prüfung und einer mündlichen Prüfung, in der auch die Kenntnis einer von de</w:t>
            </w:r>
            <w:r w:rsidR="00B71EAC" w:rsidRPr="00FD3313">
              <w:rPr>
                <w:rFonts w:ascii="Candara" w:hAnsi="Candara" w:cs="Times New Roman"/>
                <w:b w:val="0"/>
                <w:bCs/>
                <w:sz w:val="20"/>
                <w:lang w:val="de-DE"/>
              </w:rPr>
              <w:t>r Kandidatin/de</w:t>
            </w:r>
            <w:r w:rsidRPr="00FD3313">
              <w:rPr>
                <w:rFonts w:ascii="Candara" w:hAnsi="Candara" w:cs="Times New Roman"/>
                <w:b w:val="0"/>
                <w:bCs/>
                <w:sz w:val="20"/>
                <w:lang w:val="de-DE"/>
              </w:rPr>
              <w:t>m Kandidaten zwischen Englisch</w:t>
            </w:r>
            <w:r w:rsidR="00FD3313" w:rsidRPr="00FD3313">
              <w:rPr>
                <w:rFonts w:ascii="Candara" w:hAnsi="Candara" w:cs="Times New Roman"/>
                <w:b w:val="0"/>
                <w:bCs/>
                <w:sz w:val="20"/>
                <w:lang w:val="de-DE"/>
              </w:rPr>
              <w:t xml:space="preserve"> oder</w:t>
            </w:r>
            <w:r w:rsidRPr="00FD3313">
              <w:rPr>
                <w:rFonts w:ascii="Candara" w:hAnsi="Candara" w:cs="Times New Roman"/>
                <w:b w:val="0"/>
                <w:bCs/>
                <w:sz w:val="20"/>
                <w:lang w:val="de-DE"/>
              </w:rPr>
              <w:t xml:space="preserve"> Französisch</w:t>
            </w:r>
            <w:r w:rsidR="00FD3313" w:rsidRPr="00FD3313">
              <w:rPr>
                <w:rFonts w:ascii="Candara" w:hAnsi="Candara" w:cs="Times New Roman"/>
                <w:b w:val="0"/>
                <w:bCs/>
                <w:sz w:val="20"/>
                <w:lang w:val="de-DE"/>
              </w:rPr>
              <w:t xml:space="preserve"> </w:t>
            </w:r>
            <w:r w:rsidRPr="00FD3313">
              <w:rPr>
                <w:rFonts w:ascii="Candara" w:hAnsi="Candara" w:cs="Times New Roman"/>
                <w:b w:val="0"/>
                <w:bCs/>
                <w:sz w:val="20"/>
                <w:lang w:val="de-DE"/>
              </w:rPr>
              <w:t>gewählten Sprache (</w:t>
            </w:r>
            <w:r w:rsidR="00B71EAC" w:rsidRPr="00FD3313">
              <w:rPr>
                <w:rFonts w:ascii="Candara" w:hAnsi="Candara" w:cs="Times New Roman"/>
                <w:b w:val="0"/>
                <w:bCs/>
                <w:sz w:val="20"/>
                <w:lang w:val="de-DE"/>
              </w:rPr>
              <w:t xml:space="preserve">wie </w:t>
            </w:r>
            <w:r w:rsidRPr="00FD3313">
              <w:rPr>
                <w:rFonts w:ascii="Candara" w:hAnsi="Candara"/>
                <w:b w:val="0"/>
                <w:bCs/>
                <w:sz w:val="20"/>
                <w:lang w:val="de-DE"/>
              </w:rPr>
              <w:t>im Zulassungsantrag angegeben)</w:t>
            </w:r>
            <w:r w:rsidRPr="00FD3313">
              <w:rPr>
                <w:rFonts w:ascii="Candara" w:hAnsi="Candara" w:cs="Times New Roman"/>
                <w:b w:val="0"/>
                <w:bCs/>
                <w:sz w:val="20"/>
                <w:lang w:val="de-DE"/>
              </w:rPr>
              <w:t xml:space="preserve">, sowie </w:t>
            </w:r>
            <w:r w:rsidRPr="00FD3313">
              <w:rPr>
                <w:rFonts w:ascii="Candara" w:hAnsi="Candara"/>
                <w:b w:val="0"/>
                <w:bCs/>
                <w:sz w:val="20"/>
                <w:lang w:val="de-DE"/>
              </w:rPr>
              <w:t xml:space="preserve">die praxisbezogene Kenntnis der Hardware und gängigsten Softwareanwendungen, </w:t>
            </w:r>
            <w:r w:rsidRPr="00FD3313">
              <w:rPr>
                <w:rFonts w:ascii="Candara" w:hAnsi="Candara" w:cs="Times New Roman"/>
                <w:b w:val="0"/>
                <w:bCs/>
                <w:sz w:val="20"/>
                <w:lang w:val="de-DE"/>
              </w:rPr>
              <w:t>geprüft wird.</w:t>
            </w:r>
          </w:p>
          <w:p w14:paraId="68A1DA5F" w14:textId="77777777" w:rsidR="00032C35" w:rsidRPr="00FD3313" w:rsidRDefault="00032C35" w:rsidP="00A1705B">
            <w:pPr>
              <w:pStyle w:val="Testonormale"/>
              <w:spacing w:after="0" w:line="240" w:lineRule="auto"/>
              <w:ind w:firstLine="0"/>
              <w:rPr>
                <w:rFonts w:ascii="Candara" w:hAnsi="Candara" w:cs="Times New Roman"/>
                <w:b w:val="0"/>
                <w:bCs/>
                <w:sz w:val="16"/>
                <w:szCs w:val="16"/>
                <w:lang w:val="de-DE"/>
              </w:rPr>
            </w:pPr>
          </w:p>
        </w:tc>
      </w:tr>
      <w:tr w:rsidR="005227E7" w:rsidRPr="009622CF" w14:paraId="435902C7" w14:textId="77777777" w:rsidTr="002D2E5D">
        <w:tc>
          <w:tcPr>
            <w:tcW w:w="5259" w:type="dxa"/>
          </w:tcPr>
          <w:p w14:paraId="415EA58B" w14:textId="77777777" w:rsidR="005227E7" w:rsidRPr="00885459" w:rsidRDefault="005227E7" w:rsidP="005227E7">
            <w:pPr>
              <w:pStyle w:val="Testonormale"/>
              <w:spacing w:after="0"/>
              <w:ind w:firstLine="0"/>
              <w:rPr>
                <w:rFonts w:ascii="Candara" w:hAnsi="Candara" w:cs="Times New Roman"/>
                <w:b w:val="0"/>
                <w:bCs/>
                <w:sz w:val="20"/>
                <w:lang w:val="de-DE"/>
              </w:rPr>
            </w:pPr>
          </w:p>
        </w:tc>
        <w:tc>
          <w:tcPr>
            <w:tcW w:w="5259" w:type="dxa"/>
          </w:tcPr>
          <w:p w14:paraId="6701990A" w14:textId="77777777" w:rsidR="005227E7" w:rsidRPr="005227E7" w:rsidRDefault="005227E7" w:rsidP="005227E7">
            <w:pPr>
              <w:pStyle w:val="Testonormale"/>
              <w:spacing w:after="0"/>
              <w:ind w:firstLine="0"/>
              <w:rPr>
                <w:rFonts w:ascii="Candara" w:hAnsi="Candara" w:cs="Times New Roman"/>
                <w:b w:val="0"/>
                <w:bCs/>
                <w:sz w:val="20"/>
                <w:lang w:val="de-DE"/>
              </w:rPr>
            </w:pPr>
          </w:p>
        </w:tc>
      </w:tr>
      <w:tr w:rsidR="00032C35" w:rsidRPr="009622CF" w14:paraId="65D0F03E" w14:textId="77777777" w:rsidTr="002D2E5D">
        <w:tc>
          <w:tcPr>
            <w:tcW w:w="5259" w:type="dxa"/>
          </w:tcPr>
          <w:p w14:paraId="488584F7" w14:textId="77777777" w:rsidR="00032C35" w:rsidRPr="005227E7" w:rsidRDefault="00032C35" w:rsidP="005227E7">
            <w:pPr>
              <w:pStyle w:val="Testonormale"/>
              <w:numPr>
                <w:ilvl w:val="0"/>
                <w:numId w:val="23"/>
              </w:numPr>
              <w:tabs>
                <w:tab w:val="left" w:pos="286"/>
              </w:tabs>
              <w:spacing w:after="0"/>
              <w:ind w:left="0" w:firstLine="0"/>
              <w:rPr>
                <w:rFonts w:ascii="Candara" w:hAnsi="Candara" w:cs="Times New Roman"/>
                <w:b w:val="0"/>
                <w:sz w:val="20"/>
              </w:rPr>
            </w:pPr>
            <w:r w:rsidRPr="005227E7">
              <w:rPr>
                <w:rFonts w:ascii="Candara" w:hAnsi="Candara" w:cs="Times New Roman"/>
                <w:b w:val="0"/>
                <w:sz w:val="20"/>
              </w:rPr>
              <w:t>La prova scritta consisterà in:</w:t>
            </w:r>
          </w:p>
          <w:p w14:paraId="454ACFC5" w14:textId="77777777" w:rsidR="00032C35" w:rsidRPr="005227E7" w:rsidRDefault="00032C35" w:rsidP="005227E7">
            <w:pPr>
              <w:pStyle w:val="Testonormale"/>
              <w:tabs>
                <w:tab w:val="left" w:pos="286"/>
              </w:tabs>
              <w:spacing w:after="0"/>
              <w:ind w:firstLine="0"/>
              <w:rPr>
                <w:rFonts w:ascii="Candara" w:hAnsi="Candara" w:cs="Times New Roman"/>
                <w:b w:val="0"/>
                <w:sz w:val="20"/>
              </w:rPr>
            </w:pPr>
          </w:p>
          <w:p w14:paraId="6211A2D0" w14:textId="77777777" w:rsidR="00032C35" w:rsidRPr="005227E7" w:rsidRDefault="00032C35" w:rsidP="005227E7">
            <w:pPr>
              <w:pStyle w:val="Testonormale"/>
              <w:numPr>
                <w:ilvl w:val="1"/>
                <w:numId w:val="44"/>
              </w:numPr>
              <w:spacing w:after="0"/>
              <w:ind w:left="341" w:hanging="284"/>
              <w:rPr>
                <w:rFonts w:ascii="Candara" w:hAnsi="Candara" w:cs="Times New Roman"/>
                <w:b w:val="0"/>
                <w:sz w:val="20"/>
              </w:rPr>
            </w:pPr>
            <w:r w:rsidRPr="005227E7">
              <w:rPr>
                <w:rFonts w:ascii="Candara" w:hAnsi="Candara" w:cs="Times New Roman"/>
                <w:b w:val="0"/>
                <w:sz w:val="20"/>
              </w:rPr>
              <w:t>una traduzione di un testo giuridico dalla lingua italiana a quella tedesca</w:t>
            </w:r>
          </w:p>
          <w:p w14:paraId="599FF521" w14:textId="77777777" w:rsidR="00032C35" w:rsidRPr="005227E7" w:rsidRDefault="00032C35" w:rsidP="005227E7">
            <w:pPr>
              <w:pStyle w:val="Testonormale"/>
              <w:spacing w:after="0"/>
              <w:ind w:left="341" w:firstLine="0"/>
              <w:rPr>
                <w:rFonts w:ascii="Candara" w:hAnsi="Candara" w:cs="Times New Roman"/>
                <w:b w:val="0"/>
                <w:sz w:val="20"/>
              </w:rPr>
            </w:pPr>
            <w:r w:rsidRPr="005227E7">
              <w:rPr>
                <w:rFonts w:ascii="Candara" w:hAnsi="Candara" w:cs="Times New Roman"/>
                <w:b w:val="0"/>
                <w:sz w:val="20"/>
              </w:rPr>
              <w:t>e</w:t>
            </w:r>
          </w:p>
          <w:p w14:paraId="688BDE95" w14:textId="77777777" w:rsidR="00032C35" w:rsidRPr="005227E7" w:rsidRDefault="00032C35" w:rsidP="005227E7">
            <w:pPr>
              <w:pStyle w:val="Testonormale"/>
              <w:numPr>
                <w:ilvl w:val="1"/>
                <w:numId w:val="44"/>
              </w:numPr>
              <w:spacing w:after="0"/>
              <w:ind w:left="341" w:hanging="284"/>
              <w:rPr>
                <w:rFonts w:ascii="Candara" w:hAnsi="Candara" w:cs="Times New Roman"/>
                <w:b w:val="0"/>
                <w:sz w:val="20"/>
              </w:rPr>
            </w:pPr>
            <w:r w:rsidRPr="005227E7">
              <w:rPr>
                <w:rFonts w:ascii="Candara" w:hAnsi="Candara" w:cs="Times New Roman"/>
                <w:b w:val="0"/>
                <w:sz w:val="20"/>
              </w:rPr>
              <w:t>una traduzione di un testo giuridico dalla lingua tedesca a quella italiana</w:t>
            </w:r>
          </w:p>
          <w:p w14:paraId="58E6F409" w14:textId="77777777" w:rsidR="00032C35" w:rsidRPr="005227E7" w:rsidRDefault="00032C35" w:rsidP="005227E7">
            <w:pPr>
              <w:pStyle w:val="Testonormale"/>
              <w:tabs>
                <w:tab w:val="left" w:pos="286"/>
              </w:tabs>
              <w:spacing w:after="0"/>
              <w:ind w:firstLine="0"/>
              <w:rPr>
                <w:rFonts w:ascii="Candara" w:hAnsi="Candara" w:cs="Times New Roman"/>
                <w:b w:val="0"/>
                <w:sz w:val="16"/>
                <w:szCs w:val="16"/>
              </w:rPr>
            </w:pPr>
          </w:p>
          <w:p w14:paraId="2F2CEB6A" w14:textId="77777777" w:rsidR="00032C35" w:rsidRPr="005227E7" w:rsidRDefault="00032C35" w:rsidP="005227E7">
            <w:pPr>
              <w:pStyle w:val="Testonormale"/>
              <w:spacing w:after="0"/>
              <w:ind w:firstLine="0"/>
              <w:rPr>
                <w:rFonts w:ascii="Candara" w:hAnsi="Candara" w:cs="Times New Roman"/>
                <w:b w:val="0"/>
                <w:i/>
                <w:iCs/>
                <w:sz w:val="20"/>
              </w:rPr>
            </w:pPr>
            <w:r w:rsidRPr="005227E7">
              <w:rPr>
                <w:rFonts w:ascii="Candara" w:hAnsi="Candara" w:cs="Times New Roman"/>
                <w:b w:val="0"/>
                <w:sz w:val="20"/>
              </w:rPr>
              <w:t xml:space="preserve">da espletare in complessivi 180 minuti, con un punteggio massimo attribuibile per ciascuna di trenta punti. </w:t>
            </w:r>
          </w:p>
        </w:tc>
        <w:tc>
          <w:tcPr>
            <w:tcW w:w="5259" w:type="dxa"/>
          </w:tcPr>
          <w:p w14:paraId="69501BCB" w14:textId="77777777" w:rsidR="00032C35" w:rsidRPr="005227E7" w:rsidRDefault="00032C35" w:rsidP="005227E7">
            <w:pPr>
              <w:pStyle w:val="Testonormale"/>
              <w:numPr>
                <w:ilvl w:val="0"/>
                <w:numId w:val="25"/>
              </w:numPr>
              <w:tabs>
                <w:tab w:val="left" w:pos="286"/>
              </w:tabs>
              <w:spacing w:after="0"/>
              <w:ind w:left="0" w:firstLine="0"/>
              <w:rPr>
                <w:rFonts w:ascii="Candara" w:hAnsi="Candara" w:cs="Times New Roman"/>
                <w:b w:val="0"/>
                <w:sz w:val="20"/>
                <w:lang w:val="de-DE"/>
              </w:rPr>
            </w:pPr>
            <w:r w:rsidRPr="005227E7">
              <w:rPr>
                <w:rFonts w:ascii="Candara" w:hAnsi="Candara" w:cs="Times New Roman"/>
                <w:b w:val="0"/>
                <w:sz w:val="20"/>
                <w:lang w:val="de-DE"/>
              </w:rPr>
              <w:t xml:space="preserve">Die schriftliche Prüfung besteht aus </w:t>
            </w:r>
          </w:p>
          <w:p w14:paraId="4147363A" w14:textId="77777777" w:rsidR="00032C35" w:rsidRPr="005227E7" w:rsidRDefault="00032C35" w:rsidP="005227E7">
            <w:pPr>
              <w:pStyle w:val="Testonormale"/>
              <w:tabs>
                <w:tab w:val="left" w:pos="286"/>
              </w:tabs>
              <w:spacing w:after="0"/>
              <w:ind w:firstLine="0"/>
              <w:rPr>
                <w:rFonts w:ascii="Candara" w:hAnsi="Candara" w:cs="Times New Roman"/>
                <w:b w:val="0"/>
                <w:sz w:val="20"/>
                <w:lang w:val="de-DE"/>
              </w:rPr>
            </w:pPr>
          </w:p>
          <w:p w14:paraId="63F83618" w14:textId="77777777" w:rsidR="00032C35" w:rsidRPr="005227E7" w:rsidRDefault="00032C35" w:rsidP="005227E7">
            <w:pPr>
              <w:pStyle w:val="Testonormale"/>
              <w:numPr>
                <w:ilvl w:val="1"/>
                <w:numId w:val="45"/>
              </w:numPr>
              <w:spacing w:after="0"/>
              <w:ind w:left="321" w:hanging="284"/>
              <w:rPr>
                <w:rFonts w:ascii="Candara" w:hAnsi="Candara" w:cs="Times New Roman"/>
                <w:b w:val="0"/>
                <w:sz w:val="20"/>
                <w:lang w:val="de-DE"/>
              </w:rPr>
            </w:pPr>
            <w:r w:rsidRPr="005227E7">
              <w:rPr>
                <w:rFonts w:ascii="Candara" w:hAnsi="Candara" w:cs="Times New Roman"/>
                <w:b w:val="0"/>
                <w:sz w:val="20"/>
                <w:lang w:val="de-DE"/>
              </w:rPr>
              <w:t xml:space="preserve">der Übersetzung eines Rechtstextes aus dem Italienischen ins Deutsche </w:t>
            </w:r>
          </w:p>
          <w:p w14:paraId="44402D8E" w14:textId="77777777" w:rsidR="00032C35" w:rsidRPr="005227E7" w:rsidRDefault="00032C35" w:rsidP="005227E7">
            <w:pPr>
              <w:pStyle w:val="Testonormale"/>
              <w:spacing w:after="0"/>
              <w:ind w:left="612" w:hanging="284"/>
              <w:rPr>
                <w:rFonts w:ascii="Candara" w:hAnsi="Candara" w:cs="Times New Roman"/>
                <w:b w:val="0"/>
                <w:sz w:val="20"/>
                <w:lang w:val="de-DE"/>
              </w:rPr>
            </w:pPr>
            <w:r w:rsidRPr="005227E7">
              <w:rPr>
                <w:rFonts w:ascii="Candara" w:hAnsi="Candara" w:cs="Times New Roman"/>
                <w:b w:val="0"/>
                <w:sz w:val="20"/>
                <w:lang w:val="de-DE"/>
              </w:rPr>
              <w:t>und</w:t>
            </w:r>
          </w:p>
          <w:p w14:paraId="6D207D92" w14:textId="77777777" w:rsidR="00032C35" w:rsidRPr="005227E7" w:rsidRDefault="00032C35" w:rsidP="005227E7">
            <w:pPr>
              <w:pStyle w:val="Testonormale"/>
              <w:numPr>
                <w:ilvl w:val="1"/>
                <w:numId w:val="45"/>
              </w:numPr>
              <w:spacing w:after="0"/>
              <w:ind w:left="321" w:hanging="284"/>
              <w:rPr>
                <w:rFonts w:ascii="Candara" w:hAnsi="Candara" w:cs="Times New Roman"/>
                <w:b w:val="0"/>
                <w:sz w:val="20"/>
                <w:szCs w:val="20"/>
                <w:lang w:val="de-DE"/>
              </w:rPr>
            </w:pPr>
            <w:r w:rsidRPr="005227E7">
              <w:rPr>
                <w:rFonts w:ascii="Candara" w:hAnsi="Candara" w:cs="Times New Roman"/>
                <w:b w:val="0"/>
                <w:sz w:val="20"/>
                <w:lang w:val="de-DE"/>
              </w:rPr>
              <w:t>der Übersetzung eines Rechtstextes aus dem Deutschen ins Italienische.</w:t>
            </w:r>
          </w:p>
          <w:p w14:paraId="127E33D7" w14:textId="77777777" w:rsidR="00032C35" w:rsidRPr="005227E7" w:rsidRDefault="00032C35" w:rsidP="005227E7">
            <w:pPr>
              <w:pStyle w:val="Testonormale"/>
              <w:tabs>
                <w:tab w:val="left" w:pos="286"/>
              </w:tabs>
              <w:spacing w:after="0"/>
              <w:ind w:firstLine="0"/>
              <w:rPr>
                <w:rFonts w:ascii="Candara" w:hAnsi="Candara" w:cs="Times New Roman"/>
                <w:b w:val="0"/>
                <w:sz w:val="16"/>
                <w:szCs w:val="16"/>
                <w:lang w:val="de-DE"/>
              </w:rPr>
            </w:pPr>
          </w:p>
          <w:p w14:paraId="0E9784DE" w14:textId="77777777" w:rsidR="00032C35" w:rsidRPr="005227E7" w:rsidRDefault="00032C35" w:rsidP="005227E7">
            <w:pPr>
              <w:pStyle w:val="Testonormale"/>
              <w:spacing w:after="0"/>
              <w:ind w:firstLine="0"/>
              <w:rPr>
                <w:rFonts w:ascii="Candara" w:hAnsi="Candara" w:cs="Times New Roman"/>
                <w:b w:val="0"/>
                <w:sz w:val="20"/>
                <w:lang w:val="de-DE"/>
              </w:rPr>
            </w:pPr>
            <w:r w:rsidRPr="005227E7">
              <w:rPr>
                <w:rFonts w:ascii="Candara" w:hAnsi="Candara" w:cs="Times New Roman"/>
                <w:b w:val="0"/>
                <w:sz w:val="20"/>
                <w:lang w:val="de-DE"/>
              </w:rPr>
              <w:t>Die Übersetzungszeit beträgt insgesamt 180 Minuten. Für jede der Arbeiten werden maximal dreißig Punkte vergeben.</w:t>
            </w:r>
          </w:p>
        </w:tc>
      </w:tr>
      <w:tr w:rsidR="00032C35" w:rsidRPr="009622CF" w14:paraId="5F801360" w14:textId="77777777" w:rsidTr="002D2E5D">
        <w:tc>
          <w:tcPr>
            <w:tcW w:w="5259" w:type="dxa"/>
          </w:tcPr>
          <w:p w14:paraId="1B9D7230" w14:textId="77777777" w:rsidR="00032C35" w:rsidRPr="005227E7" w:rsidRDefault="00032C35" w:rsidP="005227E7">
            <w:pPr>
              <w:pStyle w:val="Testonormale"/>
              <w:spacing w:after="0"/>
              <w:ind w:firstLine="0"/>
              <w:rPr>
                <w:rFonts w:ascii="Candara" w:hAnsi="Candara"/>
                <w:b w:val="0"/>
                <w:bCs/>
                <w:sz w:val="20"/>
                <w:szCs w:val="20"/>
                <w:lang w:val="de-DE"/>
              </w:rPr>
            </w:pPr>
          </w:p>
        </w:tc>
        <w:tc>
          <w:tcPr>
            <w:tcW w:w="5259" w:type="dxa"/>
          </w:tcPr>
          <w:p w14:paraId="023251FD" w14:textId="77777777" w:rsidR="00032C35" w:rsidRPr="005227E7" w:rsidRDefault="00032C35" w:rsidP="005227E7">
            <w:pPr>
              <w:pStyle w:val="Testonormale"/>
              <w:spacing w:after="0"/>
              <w:ind w:firstLine="0"/>
              <w:rPr>
                <w:rFonts w:ascii="Candara" w:hAnsi="Candara"/>
                <w:b w:val="0"/>
                <w:bCs/>
                <w:sz w:val="20"/>
                <w:szCs w:val="20"/>
                <w:lang w:val="de-DE"/>
              </w:rPr>
            </w:pPr>
          </w:p>
        </w:tc>
      </w:tr>
      <w:tr w:rsidR="00032C35" w:rsidRPr="009622CF" w14:paraId="7E9BD829" w14:textId="77777777" w:rsidTr="002D2E5D">
        <w:tc>
          <w:tcPr>
            <w:tcW w:w="5259" w:type="dxa"/>
          </w:tcPr>
          <w:p w14:paraId="4F743A1F" w14:textId="1E7C5814" w:rsidR="00032C35" w:rsidRPr="001327A2" w:rsidRDefault="00032C35" w:rsidP="001327A2">
            <w:pPr>
              <w:pStyle w:val="Testonormale"/>
              <w:tabs>
                <w:tab w:val="left" w:pos="286"/>
              </w:tabs>
              <w:spacing w:after="0"/>
              <w:ind w:firstLine="0"/>
              <w:rPr>
                <w:rFonts w:ascii="Candara" w:hAnsi="Candara"/>
                <w:b w:val="0"/>
                <w:sz w:val="20"/>
              </w:rPr>
            </w:pPr>
            <w:r w:rsidRPr="001327A2">
              <w:rPr>
                <w:rFonts w:ascii="Candara" w:hAnsi="Candara" w:cs="Times New Roman"/>
                <w:b w:val="0"/>
                <w:sz w:val="20"/>
              </w:rPr>
              <w:t>Conseguono l'ammissione alla prova orale i candidati che abbiano riportato in ciascuna traduzione una votazione di almeno</w:t>
            </w:r>
            <w:r w:rsidR="001327A2">
              <w:rPr>
                <w:rFonts w:ascii="Candara" w:hAnsi="Candara" w:cs="Times New Roman"/>
                <w:b w:val="0"/>
                <w:sz w:val="20"/>
              </w:rPr>
              <w:t xml:space="preserve"> 21/30 (</w:t>
            </w:r>
            <w:r w:rsidRPr="001327A2">
              <w:rPr>
                <w:rFonts w:ascii="Candara" w:hAnsi="Candara" w:cs="Times New Roman"/>
                <w:b w:val="0"/>
                <w:sz w:val="20"/>
              </w:rPr>
              <w:t>ventuno trentesimi</w:t>
            </w:r>
            <w:r w:rsidR="001327A2">
              <w:rPr>
                <w:rFonts w:ascii="Candara" w:hAnsi="Candara" w:cs="Times New Roman"/>
                <w:b w:val="0"/>
                <w:sz w:val="20"/>
              </w:rPr>
              <w:t>)</w:t>
            </w:r>
            <w:r w:rsidRPr="001327A2">
              <w:rPr>
                <w:rFonts w:ascii="Candara" w:hAnsi="Candara" w:cs="Times New Roman"/>
                <w:b w:val="0"/>
                <w:sz w:val="20"/>
              </w:rPr>
              <w:t>.</w:t>
            </w:r>
          </w:p>
        </w:tc>
        <w:tc>
          <w:tcPr>
            <w:tcW w:w="5259" w:type="dxa"/>
          </w:tcPr>
          <w:p w14:paraId="38E6857D" w14:textId="42325D55" w:rsidR="00032C35" w:rsidRPr="001327A2" w:rsidRDefault="00032C35" w:rsidP="001327A2">
            <w:pPr>
              <w:pStyle w:val="Testonormale"/>
              <w:tabs>
                <w:tab w:val="left" w:pos="270"/>
              </w:tabs>
              <w:spacing w:after="0"/>
              <w:ind w:firstLine="0"/>
              <w:rPr>
                <w:rFonts w:ascii="Candara" w:hAnsi="Candara"/>
                <w:b w:val="0"/>
                <w:sz w:val="20"/>
                <w:lang w:val="de-DE"/>
              </w:rPr>
            </w:pPr>
            <w:r w:rsidRPr="001327A2">
              <w:rPr>
                <w:rFonts w:ascii="Candara" w:hAnsi="Candara" w:cs="Times New Roman"/>
                <w:b w:val="0"/>
                <w:sz w:val="20"/>
                <w:lang w:val="de-DE"/>
              </w:rPr>
              <w:t>Zur mündlichen Prüfung werden die Bewerber</w:t>
            </w:r>
            <w:r w:rsidR="00B71EAC">
              <w:rPr>
                <w:rFonts w:ascii="Candara" w:hAnsi="Candara" w:cs="Times New Roman"/>
                <w:b w:val="0"/>
                <w:sz w:val="20"/>
                <w:lang w:val="de-DE"/>
              </w:rPr>
              <w:t>innen und Bewerber</w:t>
            </w:r>
            <w:r w:rsidRPr="001327A2">
              <w:rPr>
                <w:rFonts w:ascii="Candara" w:hAnsi="Candara" w:cs="Times New Roman"/>
                <w:b w:val="0"/>
                <w:sz w:val="20"/>
                <w:lang w:val="de-DE"/>
              </w:rPr>
              <w:t xml:space="preserve"> zugelassen, die in jeder Übersetzung eine Bewertung von mindestens </w:t>
            </w:r>
            <w:r w:rsidR="001327A2">
              <w:rPr>
                <w:rFonts w:ascii="Candara" w:hAnsi="Candara" w:cs="Times New Roman"/>
                <w:b w:val="0"/>
                <w:sz w:val="20"/>
                <w:lang w:val="de-DE"/>
              </w:rPr>
              <w:t>21/30 (</w:t>
            </w:r>
            <w:r w:rsidRPr="001327A2">
              <w:rPr>
                <w:rFonts w:ascii="Candara" w:hAnsi="Candara" w:cs="Times New Roman"/>
                <w:b w:val="0"/>
                <w:sz w:val="20"/>
                <w:lang w:val="de-DE"/>
              </w:rPr>
              <w:t xml:space="preserve">einundzwanzig </w:t>
            </w:r>
            <w:r w:rsidR="001327A2" w:rsidRPr="001327A2">
              <w:rPr>
                <w:rFonts w:ascii="Candara" w:hAnsi="Candara" w:cs="Times New Roman"/>
                <w:b w:val="0"/>
                <w:sz w:val="20"/>
                <w:lang w:val="de-DE"/>
              </w:rPr>
              <w:t>Dreißigstel</w:t>
            </w:r>
            <w:r w:rsidR="001327A2">
              <w:rPr>
                <w:rFonts w:ascii="Candara" w:hAnsi="Candara" w:cs="Times New Roman"/>
                <w:b w:val="0"/>
                <w:sz w:val="20"/>
                <w:lang w:val="de-DE"/>
              </w:rPr>
              <w:t>)</w:t>
            </w:r>
            <w:r w:rsidRPr="001327A2">
              <w:rPr>
                <w:rFonts w:ascii="Candara" w:hAnsi="Candara" w:cs="Times New Roman"/>
                <w:b w:val="0"/>
                <w:sz w:val="20"/>
                <w:lang w:val="de-DE"/>
              </w:rPr>
              <w:t xml:space="preserve"> erlangt haben. </w:t>
            </w:r>
          </w:p>
        </w:tc>
      </w:tr>
      <w:tr w:rsidR="00032C35" w:rsidRPr="009622CF" w14:paraId="75D59478" w14:textId="77777777" w:rsidTr="002D2E5D">
        <w:tc>
          <w:tcPr>
            <w:tcW w:w="5259" w:type="dxa"/>
          </w:tcPr>
          <w:p w14:paraId="3BC08F3C" w14:textId="77777777" w:rsidR="00032C35" w:rsidRDefault="00032C35" w:rsidP="002D2E5D">
            <w:pPr>
              <w:pStyle w:val="Testonormale"/>
              <w:ind w:firstLine="0"/>
              <w:rPr>
                <w:rFonts w:ascii="Verdana" w:hAnsi="Verdana"/>
                <w:b w:val="0"/>
                <w:bCs/>
                <w:sz w:val="16"/>
                <w:szCs w:val="16"/>
                <w:lang w:val="de-DE"/>
              </w:rPr>
            </w:pPr>
          </w:p>
        </w:tc>
        <w:tc>
          <w:tcPr>
            <w:tcW w:w="5259" w:type="dxa"/>
          </w:tcPr>
          <w:p w14:paraId="6543D1D4" w14:textId="77777777" w:rsidR="00032C35" w:rsidRPr="002F0A31" w:rsidRDefault="00032C35" w:rsidP="002D2E5D">
            <w:pPr>
              <w:pStyle w:val="Testonormale"/>
              <w:ind w:firstLine="0"/>
              <w:rPr>
                <w:rFonts w:ascii="Verdana" w:hAnsi="Verdana"/>
                <w:b w:val="0"/>
                <w:bCs/>
                <w:sz w:val="16"/>
                <w:szCs w:val="16"/>
                <w:lang w:val="de-DE"/>
              </w:rPr>
            </w:pPr>
          </w:p>
        </w:tc>
      </w:tr>
      <w:tr w:rsidR="00032C35" w:rsidRPr="009622CF" w14:paraId="7D67F610" w14:textId="77777777" w:rsidTr="00181D18">
        <w:tc>
          <w:tcPr>
            <w:tcW w:w="5259" w:type="dxa"/>
            <w:shd w:val="clear" w:color="auto" w:fill="auto"/>
          </w:tcPr>
          <w:p w14:paraId="1DADB35C" w14:textId="6F69AEA0" w:rsidR="00032C35" w:rsidRPr="00181D18" w:rsidRDefault="00032C35" w:rsidP="00181D18">
            <w:pPr>
              <w:pStyle w:val="Testonormale"/>
              <w:spacing w:after="0"/>
              <w:ind w:firstLine="0"/>
              <w:rPr>
                <w:rFonts w:ascii="Candara" w:hAnsi="Candara"/>
                <w:b w:val="0"/>
                <w:bCs/>
                <w:sz w:val="16"/>
                <w:szCs w:val="16"/>
              </w:rPr>
            </w:pPr>
            <w:r w:rsidRPr="00181D18">
              <w:rPr>
                <w:rFonts w:ascii="Candara" w:hAnsi="Candara" w:cs="Times New Roman"/>
                <w:b w:val="0"/>
                <w:bCs/>
                <w:sz w:val="20"/>
              </w:rPr>
              <w:t xml:space="preserve">La Commissione, prima dell’inizio della prova orale, procede all’apertura delle buste contenenti il certificato di appartenenza od aggregazione ad uno dei tre gruppi linguistici, rilasciato ai sensi dell’art. 18 del DPR 752/76 e successive modifiche ed integrazioni, ovvero, per coloro che non risultino risiedere nell’ambito della provincia di Bolzano, la dichiarazione sostitutiva di atto notorio, rilasciata ai sensi dell’art. 47 del DPR 28 dicembre 2000, n. 445, ai fini della verifica della lingua, nella quale sostenere la prova d’esame. </w:t>
            </w:r>
          </w:p>
        </w:tc>
        <w:tc>
          <w:tcPr>
            <w:tcW w:w="5259" w:type="dxa"/>
            <w:shd w:val="clear" w:color="auto" w:fill="auto"/>
          </w:tcPr>
          <w:p w14:paraId="2BC69C53" w14:textId="2A19CB79" w:rsidR="00032C35" w:rsidRPr="00181D18" w:rsidRDefault="00032C35" w:rsidP="00181D18">
            <w:pPr>
              <w:pStyle w:val="Testonormale"/>
              <w:spacing w:after="0"/>
              <w:ind w:firstLine="0"/>
              <w:rPr>
                <w:rFonts w:ascii="Candara" w:hAnsi="Candara"/>
                <w:b w:val="0"/>
                <w:bCs/>
                <w:sz w:val="16"/>
                <w:szCs w:val="16"/>
                <w:lang w:val="de-DE"/>
              </w:rPr>
            </w:pPr>
            <w:r w:rsidRPr="00181D18">
              <w:rPr>
                <w:rFonts w:ascii="Candara" w:hAnsi="Candara" w:cs="Times New Roman"/>
                <w:b w:val="0"/>
                <w:bCs/>
                <w:sz w:val="20"/>
                <w:lang w:val="de-DE"/>
              </w:rPr>
              <w:t>Die Kommission öffnet vor Beginn der mündlichen Prüfung die Umschläge mit den Bescheinigungen über die Zugehörigkeit oder Zuordnung zu einer der drei Sprachgruppen, ausgestellt im Sinne von Art. 18 des DPR 752/76 in geltender Fassung oder - für Bewerberinnen und Bewerber, die nicht in der Provinz Bozen ansässig sind – mit der gemäß Art. 47 des DPR 28. Dezember 2000, Nr. 445 ausgestellten Ersatzerklärung der Notorietätsurkunde, um zu bestimmen, in welcher Sprache die Prüfung abzulegen ist.</w:t>
            </w:r>
          </w:p>
        </w:tc>
      </w:tr>
      <w:tr w:rsidR="00181D18" w:rsidRPr="009622CF" w14:paraId="3A6436D6" w14:textId="77777777" w:rsidTr="002D2E5D">
        <w:tc>
          <w:tcPr>
            <w:tcW w:w="5259" w:type="dxa"/>
          </w:tcPr>
          <w:p w14:paraId="6BF5F4B1" w14:textId="77777777" w:rsidR="00181D18" w:rsidRPr="00885459" w:rsidRDefault="00181D18" w:rsidP="00181D18">
            <w:pPr>
              <w:pStyle w:val="Testonormale"/>
              <w:spacing w:after="0"/>
              <w:ind w:firstLine="0"/>
              <w:rPr>
                <w:rFonts w:ascii="Candara" w:hAnsi="Candara" w:cs="Times New Roman"/>
                <w:b w:val="0"/>
                <w:bCs/>
                <w:sz w:val="20"/>
                <w:lang w:val="de-DE"/>
              </w:rPr>
            </w:pPr>
          </w:p>
        </w:tc>
        <w:tc>
          <w:tcPr>
            <w:tcW w:w="5259" w:type="dxa"/>
          </w:tcPr>
          <w:p w14:paraId="55B92243" w14:textId="77777777" w:rsidR="00181D18" w:rsidRPr="00181D18" w:rsidRDefault="00181D18" w:rsidP="00181D18">
            <w:pPr>
              <w:pStyle w:val="Testonormale"/>
              <w:spacing w:after="0"/>
              <w:ind w:firstLine="0"/>
              <w:rPr>
                <w:rFonts w:ascii="Candara" w:hAnsi="Candara" w:cs="Times New Roman"/>
                <w:b w:val="0"/>
                <w:bCs/>
                <w:sz w:val="20"/>
                <w:lang w:val="de-DE"/>
              </w:rPr>
            </w:pPr>
          </w:p>
        </w:tc>
      </w:tr>
      <w:tr w:rsidR="00032C35" w:rsidRPr="00181D18" w14:paraId="2D0CA9A3" w14:textId="77777777" w:rsidTr="002D2E5D">
        <w:tc>
          <w:tcPr>
            <w:tcW w:w="5259" w:type="dxa"/>
          </w:tcPr>
          <w:p w14:paraId="1857C2D2" w14:textId="77777777" w:rsidR="00032C35" w:rsidRPr="00181D18" w:rsidRDefault="00032C35" w:rsidP="00181D18">
            <w:pPr>
              <w:pStyle w:val="Testonormale"/>
              <w:spacing w:after="0"/>
              <w:ind w:firstLine="0"/>
              <w:rPr>
                <w:rFonts w:ascii="Candara" w:hAnsi="Candara" w:cs="Times New Roman"/>
                <w:b w:val="0"/>
                <w:bCs/>
                <w:sz w:val="20"/>
              </w:rPr>
            </w:pPr>
            <w:r w:rsidRPr="00181D18">
              <w:rPr>
                <w:rFonts w:ascii="Candara" w:hAnsi="Candara" w:cs="Times New Roman"/>
                <w:b w:val="0"/>
                <w:bCs/>
                <w:sz w:val="20"/>
              </w:rPr>
              <w:lastRenderedPageBreak/>
              <w:t>La prova orale sarà svolta quindi, nella lingua del gruppo linguistico al quale gli aspiranti appartengono o sono aggregati (lingua italiana o lingua tedesca) - regola che non trova applicazione per le/gli aspiranti appartenenti al gruppo linguistico ladino, per le/i quali resta ferma la facoltà di sostenere le prove di esame a scelta o nella lingua italiana o in quella tedesca (v. D.Lgs. 15 maggio 2023, n. 65) - comprenderà</w:t>
            </w:r>
          </w:p>
        </w:tc>
        <w:tc>
          <w:tcPr>
            <w:tcW w:w="5259" w:type="dxa"/>
          </w:tcPr>
          <w:p w14:paraId="79D9A144" w14:textId="77777777" w:rsidR="00032C35" w:rsidRPr="00181D18" w:rsidRDefault="00032C35" w:rsidP="00181D18">
            <w:pPr>
              <w:pStyle w:val="Testonormale"/>
              <w:spacing w:after="0"/>
              <w:ind w:firstLine="0"/>
              <w:rPr>
                <w:rFonts w:ascii="Candara" w:hAnsi="Candara" w:cs="Times New Roman"/>
                <w:b w:val="0"/>
                <w:bCs/>
                <w:sz w:val="20"/>
                <w:lang w:val="de-DE"/>
              </w:rPr>
            </w:pPr>
            <w:r w:rsidRPr="00181D18">
              <w:rPr>
                <w:rFonts w:ascii="Candara" w:hAnsi="Candara" w:cs="Times New Roman"/>
                <w:b w:val="0"/>
                <w:bCs/>
                <w:sz w:val="20"/>
                <w:lang w:val="de-DE"/>
              </w:rPr>
              <w:t xml:space="preserve">Die schriftliche Prüfung, die also in der Sprache der Sprachgruppe abzulegen ist, der die Bewerberinnen und Bewerber angehören oder der sie zugeordnet sind (Italienisch oder Deutsch) - diese Regelung gilt nicht für Bewerberinnen und Bewerber der ladinischen Sprachgruppe, für die das Recht, die Prüfungen in Italienisch oder Deutsch abzulegen, unberührt bleibt (siehe gv.D. Nr. 65 vom 15. Mai 2023) </w:t>
            </w:r>
          </w:p>
        </w:tc>
      </w:tr>
      <w:tr w:rsidR="00181D18" w:rsidRPr="00181D18" w14:paraId="1AF17910" w14:textId="77777777" w:rsidTr="002D2E5D">
        <w:tc>
          <w:tcPr>
            <w:tcW w:w="5259" w:type="dxa"/>
          </w:tcPr>
          <w:p w14:paraId="0EF291EB" w14:textId="77777777" w:rsidR="00181D18" w:rsidRPr="00181D18" w:rsidRDefault="00181D18" w:rsidP="00181D18">
            <w:pPr>
              <w:pStyle w:val="Testonormale"/>
              <w:spacing w:after="0"/>
              <w:ind w:firstLine="0"/>
              <w:rPr>
                <w:rFonts w:ascii="Candara" w:hAnsi="Candara" w:cs="Times New Roman"/>
                <w:b w:val="0"/>
                <w:bCs/>
                <w:sz w:val="20"/>
              </w:rPr>
            </w:pPr>
          </w:p>
        </w:tc>
        <w:tc>
          <w:tcPr>
            <w:tcW w:w="5259" w:type="dxa"/>
          </w:tcPr>
          <w:p w14:paraId="0AD4A603" w14:textId="77777777" w:rsidR="00181D18" w:rsidRPr="00181D18" w:rsidRDefault="00181D18" w:rsidP="00181D18">
            <w:pPr>
              <w:pStyle w:val="Testonormale"/>
              <w:spacing w:after="0"/>
              <w:ind w:firstLine="0"/>
              <w:rPr>
                <w:rFonts w:ascii="Candara" w:hAnsi="Candara" w:cs="Times New Roman"/>
                <w:b w:val="0"/>
                <w:bCs/>
                <w:sz w:val="20"/>
                <w:lang w:val="de-DE"/>
              </w:rPr>
            </w:pPr>
          </w:p>
        </w:tc>
      </w:tr>
      <w:tr w:rsidR="00032C35" w:rsidRPr="009622CF" w14:paraId="38DDEE74" w14:textId="77777777" w:rsidTr="002D2E5D">
        <w:tc>
          <w:tcPr>
            <w:tcW w:w="5259" w:type="dxa"/>
          </w:tcPr>
          <w:p w14:paraId="59D49679" w14:textId="77777777" w:rsidR="00032C35" w:rsidRPr="00AC2404" w:rsidRDefault="00032C35" w:rsidP="00AC2404">
            <w:pPr>
              <w:pStyle w:val="Testonormale"/>
              <w:numPr>
                <w:ilvl w:val="0"/>
                <w:numId w:val="23"/>
              </w:numPr>
              <w:tabs>
                <w:tab w:val="left" w:pos="286"/>
              </w:tabs>
              <w:spacing w:after="0"/>
              <w:ind w:left="0" w:firstLine="0"/>
              <w:rPr>
                <w:rFonts w:ascii="Candara" w:hAnsi="Candara"/>
                <w:b w:val="0"/>
                <w:sz w:val="20"/>
              </w:rPr>
            </w:pPr>
            <w:r w:rsidRPr="00AC2404">
              <w:rPr>
                <w:rFonts w:ascii="Candara" w:hAnsi="Candara"/>
                <w:b w:val="0"/>
                <w:sz w:val="20"/>
              </w:rPr>
              <w:t>La prova orale sarà così suddivisa:</w:t>
            </w:r>
          </w:p>
          <w:p w14:paraId="4B9D8C01" w14:textId="77777777" w:rsidR="00032C35" w:rsidRPr="00AC2404" w:rsidRDefault="00032C35" w:rsidP="00AC2404">
            <w:pPr>
              <w:pStyle w:val="Testonormale"/>
              <w:tabs>
                <w:tab w:val="left" w:pos="286"/>
              </w:tabs>
              <w:spacing w:after="0"/>
              <w:ind w:firstLine="0"/>
              <w:rPr>
                <w:rFonts w:ascii="Candara" w:hAnsi="Candara"/>
                <w:b w:val="0"/>
                <w:sz w:val="12"/>
                <w:szCs w:val="12"/>
              </w:rPr>
            </w:pPr>
          </w:p>
          <w:p w14:paraId="7610D95A" w14:textId="77777777" w:rsidR="00032C35" w:rsidRPr="00AC2404" w:rsidRDefault="00032C35" w:rsidP="00AC2404">
            <w:pPr>
              <w:pStyle w:val="Testonormale"/>
              <w:numPr>
                <w:ilvl w:val="1"/>
                <w:numId w:val="46"/>
              </w:numPr>
              <w:spacing w:after="0"/>
              <w:ind w:left="341" w:hanging="284"/>
              <w:rPr>
                <w:rFonts w:ascii="Candara" w:hAnsi="Candara" w:cs="Times New Roman"/>
                <w:b w:val="0"/>
                <w:sz w:val="20"/>
              </w:rPr>
            </w:pPr>
            <w:r w:rsidRPr="00AC2404">
              <w:rPr>
                <w:rFonts w:ascii="Candara" w:hAnsi="Candara" w:cs="Times New Roman"/>
                <w:b w:val="0"/>
                <w:sz w:val="20"/>
              </w:rPr>
              <w:t xml:space="preserve">un colloquio, vertente sulle seguenti materie: </w:t>
            </w:r>
          </w:p>
          <w:p w14:paraId="6BFC1DDB" w14:textId="32DC3361" w:rsidR="00032C35" w:rsidRPr="00AC2404" w:rsidRDefault="00032C35" w:rsidP="00FE056E">
            <w:pPr>
              <w:pStyle w:val="Testonormale"/>
              <w:spacing w:after="0"/>
              <w:ind w:left="483" w:hanging="137"/>
              <w:rPr>
                <w:rFonts w:ascii="Candara" w:hAnsi="Candara" w:cs="Times New Roman"/>
                <w:b w:val="0"/>
                <w:sz w:val="20"/>
              </w:rPr>
            </w:pPr>
            <w:r w:rsidRPr="00AC2404">
              <w:rPr>
                <w:rFonts w:ascii="Candara" w:hAnsi="Candara" w:cs="Times New Roman"/>
                <w:b w:val="0"/>
                <w:sz w:val="20"/>
              </w:rPr>
              <w:t xml:space="preserve">- elementi di diritto privato e amministrativo </w:t>
            </w:r>
            <w:r w:rsidR="00FE056E">
              <w:rPr>
                <w:rFonts w:ascii="Candara" w:hAnsi="Candara" w:cs="Times New Roman"/>
                <w:b w:val="0"/>
                <w:sz w:val="20"/>
              </w:rPr>
              <w:t xml:space="preserve">riferiti al </w:t>
            </w:r>
            <w:r w:rsidRPr="00AC2404">
              <w:rPr>
                <w:rFonts w:ascii="Candara" w:hAnsi="Candara" w:cs="Times New Roman"/>
                <w:b w:val="0"/>
                <w:sz w:val="20"/>
              </w:rPr>
              <w:t>rapporto di pubblico impiego</w:t>
            </w:r>
            <w:r w:rsidR="00FE056E">
              <w:rPr>
                <w:rFonts w:ascii="Candara" w:hAnsi="Candara" w:cs="Times New Roman"/>
                <w:b w:val="0"/>
                <w:sz w:val="20"/>
              </w:rPr>
              <w:t xml:space="preserve"> (d.lgs n. 165/2001)</w:t>
            </w:r>
            <w:r w:rsidRPr="00AC2404">
              <w:rPr>
                <w:rFonts w:ascii="Candara" w:hAnsi="Candara" w:cs="Times New Roman"/>
                <w:b w:val="0"/>
                <w:sz w:val="20"/>
              </w:rPr>
              <w:t>,</w:t>
            </w:r>
          </w:p>
          <w:p w14:paraId="5153E913" w14:textId="78E9B124" w:rsidR="00032C35" w:rsidRPr="00980661" w:rsidRDefault="00032C35" w:rsidP="00FE056E">
            <w:pPr>
              <w:pStyle w:val="Testonormale"/>
              <w:spacing w:after="0"/>
              <w:ind w:left="483" w:hanging="137"/>
              <w:rPr>
                <w:rFonts w:ascii="Candara" w:hAnsi="Candara" w:cs="Times New Roman"/>
                <w:b w:val="0"/>
                <w:sz w:val="20"/>
              </w:rPr>
            </w:pPr>
            <w:r w:rsidRPr="00AC2404">
              <w:rPr>
                <w:rFonts w:ascii="Candara" w:hAnsi="Candara" w:cs="Times New Roman"/>
                <w:b w:val="0"/>
                <w:sz w:val="20"/>
              </w:rPr>
              <w:t>- </w:t>
            </w:r>
            <w:r w:rsidRPr="00AC2404">
              <w:rPr>
                <w:rFonts w:ascii="Candara" w:hAnsi="Candara" w:cs="Times New Roman"/>
                <w:b w:val="0"/>
                <w:bCs/>
                <w:sz w:val="20"/>
              </w:rPr>
              <w:t>attività istituzionali degli uffici centrali e periferici del Ministero dell’Interno</w:t>
            </w:r>
            <w:r w:rsidR="00AC2404">
              <w:rPr>
                <w:rFonts w:ascii="Candara" w:hAnsi="Candara" w:cs="Times New Roman"/>
                <w:b w:val="0"/>
                <w:bCs/>
                <w:sz w:val="20"/>
              </w:rPr>
              <w:t>,</w:t>
            </w:r>
            <w:r w:rsidRPr="00AC2404">
              <w:rPr>
                <w:rFonts w:ascii="Candara" w:hAnsi="Candara" w:cs="Times New Roman"/>
                <w:b w:val="0"/>
                <w:bCs/>
                <w:sz w:val="20"/>
              </w:rPr>
              <w:t xml:space="preserve"> del Dipartimento per </w:t>
            </w:r>
            <w:r w:rsidRPr="00717982">
              <w:rPr>
                <w:rFonts w:ascii="Candara" w:hAnsi="Candara" w:cs="Times New Roman"/>
                <w:b w:val="0"/>
                <w:bCs/>
                <w:sz w:val="20"/>
              </w:rPr>
              <w:t>l’amministrazione penitenziaria</w:t>
            </w:r>
            <w:r w:rsidR="00AC2404" w:rsidRPr="00717982">
              <w:rPr>
                <w:rFonts w:ascii="Candara" w:hAnsi="Candara" w:cs="Times New Roman"/>
                <w:b w:val="0"/>
                <w:bCs/>
                <w:sz w:val="20"/>
              </w:rPr>
              <w:t xml:space="preserve"> e della Corte dei Conti</w:t>
            </w:r>
            <w:r w:rsidR="00FE056E" w:rsidRPr="00717982">
              <w:rPr>
                <w:rFonts w:ascii="Candara" w:hAnsi="Candara" w:cs="Times New Roman"/>
                <w:b w:val="0"/>
                <w:bCs/>
                <w:sz w:val="20"/>
              </w:rPr>
              <w:t xml:space="preserve"> </w:t>
            </w:r>
            <w:r w:rsidRPr="00717982">
              <w:rPr>
                <w:rFonts w:ascii="Candara" w:hAnsi="Candara" w:cs="Times New Roman"/>
                <w:b w:val="0"/>
                <w:sz w:val="20"/>
              </w:rPr>
              <w:t xml:space="preserve">che sarà sostenuto nella lingua italiana o tedesca, a seconda </w:t>
            </w:r>
            <w:r w:rsidR="00FE056E" w:rsidRPr="00717982">
              <w:rPr>
                <w:rFonts w:ascii="Candara" w:hAnsi="Candara" w:cs="Times New Roman"/>
                <w:b w:val="0"/>
                <w:sz w:val="20"/>
              </w:rPr>
              <w:t>del</w:t>
            </w:r>
            <w:r w:rsidRPr="00717982">
              <w:rPr>
                <w:rFonts w:ascii="Candara" w:hAnsi="Candara" w:cs="Times New Roman"/>
                <w:b w:val="0"/>
                <w:sz w:val="20"/>
              </w:rPr>
              <w:t xml:space="preserve">l'indicazione da effettuarsi da parte del candidato nella domanda di ammissione al </w:t>
            </w:r>
            <w:r w:rsidRPr="00980661">
              <w:rPr>
                <w:rFonts w:ascii="Candara" w:hAnsi="Candara" w:cs="Times New Roman"/>
                <w:b w:val="0"/>
                <w:sz w:val="20"/>
              </w:rPr>
              <w:t>concorso;</w:t>
            </w:r>
          </w:p>
          <w:p w14:paraId="76730E46" w14:textId="1A7B9390" w:rsidR="008638AD" w:rsidRPr="00AC2404" w:rsidRDefault="008638AD" w:rsidP="00FE056E">
            <w:pPr>
              <w:pStyle w:val="Testonormale"/>
              <w:spacing w:after="0"/>
              <w:ind w:left="483" w:hanging="137"/>
              <w:rPr>
                <w:rFonts w:ascii="Candara" w:hAnsi="Candara" w:cs="Times New Roman"/>
                <w:b w:val="0"/>
                <w:sz w:val="20"/>
              </w:rPr>
            </w:pPr>
            <w:r w:rsidRPr="00980661">
              <w:rPr>
                <w:rFonts w:ascii="Candara" w:hAnsi="Candara" w:cs="Times New Roman"/>
                <w:b w:val="0"/>
                <w:sz w:val="20"/>
              </w:rPr>
              <w:t xml:space="preserve">- </w:t>
            </w:r>
            <w:r w:rsidRPr="00980661">
              <w:rPr>
                <w:rFonts w:ascii="Book Antiqua" w:hAnsi="Book Antiqua"/>
                <w:b w:val="0"/>
                <w:bCs/>
              </w:rPr>
              <w:t xml:space="preserve"> </w:t>
            </w:r>
            <w:r w:rsidRPr="00980661">
              <w:rPr>
                <w:rFonts w:ascii="Candara" w:hAnsi="Candara" w:cs="Times New Roman"/>
                <w:b w:val="0"/>
                <w:bCs/>
                <w:sz w:val="20"/>
              </w:rPr>
              <w:t>elementi di informatica;</w:t>
            </w:r>
          </w:p>
          <w:p w14:paraId="1B215C77" w14:textId="77777777" w:rsidR="00032C35" w:rsidRPr="00AC2404" w:rsidRDefault="00032C35" w:rsidP="00AC2404">
            <w:pPr>
              <w:pStyle w:val="Testonormale"/>
              <w:spacing w:after="0"/>
              <w:ind w:left="767" w:firstLine="0"/>
              <w:rPr>
                <w:rFonts w:ascii="Candara" w:hAnsi="Candara" w:cs="Times New Roman"/>
                <w:b w:val="0"/>
                <w:sz w:val="20"/>
              </w:rPr>
            </w:pPr>
          </w:p>
          <w:p w14:paraId="69E4FD8C" w14:textId="77777777" w:rsidR="00032C35" w:rsidRPr="00AC2404" w:rsidRDefault="00032C35" w:rsidP="007D4DAE">
            <w:pPr>
              <w:pStyle w:val="Testonormale"/>
              <w:numPr>
                <w:ilvl w:val="1"/>
                <w:numId w:val="46"/>
              </w:numPr>
              <w:spacing w:after="0"/>
              <w:ind w:left="341" w:hanging="284"/>
              <w:rPr>
                <w:rFonts w:ascii="Candara" w:hAnsi="Candara"/>
                <w:b w:val="0"/>
                <w:sz w:val="20"/>
              </w:rPr>
            </w:pPr>
            <w:r w:rsidRPr="00AC2404">
              <w:rPr>
                <w:rFonts w:ascii="Candara" w:hAnsi="Candara" w:cs="Times New Roman"/>
                <w:b w:val="0"/>
                <w:sz w:val="20"/>
              </w:rPr>
              <w:t xml:space="preserve">una traduzione verbale di un brano riguardante un argomento professionale dalla lingua prescelta dal candidato per la prova di cui alla precedente </w:t>
            </w:r>
            <w:r w:rsidRPr="00717982">
              <w:rPr>
                <w:rFonts w:ascii="Candara" w:hAnsi="Candara" w:cs="Times New Roman"/>
                <w:b w:val="0"/>
                <w:sz w:val="20"/>
              </w:rPr>
              <w:t>parte a)</w:t>
            </w:r>
            <w:r w:rsidRPr="00AC2404">
              <w:rPr>
                <w:rFonts w:ascii="Candara" w:hAnsi="Candara" w:cs="Times New Roman"/>
                <w:b w:val="0"/>
                <w:sz w:val="20"/>
              </w:rPr>
              <w:t xml:space="preserve"> verso l'altra lingua;</w:t>
            </w:r>
          </w:p>
        </w:tc>
        <w:tc>
          <w:tcPr>
            <w:tcW w:w="5259" w:type="dxa"/>
          </w:tcPr>
          <w:p w14:paraId="10DFC62B" w14:textId="77777777" w:rsidR="00032C35" w:rsidRPr="00AC2404" w:rsidRDefault="00032C35" w:rsidP="007238E5">
            <w:pPr>
              <w:pStyle w:val="Testonormale"/>
              <w:numPr>
                <w:ilvl w:val="0"/>
                <w:numId w:val="25"/>
              </w:numPr>
              <w:tabs>
                <w:tab w:val="left" w:pos="179"/>
              </w:tabs>
              <w:spacing w:after="0"/>
              <w:ind w:left="0" w:hanging="104"/>
              <w:rPr>
                <w:rFonts w:ascii="Candara" w:hAnsi="Candara" w:cs="Times New Roman"/>
                <w:b w:val="0"/>
                <w:sz w:val="20"/>
                <w:lang w:val="de-DE"/>
              </w:rPr>
            </w:pPr>
            <w:r w:rsidRPr="00AC2404">
              <w:rPr>
                <w:rFonts w:ascii="Candara" w:hAnsi="Candara"/>
                <w:b w:val="0"/>
                <w:sz w:val="20"/>
                <w:lang w:val="de-DE"/>
              </w:rPr>
              <w:t xml:space="preserve">Die mündliche Prüfung </w:t>
            </w:r>
            <w:r w:rsidRPr="00AC2404">
              <w:rPr>
                <w:rFonts w:ascii="Candara" w:hAnsi="Candara" w:cs="Times New Roman"/>
                <w:b w:val="0"/>
                <w:sz w:val="20"/>
                <w:lang w:val="de-DE"/>
              </w:rPr>
              <w:t>besteht aus</w:t>
            </w:r>
          </w:p>
          <w:p w14:paraId="73C21F15" w14:textId="77777777" w:rsidR="00032C35" w:rsidRPr="00AC2404" w:rsidRDefault="00032C35" w:rsidP="00AC2404">
            <w:pPr>
              <w:pStyle w:val="Testonormale"/>
              <w:tabs>
                <w:tab w:val="left" w:pos="270"/>
              </w:tabs>
              <w:spacing w:after="0"/>
              <w:ind w:firstLine="0"/>
              <w:rPr>
                <w:rFonts w:ascii="Candara" w:hAnsi="Candara"/>
                <w:b w:val="0"/>
                <w:sz w:val="12"/>
                <w:szCs w:val="12"/>
                <w:lang w:val="de-DE"/>
              </w:rPr>
            </w:pPr>
          </w:p>
          <w:p w14:paraId="792F630F" w14:textId="77777777" w:rsidR="00032C35" w:rsidRPr="00AC2404" w:rsidRDefault="00032C35" w:rsidP="00AC2404">
            <w:pPr>
              <w:pStyle w:val="Testonormale"/>
              <w:numPr>
                <w:ilvl w:val="1"/>
                <w:numId w:val="47"/>
              </w:numPr>
              <w:spacing w:after="0"/>
              <w:ind w:left="321" w:hanging="284"/>
              <w:rPr>
                <w:rFonts w:ascii="Candara" w:hAnsi="Candara"/>
                <w:b w:val="0"/>
                <w:sz w:val="20"/>
                <w:lang w:val="de-DE"/>
              </w:rPr>
            </w:pPr>
            <w:r w:rsidRPr="00AC2404">
              <w:rPr>
                <w:rFonts w:ascii="Candara" w:hAnsi="Candara"/>
                <w:b w:val="0"/>
                <w:sz w:val="20"/>
                <w:lang w:val="de-DE"/>
              </w:rPr>
              <w:t xml:space="preserve">einem Kolloquium, das folgende Fächer umfasst: </w:t>
            </w:r>
          </w:p>
          <w:p w14:paraId="29F82F29" w14:textId="77777777" w:rsidR="00032C35" w:rsidRPr="00AC2404" w:rsidRDefault="00032C35" w:rsidP="00AC2404">
            <w:pPr>
              <w:pStyle w:val="Testonormale"/>
              <w:spacing w:after="0"/>
              <w:ind w:left="321" w:hanging="129"/>
              <w:rPr>
                <w:rFonts w:ascii="Candara" w:hAnsi="Candara"/>
                <w:b w:val="0"/>
                <w:sz w:val="20"/>
                <w:lang w:val="de-DE"/>
              </w:rPr>
            </w:pPr>
            <w:r w:rsidRPr="00AC2404">
              <w:rPr>
                <w:rFonts w:ascii="Candara" w:hAnsi="Candara"/>
                <w:b w:val="0"/>
                <w:sz w:val="20"/>
                <w:lang w:val="de-DE"/>
              </w:rPr>
              <w:t>- Grundzüge des Privat- und Verwaltungsrechts mit besonderem Bezug auf das Beamtenverhältnis,</w:t>
            </w:r>
          </w:p>
          <w:p w14:paraId="7ECE4D57" w14:textId="2EA02BED" w:rsidR="00032C35" w:rsidRDefault="00032C35" w:rsidP="00FE056E">
            <w:pPr>
              <w:pStyle w:val="Testonormale"/>
              <w:spacing w:after="0"/>
              <w:ind w:left="321" w:hanging="129"/>
              <w:rPr>
                <w:rFonts w:ascii="Candara" w:hAnsi="Candara"/>
                <w:b w:val="0"/>
                <w:sz w:val="20"/>
                <w:lang w:val="de-DE"/>
              </w:rPr>
            </w:pPr>
            <w:r w:rsidRPr="00AC2404">
              <w:rPr>
                <w:rFonts w:ascii="Candara" w:hAnsi="Candara"/>
                <w:b w:val="0"/>
                <w:sz w:val="20"/>
                <w:lang w:val="de-DE"/>
              </w:rPr>
              <w:t>- Tätigkeit der Zentral- und Außenstellen des Innenministeriums</w:t>
            </w:r>
            <w:r w:rsidR="00AC2404">
              <w:rPr>
                <w:rFonts w:ascii="Candara" w:hAnsi="Candara"/>
                <w:b w:val="0"/>
                <w:sz w:val="20"/>
                <w:lang w:val="de-DE"/>
              </w:rPr>
              <w:t xml:space="preserve">, </w:t>
            </w:r>
            <w:r w:rsidRPr="00AC2404">
              <w:rPr>
                <w:rFonts w:ascii="Candara" w:hAnsi="Candara"/>
                <w:b w:val="0"/>
                <w:sz w:val="20"/>
                <w:lang w:val="de-DE"/>
              </w:rPr>
              <w:t xml:space="preserve">des Departements der </w:t>
            </w:r>
            <w:r w:rsidRPr="00717982">
              <w:rPr>
                <w:rFonts w:ascii="Candara" w:hAnsi="Candara"/>
                <w:b w:val="0"/>
                <w:sz w:val="20"/>
                <w:lang w:val="de-DE"/>
              </w:rPr>
              <w:t>Gefängnisverwaltung</w:t>
            </w:r>
            <w:r w:rsidR="00AC2404" w:rsidRPr="00717982">
              <w:rPr>
                <w:rFonts w:ascii="Candara" w:hAnsi="Candara"/>
                <w:b w:val="0"/>
                <w:sz w:val="20"/>
                <w:lang w:val="de-DE"/>
              </w:rPr>
              <w:t xml:space="preserve"> und des Rechnungshofes</w:t>
            </w:r>
            <w:r w:rsidR="00FE056E" w:rsidRPr="00717982">
              <w:rPr>
                <w:rFonts w:ascii="Candara" w:hAnsi="Candara"/>
                <w:b w:val="0"/>
                <w:sz w:val="20"/>
                <w:lang w:val="de-DE"/>
              </w:rPr>
              <w:t xml:space="preserve"> </w:t>
            </w:r>
            <w:r w:rsidRPr="00717982">
              <w:rPr>
                <w:rFonts w:ascii="Candara" w:hAnsi="Candara"/>
                <w:b w:val="0"/>
                <w:sz w:val="20"/>
                <w:lang w:val="de-DE"/>
              </w:rPr>
              <w:t>und je nach den von dem Bewerber im Zulassungsantrag gemachten Angaben, in deutscher oder italienischer Sprache, abgelegt wird;</w:t>
            </w:r>
            <w:r w:rsidRPr="00AC2404">
              <w:rPr>
                <w:rFonts w:ascii="Candara" w:hAnsi="Candara"/>
                <w:b w:val="0"/>
                <w:sz w:val="20"/>
                <w:lang w:val="de-DE"/>
              </w:rPr>
              <w:t xml:space="preserve"> </w:t>
            </w:r>
          </w:p>
          <w:p w14:paraId="611A8147" w14:textId="258B7FA3" w:rsidR="00980661" w:rsidRPr="00980661" w:rsidRDefault="00980661" w:rsidP="00980661">
            <w:pPr>
              <w:pStyle w:val="PreformattatoHTML"/>
              <w:shd w:val="clear" w:color="auto" w:fill="F8F9FA"/>
              <w:spacing w:line="540" w:lineRule="atLeast"/>
              <w:rPr>
                <w:rFonts w:ascii="inherit" w:eastAsia="Times New Roman" w:hAnsi="inherit" w:cs="Courier New"/>
                <w:color w:val="1F1F1F"/>
                <w:kern w:val="0"/>
                <w:sz w:val="42"/>
                <w:szCs w:val="42"/>
                <w:lang w:eastAsia="it-IT"/>
                <w14:ligatures w14:val="none"/>
              </w:rPr>
            </w:pPr>
            <w:r>
              <w:rPr>
                <w:rFonts w:ascii="Candara" w:hAnsi="Candara"/>
                <w:b/>
                <w:lang w:val="de-DE"/>
              </w:rPr>
              <w:t xml:space="preserve">- </w:t>
            </w:r>
            <w:r w:rsidRPr="00980661">
              <w:rPr>
                <w:rFonts w:ascii="Candara" w:hAnsi="Candara" w:cs="Courier New"/>
                <w:szCs w:val="22"/>
                <w:lang w:val="de-DE"/>
              </w:rPr>
              <w:t>Elemente der Informatik</w:t>
            </w:r>
            <w:r>
              <w:rPr>
                <w:rFonts w:ascii="Candara" w:hAnsi="Candara" w:cs="Courier New"/>
                <w:szCs w:val="22"/>
                <w:lang w:val="de-DE"/>
              </w:rPr>
              <w:t>;</w:t>
            </w:r>
          </w:p>
          <w:p w14:paraId="053DDC75" w14:textId="50DE789A" w:rsidR="00980661" w:rsidRPr="00AC2404" w:rsidRDefault="00980661" w:rsidP="00FE056E">
            <w:pPr>
              <w:pStyle w:val="Testonormale"/>
              <w:spacing w:after="0"/>
              <w:ind w:left="321" w:hanging="129"/>
              <w:rPr>
                <w:rFonts w:ascii="Candara" w:hAnsi="Candara"/>
                <w:b w:val="0"/>
                <w:sz w:val="20"/>
                <w:lang w:val="de-DE"/>
              </w:rPr>
            </w:pPr>
          </w:p>
          <w:p w14:paraId="20AD713D" w14:textId="6B740C45" w:rsidR="00032C35" w:rsidRPr="00AC2404" w:rsidRDefault="00032C35" w:rsidP="007D4DAE">
            <w:pPr>
              <w:pStyle w:val="Testonormale"/>
              <w:numPr>
                <w:ilvl w:val="1"/>
                <w:numId w:val="47"/>
              </w:numPr>
              <w:spacing w:after="0"/>
              <w:ind w:left="321" w:hanging="284"/>
              <w:rPr>
                <w:rFonts w:ascii="Candara" w:hAnsi="Candara"/>
                <w:b w:val="0"/>
                <w:sz w:val="20"/>
                <w:lang w:val="de-DE"/>
              </w:rPr>
            </w:pPr>
            <w:r w:rsidRPr="00AC2404">
              <w:rPr>
                <w:rFonts w:ascii="Candara" w:hAnsi="Candara"/>
                <w:b w:val="0"/>
                <w:sz w:val="20"/>
                <w:lang w:val="de-DE"/>
              </w:rPr>
              <w:t>einer mündlichen Übersetzung eines berufsbezogenen Textes von der von der Kandidatin ode</w:t>
            </w:r>
            <w:r w:rsidR="007D4DAE">
              <w:rPr>
                <w:rFonts w:ascii="Candara" w:hAnsi="Candara"/>
                <w:b w:val="0"/>
                <w:sz w:val="20"/>
                <w:lang w:val="de-DE"/>
              </w:rPr>
              <w:t>r</w:t>
            </w:r>
            <w:r w:rsidRPr="00AC2404">
              <w:rPr>
                <w:rFonts w:ascii="Candara" w:hAnsi="Candara"/>
                <w:b w:val="0"/>
                <w:sz w:val="20"/>
                <w:lang w:val="de-DE"/>
              </w:rPr>
              <w:t xml:space="preserve"> dem Kandidaten für die Prüfung </w:t>
            </w:r>
            <w:r w:rsidRPr="00717982">
              <w:rPr>
                <w:rFonts w:ascii="Candara" w:hAnsi="Candara"/>
                <w:b w:val="0"/>
                <w:sz w:val="20"/>
                <w:lang w:val="de-DE"/>
              </w:rPr>
              <w:t>nach Punkt a)</w:t>
            </w:r>
            <w:r w:rsidRPr="00AC2404">
              <w:rPr>
                <w:rFonts w:ascii="Candara" w:hAnsi="Candara"/>
                <w:b w:val="0"/>
                <w:sz w:val="20"/>
                <w:lang w:val="de-DE"/>
              </w:rPr>
              <w:t xml:space="preserve"> gewählten Sprache in die andere Sprache</w:t>
            </w:r>
            <w:r w:rsidR="009A5113">
              <w:rPr>
                <w:rFonts w:ascii="Candara" w:hAnsi="Candara"/>
                <w:b w:val="0"/>
                <w:sz w:val="20"/>
                <w:lang w:val="de-DE"/>
              </w:rPr>
              <w:t>;</w:t>
            </w:r>
          </w:p>
        </w:tc>
      </w:tr>
      <w:tr w:rsidR="00032C35" w:rsidRPr="009622CF" w14:paraId="13881559" w14:textId="77777777" w:rsidTr="002D2E5D">
        <w:tc>
          <w:tcPr>
            <w:tcW w:w="5259" w:type="dxa"/>
          </w:tcPr>
          <w:p w14:paraId="3511A1F2" w14:textId="77777777" w:rsidR="00032C35" w:rsidRPr="00DF34D5" w:rsidRDefault="00032C35" w:rsidP="002D2E5D">
            <w:pPr>
              <w:pStyle w:val="Testonormale"/>
              <w:ind w:firstLine="0"/>
              <w:rPr>
                <w:rFonts w:ascii="Verdana" w:hAnsi="Verdana"/>
                <w:b w:val="0"/>
                <w:bCs/>
                <w:sz w:val="16"/>
                <w:szCs w:val="16"/>
                <w:lang w:val="de-DE"/>
              </w:rPr>
            </w:pPr>
          </w:p>
        </w:tc>
        <w:tc>
          <w:tcPr>
            <w:tcW w:w="5259" w:type="dxa"/>
          </w:tcPr>
          <w:p w14:paraId="007E9789" w14:textId="77777777" w:rsidR="00032C35" w:rsidRPr="00DF34D5" w:rsidRDefault="00032C35" w:rsidP="002D2E5D">
            <w:pPr>
              <w:pStyle w:val="Testonormale"/>
              <w:ind w:firstLine="0"/>
              <w:rPr>
                <w:rFonts w:ascii="Verdana" w:hAnsi="Verdana"/>
                <w:b w:val="0"/>
                <w:bCs/>
                <w:sz w:val="16"/>
                <w:szCs w:val="16"/>
                <w:lang w:val="de-DE"/>
              </w:rPr>
            </w:pPr>
          </w:p>
        </w:tc>
      </w:tr>
      <w:tr w:rsidR="00032C35" w:rsidRPr="009622CF" w14:paraId="2D495C96" w14:textId="77777777" w:rsidTr="002D2E5D">
        <w:tc>
          <w:tcPr>
            <w:tcW w:w="5259" w:type="dxa"/>
          </w:tcPr>
          <w:p w14:paraId="66A7C21C" w14:textId="77777777" w:rsidR="00032C35" w:rsidRPr="007238E5" w:rsidRDefault="00032C35" w:rsidP="007238E5">
            <w:pPr>
              <w:pStyle w:val="Testonormale"/>
              <w:numPr>
                <w:ilvl w:val="0"/>
                <w:numId w:val="25"/>
              </w:numPr>
              <w:tabs>
                <w:tab w:val="left" w:pos="483"/>
              </w:tabs>
              <w:spacing w:after="0"/>
              <w:ind w:left="200" w:hanging="200"/>
              <w:rPr>
                <w:rFonts w:ascii="Candara" w:hAnsi="Candara"/>
                <w:b w:val="0"/>
                <w:sz w:val="20"/>
              </w:rPr>
            </w:pPr>
            <w:r w:rsidRPr="007238E5">
              <w:rPr>
                <w:rFonts w:ascii="Candara" w:hAnsi="Candara"/>
                <w:b w:val="0"/>
                <w:sz w:val="20"/>
              </w:rPr>
              <w:t>Atteso quanto previsto dall’art. 13, comma 5 del DPR 752/76, nelle prove di concorso il candidato dovrà dimostrare di avere conoscenza anche dell'ordinamento giuridico-amministrativo nonché della storia e geografia locali.</w:t>
            </w:r>
          </w:p>
        </w:tc>
        <w:tc>
          <w:tcPr>
            <w:tcW w:w="5259" w:type="dxa"/>
          </w:tcPr>
          <w:p w14:paraId="4CCE9C27" w14:textId="67D56F86" w:rsidR="00032C35" w:rsidRPr="007238E5" w:rsidRDefault="00032C35" w:rsidP="007238E5">
            <w:pPr>
              <w:pStyle w:val="Testonormale"/>
              <w:numPr>
                <w:ilvl w:val="0"/>
                <w:numId w:val="23"/>
              </w:numPr>
              <w:tabs>
                <w:tab w:val="left" w:pos="179"/>
              </w:tabs>
              <w:spacing w:after="0"/>
              <w:ind w:left="179" w:hanging="218"/>
              <w:rPr>
                <w:rFonts w:ascii="Candara" w:hAnsi="Candara" w:cs="Times New Roman"/>
                <w:b w:val="0"/>
                <w:sz w:val="20"/>
                <w:lang w:val="de-DE"/>
              </w:rPr>
            </w:pPr>
            <w:r w:rsidRPr="007238E5">
              <w:rPr>
                <w:rFonts w:ascii="Candara" w:hAnsi="Candara" w:cs="Times New Roman"/>
                <w:b w:val="0"/>
                <w:sz w:val="20"/>
                <w:lang w:val="de-DE"/>
              </w:rPr>
              <w:t>Wie im Art. 13 Absatz 5 des DPR Nr. 752/76 vorgesehen, hat die Kandidatin oder der Kandidat auch ihre/seine Kenntnisse der örtlichen Rechts- und Verwaltungsordnung, sowie der örtlich gebundenen Geschichte und Geografie unter Beweis zu stellen.</w:t>
            </w:r>
          </w:p>
        </w:tc>
      </w:tr>
      <w:tr w:rsidR="00032C35" w:rsidRPr="009622CF" w14:paraId="5F09ADEF" w14:textId="77777777" w:rsidTr="002D2E5D">
        <w:tc>
          <w:tcPr>
            <w:tcW w:w="5259" w:type="dxa"/>
          </w:tcPr>
          <w:p w14:paraId="7271A6DA" w14:textId="77777777" w:rsidR="00032C35" w:rsidRPr="00DF34D5" w:rsidRDefault="00032C35" w:rsidP="002D2E5D">
            <w:pPr>
              <w:pStyle w:val="Testonormale"/>
              <w:ind w:firstLine="0"/>
              <w:rPr>
                <w:rFonts w:ascii="Verdana" w:hAnsi="Verdana"/>
                <w:b w:val="0"/>
                <w:bCs/>
                <w:sz w:val="16"/>
                <w:szCs w:val="16"/>
                <w:lang w:val="de-DE"/>
              </w:rPr>
            </w:pPr>
          </w:p>
        </w:tc>
        <w:tc>
          <w:tcPr>
            <w:tcW w:w="5259" w:type="dxa"/>
          </w:tcPr>
          <w:p w14:paraId="0D1AFA86" w14:textId="77777777" w:rsidR="00032C35" w:rsidRPr="00DF34D5" w:rsidRDefault="00032C35" w:rsidP="002D2E5D">
            <w:pPr>
              <w:pStyle w:val="Testonormale"/>
              <w:ind w:firstLine="0"/>
              <w:rPr>
                <w:rFonts w:ascii="Verdana" w:hAnsi="Verdana"/>
                <w:b w:val="0"/>
                <w:bCs/>
                <w:sz w:val="16"/>
                <w:szCs w:val="16"/>
                <w:lang w:val="de-DE"/>
              </w:rPr>
            </w:pPr>
          </w:p>
        </w:tc>
      </w:tr>
      <w:tr w:rsidR="00032C35" w:rsidRPr="009622CF" w14:paraId="077733EA" w14:textId="77777777" w:rsidTr="002D2E5D">
        <w:tc>
          <w:tcPr>
            <w:tcW w:w="5259" w:type="dxa"/>
          </w:tcPr>
          <w:p w14:paraId="1162A010" w14:textId="6DC97EF7" w:rsidR="00032C35" w:rsidRPr="007238E5" w:rsidRDefault="00032C35" w:rsidP="007238E5">
            <w:pPr>
              <w:pStyle w:val="Testonormale"/>
              <w:numPr>
                <w:ilvl w:val="0"/>
                <w:numId w:val="25"/>
              </w:numPr>
              <w:tabs>
                <w:tab w:val="left" w:pos="483"/>
              </w:tabs>
              <w:spacing w:after="0"/>
              <w:ind w:left="200" w:hanging="200"/>
              <w:rPr>
                <w:rFonts w:ascii="Candara" w:hAnsi="Candara"/>
                <w:b w:val="0"/>
                <w:sz w:val="20"/>
              </w:rPr>
            </w:pPr>
            <w:r w:rsidRPr="007238E5">
              <w:rPr>
                <w:rFonts w:ascii="Candara" w:hAnsi="Candara"/>
                <w:b w:val="0"/>
                <w:sz w:val="20"/>
              </w:rPr>
              <w:t>La prova orale si intende superata con una votazione di almeno 21/30</w:t>
            </w:r>
            <w:r w:rsidR="00EE666D">
              <w:rPr>
                <w:rFonts w:ascii="Candara" w:hAnsi="Candara"/>
                <w:b w:val="0"/>
                <w:sz w:val="20"/>
              </w:rPr>
              <w:t xml:space="preserve"> </w:t>
            </w:r>
            <w:r w:rsidR="00EE666D">
              <w:rPr>
                <w:rFonts w:ascii="Candara" w:hAnsi="Candara" w:cs="Times New Roman"/>
                <w:b w:val="0"/>
                <w:sz w:val="20"/>
              </w:rPr>
              <w:t>(</w:t>
            </w:r>
            <w:r w:rsidR="00EE666D" w:rsidRPr="001327A2">
              <w:rPr>
                <w:rFonts w:ascii="Candara" w:hAnsi="Candara" w:cs="Times New Roman"/>
                <w:b w:val="0"/>
                <w:sz w:val="20"/>
              </w:rPr>
              <w:t>ventuno trentesimi</w:t>
            </w:r>
            <w:r w:rsidR="00EE666D">
              <w:rPr>
                <w:rFonts w:ascii="Candara" w:hAnsi="Candara" w:cs="Times New Roman"/>
                <w:b w:val="0"/>
                <w:sz w:val="20"/>
              </w:rPr>
              <w:t>)</w:t>
            </w:r>
            <w:r w:rsidR="00EE666D" w:rsidRPr="001327A2">
              <w:rPr>
                <w:rFonts w:ascii="Candara" w:hAnsi="Candara" w:cs="Times New Roman"/>
                <w:b w:val="0"/>
                <w:sz w:val="20"/>
              </w:rPr>
              <w:t>.</w:t>
            </w:r>
          </w:p>
        </w:tc>
        <w:tc>
          <w:tcPr>
            <w:tcW w:w="5259" w:type="dxa"/>
          </w:tcPr>
          <w:p w14:paraId="0FA3516B" w14:textId="5BAB263E" w:rsidR="00032C35" w:rsidRPr="007238E5" w:rsidRDefault="00032C35" w:rsidP="007238E5">
            <w:pPr>
              <w:pStyle w:val="Testonormale"/>
              <w:numPr>
                <w:ilvl w:val="0"/>
                <w:numId w:val="23"/>
              </w:numPr>
              <w:tabs>
                <w:tab w:val="left" w:pos="483"/>
              </w:tabs>
              <w:spacing w:after="0"/>
              <w:ind w:left="179" w:hanging="218"/>
              <w:rPr>
                <w:rFonts w:ascii="Candara" w:hAnsi="Candara"/>
                <w:b w:val="0"/>
                <w:sz w:val="20"/>
                <w:lang w:val="de-DE"/>
              </w:rPr>
            </w:pPr>
            <w:r w:rsidRPr="007238E5">
              <w:rPr>
                <w:rFonts w:ascii="Candara" w:hAnsi="Candara"/>
                <w:b w:val="0"/>
                <w:sz w:val="20"/>
                <w:lang w:val="de-DE"/>
              </w:rPr>
              <w:t xml:space="preserve">Die mündliche Prüfung gilt mit einer Bewertung von mindestens 21/30 </w:t>
            </w:r>
            <w:r w:rsidR="00EE666D">
              <w:rPr>
                <w:rFonts w:ascii="Candara" w:hAnsi="Candara"/>
                <w:b w:val="0"/>
                <w:sz w:val="20"/>
                <w:lang w:val="de-DE"/>
              </w:rPr>
              <w:t xml:space="preserve">(einundzwanzig Dreißigstel) </w:t>
            </w:r>
            <w:r w:rsidRPr="007238E5">
              <w:rPr>
                <w:rFonts w:ascii="Candara" w:hAnsi="Candara"/>
                <w:b w:val="0"/>
                <w:sz w:val="20"/>
                <w:lang w:val="de-DE"/>
              </w:rPr>
              <w:t>als bestanden.</w:t>
            </w:r>
          </w:p>
        </w:tc>
      </w:tr>
      <w:tr w:rsidR="00032C35" w:rsidRPr="009622CF" w14:paraId="2531BEEF" w14:textId="77777777" w:rsidTr="002D2E5D">
        <w:tc>
          <w:tcPr>
            <w:tcW w:w="5259" w:type="dxa"/>
          </w:tcPr>
          <w:p w14:paraId="030F5AC6" w14:textId="77777777" w:rsidR="00032C35" w:rsidRPr="00EE666D" w:rsidRDefault="00032C35" w:rsidP="00EE666D">
            <w:pPr>
              <w:pStyle w:val="Testonormale"/>
              <w:spacing w:after="0"/>
              <w:ind w:firstLine="0"/>
              <w:rPr>
                <w:rFonts w:ascii="Candara" w:hAnsi="Candara"/>
                <w:b w:val="0"/>
                <w:bCs/>
                <w:sz w:val="20"/>
                <w:szCs w:val="20"/>
                <w:lang w:val="de-DE"/>
              </w:rPr>
            </w:pPr>
          </w:p>
        </w:tc>
        <w:tc>
          <w:tcPr>
            <w:tcW w:w="5259" w:type="dxa"/>
          </w:tcPr>
          <w:p w14:paraId="7F1A0B55" w14:textId="77777777" w:rsidR="00032C35" w:rsidRPr="00EE666D" w:rsidRDefault="00032C35" w:rsidP="00EE666D">
            <w:pPr>
              <w:pStyle w:val="Testonormale"/>
              <w:spacing w:after="0"/>
              <w:ind w:firstLine="0"/>
              <w:rPr>
                <w:rFonts w:ascii="Candara" w:hAnsi="Candara"/>
                <w:b w:val="0"/>
                <w:bCs/>
                <w:sz w:val="20"/>
                <w:szCs w:val="20"/>
                <w:lang w:val="de-DE"/>
              </w:rPr>
            </w:pPr>
          </w:p>
        </w:tc>
      </w:tr>
      <w:tr w:rsidR="00032C35" w:rsidRPr="009622CF" w14:paraId="282A3427" w14:textId="77777777" w:rsidTr="002D2E5D">
        <w:tc>
          <w:tcPr>
            <w:tcW w:w="5259" w:type="dxa"/>
          </w:tcPr>
          <w:p w14:paraId="00769565" w14:textId="77777777" w:rsidR="00032C35" w:rsidRPr="00DD1557" w:rsidRDefault="00032C35" w:rsidP="00DD1557">
            <w:pPr>
              <w:pStyle w:val="Testonormale"/>
              <w:numPr>
                <w:ilvl w:val="0"/>
                <w:numId w:val="25"/>
              </w:numPr>
              <w:tabs>
                <w:tab w:val="left" w:pos="483"/>
              </w:tabs>
              <w:spacing w:after="0"/>
              <w:ind w:left="200" w:hanging="200"/>
              <w:rPr>
                <w:rFonts w:ascii="Candara" w:hAnsi="Candara"/>
                <w:b w:val="0"/>
                <w:sz w:val="20"/>
              </w:rPr>
            </w:pPr>
            <w:r w:rsidRPr="00DD1557">
              <w:rPr>
                <w:rFonts w:ascii="Candara" w:hAnsi="Candara"/>
                <w:b w:val="0"/>
                <w:sz w:val="20"/>
              </w:rPr>
              <w:t>Il punteggio complessivo sarà determinato dalla somma della media dei voti conseguiti nelle prove scritte e della votazione conseguita nella prova orale.</w:t>
            </w:r>
          </w:p>
        </w:tc>
        <w:tc>
          <w:tcPr>
            <w:tcW w:w="5259" w:type="dxa"/>
          </w:tcPr>
          <w:p w14:paraId="604DEA81" w14:textId="7B6E711D" w:rsidR="00032C35" w:rsidRPr="00DD1557" w:rsidRDefault="00032C35" w:rsidP="00DD1557">
            <w:pPr>
              <w:pStyle w:val="Testonormale"/>
              <w:numPr>
                <w:ilvl w:val="0"/>
                <w:numId w:val="23"/>
              </w:numPr>
              <w:tabs>
                <w:tab w:val="left" w:pos="483"/>
              </w:tabs>
              <w:spacing w:after="0"/>
              <w:ind w:left="179" w:hanging="218"/>
              <w:rPr>
                <w:rFonts w:ascii="Candara" w:hAnsi="Candara"/>
                <w:b w:val="0"/>
                <w:sz w:val="20"/>
                <w:lang w:val="de-DE"/>
              </w:rPr>
            </w:pPr>
            <w:r w:rsidRPr="00DD1557">
              <w:rPr>
                <w:rFonts w:ascii="Candara" w:hAnsi="Candara"/>
                <w:b w:val="0"/>
                <w:sz w:val="20"/>
                <w:lang w:val="de-DE"/>
              </w:rPr>
              <w:t xml:space="preserve">Die Gesamtbewertung ergibt sich aus der Summe der aus den schriftlichen Prüfungen errechneten Durchschnittsbewertung und der Bewertung der mündlichen Prüfung. </w:t>
            </w:r>
          </w:p>
        </w:tc>
      </w:tr>
      <w:tr w:rsidR="0088324F" w:rsidRPr="009622CF" w14:paraId="08FA18E2" w14:textId="77777777" w:rsidTr="002D2E5D">
        <w:tc>
          <w:tcPr>
            <w:tcW w:w="5259" w:type="dxa"/>
          </w:tcPr>
          <w:p w14:paraId="38E93D7D" w14:textId="77777777" w:rsidR="0088324F" w:rsidRPr="00885459" w:rsidRDefault="0088324F" w:rsidP="0088324F">
            <w:pPr>
              <w:pStyle w:val="Testonormale"/>
              <w:tabs>
                <w:tab w:val="left" w:pos="483"/>
              </w:tabs>
              <w:spacing w:after="0"/>
              <w:ind w:firstLine="0"/>
              <w:rPr>
                <w:rFonts w:ascii="Candara" w:hAnsi="Candara"/>
                <w:b w:val="0"/>
                <w:sz w:val="20"/>
                <w:lang w:val="de-DE"/>
              </w:rPr>
            </w:pPr>
          </w:p>
        </w:tc>
        <w:tc>
          <w:tcPr>
            <w:tcW w:w="5259" w:type="dxa"/>
          </w:tcPr>
          <w:p w14:paraId="66E8B87A" w14:textId="77777777" w:rsidR="0088324F" w:rsidRPr="00DD1557" w:rsidRDefault="0088324F" w:rsidP="0088324F">
            <w:pPr>
              <w:pStyle w:val="Testonormale"/>
              <w:tabs>
                <w:tab w:val="left" w:pos="483"/>
              </w:tabs>
              <w:spacing w:after="0"/>
              <w:ind w:firstLine="0"/>
              <w:rPr>
                <w:rFonts w:ascii="Candara" w:hAnsi="Candara"/>
                <w:b w:val="0"/>
                <w:sz w:val="20"/>
                <w:lang w:val="de-DE"/>
              </w:rPr>
            </w:pPr>
          </w:p>
        </w:tc>
      </w:tr>
    </w:tbl>
    <w:tbl>
      <w:tblPr>
        <w:tblW w:w="10518" w:type="dxa"/>
        <w:jc w:val="center"/>
        <w:tblLayout w:type="fixed"/>
        <w:tblCellMar>
          <w:left w:w="227" w:type="dxa"/>
          <w:right w:w="227" w:type="dxa"/>
        </w:tblCellMar>
        <w:tblLook w:val="0000" w:firstRow="0" w:lastRow="0" w:firstColumn="0" w:lastColumn="0" w:noHBand="0" w:noVBand="0"/>
      </w:tblPr>
      <w:tblGrid>
        <w:gridCol w:w="5259"/>
        <w:gridCol w:w="5259"/>
      </w:tblGrid>
      <w:tr w:rsidR="000523E7" w:rsidRPr="0088324F" w14:paraId="39251B60" w14:textId="77777777" w:rsidTr="002C7F52">
        <w:trPr>
          <w:jc w:val="center"/>
        </w:trPr>
        <w:tc>
          <w:tcPr>
            <w:tcW w:w="5259" w:type="dxa"/>
          </w:tcPr>
          <w:p w14:paraId="5B77FB47" w14:textId="77777777" w:rsidR="000523E7" w:rsidRPr="0088324F" w:rsidRDefault="000523E7" w:rsidP="008122B3">
            <w:pPr>
              <w:pStyle w:val="Testonormale"/>
              <w:spacing w:after="0"/>
              <w:ind w:firstLine="0"/>
              <w:jc w:val="center"/>
              <w:rPr>
                <w:rFonts w:ascii="Candara" w:hAnsi="Candara" w:cs="Times New Roman"/>
                <w:b w:val="0"/>
                <w:bCs/>
                <w:sz w:val="20"/>
              </w:rPr>
            </w:pPr>
            <w:r w:rsidRPr="0088324F">
              <w:rPr>
                <w:rFonts w:ascii="Candara" w:hAnsi="Candara" w:cs="Times New Roman"/>
                <w:b w:val="0"/>
                <w:bCs/>
                <w:sz w:val="20"/>
              </w:rPr>
              <w:lastRenderedPageBreak/>
              <w:t>Art. 10</w:t>
            </w:r>
          </w:p>
          <w:p w14:paraId="24EFACDC" w14:textId="75F52C80" w:rsidR="000523E7" w:rsidRPr="0088324F" w:rsidRDefault="000523E7" w:rsidP="008122B3">
            <w:pPr>
              <w:pStyle w:val="Testonormale"/>
              <w:spacing w:after="0"/>
              <w:ind w:firstLine="0"/>
              <w:jc w:val="center"/>
              <w:rPr>
                <w:rFonts w:ascii="Candara" w:hAnsi="Candara" w:cs="Times New Roman"/>
                <w:b w:val="0"/>
                <w:bCs/>
                <w:i/>
                <w:sz w:val="20"/>
              </w:rPr>
            </w:pPr>
            <w:r w:rsidRPr="0088324F">
              <w:rPr>
                <w:rFonts w:ascii="Candara" w:hAnsi="Candara" w:cs="Times New Roman"/>
                <w:b w:val="0"/>
                <w:bCs/>
                <w:i/>
                <w:sz w:val="20"/>
              </w:rPr>
              <w:t>(Svolgimento dell</w:t>
            </w:r>
            <w:r w:rsidR="003C0D6B" w:rsidRPr="0088324F">
              <w:rPr>
                <w:rFonts w:ascii="Candara" w:hAnsi="Candara" w:cs="Times New Roman"/>
                <w:b w:val="0"/>
                <w:bCs/>
                <w:i/>
                <w:sz w:val="20"/>
              </w:rPr>
              <w:t>a</w:t>
            </w:r>
            <w:r w:rsidRPr="0088324F">
              <w:rPr>
                <w:rFonts w:ascii="Candara" w:hAnsi="Candara" w:cs="Times New Roman"/>
                <w:b w:val="0"/>
                <w:bCs/>
                <w:i/>
                <w:sz w:val="20"/>
              </w:rPr>
              <w:t xml:space="preserve"> prov</w:t>
            </w:r>
            <w:r w:rsidR="003C0D6B" w:rsidRPr="0088324F">
              <w:rPr>
                <w:rFonts w:ascii="Candara" w:hAnsi="Candara" w:cs="Times New Roman"/>
                <w:b w:val="0"/>
                <w:bCs/>
                <w:i/>
                <w:sz w:val="20"/>
              </w:rPr>
              <w:t>a</w:t>
            </w:r>
            <w:r w:rsidRPr="0088324F">
              <w:rPr>
                <w:rFonts w:ascii="Candara" w:hAnsi="Candara" w:cs="Times New Roman"/>
                <w:b w:val="0"/>
                <w:bCs/>
                <w:i/>
                <w:sz w:val="20"/>
              </w:rPr>
              <w:t>)</w:t>
            </w:r>
          </w:p>
        </w:tc>
        <w:tc>
          <w:tcPr>
            <w:tcW w:w="5259" w:type="dxa"/>
          </w:tcPr>
          <w:p w14:paraId="19C73423" w14:textId="77777777" w:rsidR="000523E7" w:rsidRPr="0088324F" w:rsidRDefault="000523E7" w:rsidP="008122B3">
            <w:pPr>
              <w:pStyle w:val="Testonormale"/>
              <w:spacing w:after="0"/>
              <w:ind w:firstLine="0"/>
              <w:jc w:val="center"/>
              <w:rPr>
                <w:rFonts w:ascii="Candara" w:hAnsi="Candara" w:cs="Times New Roman"/>
                <w:b w:val="0"/>
                <w:bCs/>
                <w:sz w:val="20"/>
              </w:rPr>
            </w:pPr>
            <w:r w:rsidRPr="0088324F">
              <w:rPr>
                <w:rFonts w:ascii="Candara" w:hAnsi="Candara" w:cs="Times New Roman"/>
                <w:b w:val="0"/>
                <w:bCs/>
                <w:sz w:val="20"/>
              </w:rPr>
              <w:t>Art. 10</w:t>
            </w:r>
          </w:p>
          <w:p w14:paraId="0A27EFBF" w14:textId="77777777" w:rsidR="000523E7" w:rsidRPr="0088324F" w:rsidRDefault="000523E7" w:rsidP="008122B3">
            <w:pPr>
              <w:pStyle w:val="Testonormale"/>
              <w:spacing w:after="0"/>
              <w:ind w:firstLine="0"/>
              <w:jc w:val="center"/>
              <w:rPr>
                <w:rFonts w:ascii="Candara" w:hAnsi="Candara" w:cs="Times New Roman"/>
                <w:b w:val="0"/>
                <w:bCs/>
                <w:i/>
                <w:sz w:val="20"/>
                <w:lang w:val="de-DE"/>
              </w:rPr>
            </w:pPr>
            <w:r w:rsidRPr="0088324F">
              <w:rPr>
                <w:rFonts w:ascii="Candara" w:hAnsi="Candara" w:cs="Times New Roman"/>
                <w:b w:val="0"/>
                <w:bCs/>
                <w:i/>
                <w:sz w:val="20"/>
                <w:lang w:val="de-DE"/>
              </w:rPr>
              <w:t>(Prüfungsablauf)</w:t>
            </w:r>
          </w:p>
        </w:tc>
      </w:tr>
      <w:tr w:rsidR="000523E7" w:rsidRPr="0088324F" w14:paraId="3CE6C488" w14:textId="77777777" w:rsidTr="002C7F52">
        <w:trPr>
          <w:jc w:val="center"/>
        </w:trPr>
        <w:tc>
          <w:tcPr>
            <w:tcW w:w="5259" w:type="dxa"/>
          </w:tcPr>
          <w:p w14:paraId="5F97F310" w14:textId="77777777" w:rsidR="000523E7" w:rsidRPr="0088324F" w:rsidRDefault="000523E7" w:rsidP="008122B3">
            <w:pPr>
              <w:pStyle w:val="Testonormale"/>
              <w:spacing w:after="0"/>
              <w:ind w:firstLine="0"/>
              <w:jc w:val="center"/>
              <w:rPr>
                <w:rFonts w:ascii="Candara" w:hAnsi="Candara" w:cs="Times New Roman"/>
                <w:b w:val="0"/>
                <w:bCs/>
                <w:sz w:val="16"/>
                <w:szCs w:val="16"/>
              </w:rPr>
            </w:pPr>
          </w:p>
        </w:tc>
        <w:tc>
          <w:tcPr>
            <w:tcW w:w="5259" w:type="dxa"/>
          </w:tcPr>
          <w:p w14:paraId="635487B3" w14:textId="77777777" w:rsidR="000523E7" w:rsidRPr="0088324F" w:rsidRDefault="000523E7" w:rsidP="008122B3">
            <w:pPr>
              <w:pStyle w:val="Testonormale"/>
              <w:spacing w:after="0"/>
              <w:ind w:firstLine="0"/>
              <w:rPr>
                <w:rFonts w:ascii="Candara" w:hAnsi="Candara" w:cs="Times New Roman"/>
                <w:b w:val="0"/>
                <w:bCs/>
                <w:sz w:val="16"/>
                <w:szCs w:val="16"/>
              </w:rPr>
            </w:pPr>
          </w:p>
        </w:tc>
      </w:tr>
    </w:tbl>
    <w:tbl>
      <w:tblPr>
        <w:tblpPr w:leftFromText="141" w:rightFromText="141" w:vertAnchor="text" w:tblpXSpec="center" w:tblpY="1"/>
        <w:tblOverlap w:val="never"/>
        <w:tblW w:w="10518" w:type="dxa"/>
        <w:tblLayout w:type="fixed"/>
        <w:tblCellMar>
          <w:left w:w="227" w:type="dxa"/>
          <w:right w:w="227" w:type="dxa"/>
        </w:tblCellMar>
        <w:tblLook w:val="0000" w:firstRow="0" w:lastRow="0" w:firstColumn="0" w:lastColumn="0" w:noHBand="0" w:noVBand="0"/>
      </w:tblPr>
      <w:tblGrid>
        <w:gridCol w:w="5259"/>
        <w:gridCol w:w="5259"/>
      </w:tblGrid>
      <w:tr w:rsidR="0088324F" w:rsidRPr="009622CF" w14:paraId="5BD46F61" w14:textId="77777777" w:rsidTr="002D2E5D">
        <w:tc>
          <w:tcPr>
            <w:tcW w:w="5259" w:type="dxa"/>
          </w:tcPr>
          <w:p w14:paraId="6E21F934" w14:textId="4C287192" w:rsidR="0088324F" w:rsidRPr="0088324F" w:rsidRDefault="0088324F" w:rsidP="0088324F">
            <w:pPr>
              <w:pStyle w:val="Testonormale"/>
              <w:spacing w:after="0"/>
              <w:ind w:firstLine="0"/>
              <w:rPr>
                <w:rFonts w:ascii="Candara" w:hAnsi="Candara" w:cs="Times New Roman"/>
                <w:b w:val="0"/>
                <w:bCs/>
                <w:sz w:val="20"/>
                <w:szCs w:val="20"/>
              </w:rPr>
            </w:pPr>
            <w:r w:rsidRPr="0088324F">
              <w:rPr>
                <w:rFonts w:ascii="Candara" w:hAnsi="Candara" w:cs="Times New Roman"/>
                <w:b w:val="0"/>
                <w:bCs/>
                <w:sz w:val="20"/>
                <w:szCs w:val="20"/>
              </w:rPr>
              <w:t>La Commissione esaminatrice, alla prima riunione, stabilisce l</w:t>
            </w:r>
            <w:r>
              <w:rPr>
                <w:rFonts w:ascii="Candara" w:hAnsi="Candara" w:cs="Times New Roman"/>
                <w:b w:val="0"/>
                <w:bCs/>
                <w:sz w:val="20"/>
                <w:szCs w:val="20"/>
              </w:rPr>
              <w:t>a</w:t>
            </w:r>
            <w:r w:rsidRPr="0088324F">
              <w:rPr>
                <w:rFonts w:ascii="Candara" w:hAnsi="Candara" w:cs="Times New Roman"/>
                <w:b w:val="0"/>
                <w:bCs/>
                <w:sz w:val="20"/>
                <w:szCs w:val="20"/>
              </w:rPr>
              <w:t xml:space="preserve"> dat</w:t>
            </w:r>
            <w:r>
              <w:rPr>
                <w:rFonts w:ascii="Candara" w:hAnsi="Candara" w:cs="Times New Roman"/>
                <w:b w:val="0"/>
                <w:bCs/>
                <w:sz w:val="20"/>
                <w:szCs w:val="20"/>
              </w:rPr>
              <w:t>a</w:t>
            </w:r>
            <w:r w:rsidRPr="0088324F">
              <w:rPr>
                <w:rFonts w:ascii="Candara" w:hAnsi="Candara" w:cs="Times New Roman"/>
                <w:b w:val="0"/>
                <w:bCs/>
                <w:sz w:val="20"/>
                <w:szCs w:val="20"/>
              </w:rPr>
              <w:t xml:space="preserve"> della prova scritta, nonché i criteri e le modalità di valutazione delle prove concorsuali da formalizzare nei relativi verbali, al fine di assegnare i punteggi attribuiti alle singole prove. Essa, immediatamente prima dell’inizio di ciascuna prova orale, determina i quesiti da porre ai singoli candidati per ciascuna delle materie di esame. Tali quesiti sono proposti a ciascun candidato previa estrazione a sorte.</w:t>
            </w:r>
          </w:p>
        </w:tc>
        <w:tc>
          <w:tcPr>
            <w:tcW w:w="5259" w:type="dxa"/>
          </w:tcPr>
          <w:p w14:paraId="28623D3F" w14:textId="77777777" w:rsidR="0088324F" w:rsidRPr="0088324F" w:rsidRDefault="0088324F" w:rsidP="0088324F">
            <w:pPr>
              <w:pStyle w:val="Testonormale"/>
              <w:spacing w:after="0"/>
              <w:ind w:firstLine="0"/>
              <w:rPr>
                <w:rFonts w:ascii="Candara" w:hAnsi="Candara" w:cs="Times New Roman"/>
                <w:b w:val="0"/>
                <w:bCs/>
                <w:sz w:val="20"/>
                <w:szCs w:val="20"/>
                <w:lang w:val="de-DE"/>
              </w:rPr>
            </w:pPr>
            <w:r w:rsidRPr="0088324F">
              <w:rPr>
                <w:rFonts w:ascii="Candara" w:hAnsi="Candara" w:cs="Times New Roman"/>
                <w:b w:val="0"/>
                <w:bCs/>
                <w:sz w:val="20"/>
                <w:szCs w:val="20"/>
                <w:lang w:val="de-DE"/>
              </w:rPr>
              <w:t>Die Prüfungskommission legt in der ersten Sitzung das Datum der schriftlichen Prüfung und die Bewertungskriterien und Richtlinien für die Benotung der einzelnen Prüfungen, die dann in den entsprechenden Niederschriften festgehalten werden, fest. Kurz vor Beginn einer jeden mündlichen Prüfung, werden die der/dem jeweiligen Kandidaten und Kandidatin für jedes Prüfungsfach zu stellenden Fragen festgelegt. Diese Fragen werden der Kandidatin oder dem Kandidaten nach vorheriger Auslosung gestellt.</w:t>
            </w:r>
          </w:p>
        </w:tc>
      </w:tr>
      <w:tr w:rsidR="0088324F" w:rsidRPr="009622CF" w14:paraId="5A71F006" w14:textId="77777777" w:rsidTr="002D2E5D">
        <w:tc>
          <w:tcPr>
            <w:tcW w:w="5259" w:type="dxa"/>
          </w:tcPr>
          <w:p w14:paraId="787BC6EC" w14:textId="77777777" w:rsidR="0088324F" w:rsidRPr="00885459" w:rsidRDefault="0088324F" w:rsidP="0088324F">
            <w:pPr>
              <w:pStyle w:val="Testonormale"/>
              <w:spacing w:after="0"/>
              <w:ind w:firstLine="0"/>
              <w:rPr>
                <w:rFonts w:ascii="Candara" w:hAnsi="Candara" w:cs="Times New Roman"/>
                <w:b w:val="0"/>
                <w:bCs/>
                <w:sz w:val="20"/>
                <w:szCs w:val="20"/>
                <w:lang w:val="de-DE"/>
              </w:rPr>
            </w:pPr>
          </w:p>
        </w:tc>
        <w:tc>
          <w:tcPr>
            <w:tcW w:w="5259" w:type="dxa"/>
          </w:tcPr>
          <w:p w14:paraId="3F8B34B6" w14:textId="77777777" w:rsidR="0088324F" w:rsidRPr="0088324F" w:rsidRDefault="0088324F" w:rsidP="0088324F">
            <w:pPr>
              <w:pStyle w:val="Testonormale"/>
              <w:spacing w:after="0"/>
              <w:ind w:firstLine="0"/>
              <w:rPr>
                <w:rFonts w:ascii="Candara" w:hAnsi="Candara" w:cs="Times New Roman"/>
                <w:b w:val="0"/>
                <w:bCs/>
                <w:sz w:val="20"/>
                <w:szCs w:val="20"/>
                <w:lang w:val="de-DE"/>
              </w:rPr>
            </w:pPr>
          </w:p>
        </w:tc>
      </w:tr>
      <w:tr w:rsidR="0088324F" w:rsidRPr="009622CF" w14:paraId="76C0A28B" w14:textId="77777777" w:rsidTr="002D2E5D">
        <w:tc>
          <w:tcPr>
            <w:tcW w:w="5259" w:type="dxa"/>
          </w:tcPr>
          <w:p w14:paraId="7FC1BFBD" w14:textId="36CB25FC" w:rsidR="0088324F" w:rsidRPr="00C95D21" w:rsidRDefault="0088324F" w:rsidP="0088324F">
            <w:pPr>
              <w:pStyle w:val="Testonormale"/>
              <w:spacing w:after="0"/>
              <w:ind w:firstLine="0"/>
              <w:rPr>
                <w:rFonts w:ascii="Candara" w:hAnsi="Candara" w:cs="Times New Roman"/>
                <w:b w:val="0"/>
                <w:bCs/>
                <w:sz w:val="20"/>
                <w:szCs w:val="20"/>
              </w:rPr>
            </w:pPr>
            <w:r w:rsidRPr="00C95D21">
              <w:rPr>
                <w:rFonts w:ascii="Candara" w:hAnsi="Candara" w:cs="Times New Roman"/>
                <w:b w:val="0"/>
                <w:bCs/>
                <w:sz w:val="20"/>
                <w:szCs w:val="20"/>
              </w:rPr>
              <w:t>L</w:t>
            </w:r>
            <w:r w:rsidR="00E81BFF" w:rsidRPr="00C95D21">
              <w:rPr>
                <w:rFonts w:ascii="Candara" w:hAnsi="Candara" w:cs="Times New Roman"/>
                <w:b w:val="0"/>
                <w:bCs/>
                <w:sz w:val="20"/>
                <w:szCs w:val="20"/>
              </w:rPr>
              <w:t>a</w:t>
            </w:r>
            <w:r w:rsidRPr="00C95D21">
              <w:rPr>
                <w:rFonts w:ascii="Candara" w:hAnsi="Candara" w:cs="Times New Roman"/>
                <w:b w:val="0"/>
                <w:bCs/>
                <w:sz w:val="20"/>
                <w:szCs w:val="20"/>
              </w:rPr>
              <w:t xml:space="preserve"> prov</w:t>
            </w:r>
            <w:r w:rsidR="00E81BFF" w:rsidRPr="00C95D21">
              <w:rPr>
                <w:rFonts w:ascii="Candara" w:hAnsi="Candara" w:cs="Times New Roman"/>
                <w:b w:val="0"/>
                <w:bCs/>
                <w:sz w:val="20"/>
                <w:szCs w:val="20"/>
              </w:rPr>
              <w:t>a</w:t>
            </w:r>
            <w:r w:rsidRPr="00C95D21">
              <w:rPr>
                <w:rFonts w:ascii="Candara" w:hAnsi="Candara" w:cs="Times New Roman"/>
                <w:b w:val="0"/>
                <w:bCs/>
                <w:sz w:val="20"/>
                <w:szCs w:val="20"/>
              </w:rPr>
              <w:t xml:space="preserve"> scritt</w:t>
            </w:r>
            <w:r w:rsidR="00E81BFF" w:rsidRPr="00C95D21">
              <w:rPr>
                <w:rFonts w:ascii="Candara" w:hAnsi="Candara" w:cs="Times New Roman"/>
                <w:b w:val="0"/>
                <w:bCs/>
                <w:sz w:val="20"/>
                <w:szCs w:val="20"/>
              </w:rPr>
              <w:t>a</w:t>
            </w:r>
            <w:r w:rsidRPr="00C95D21">
              <w:rPr>
                <w:rFonts w:ascii="Candara" w:hAnsi="Candara" w:cs="Times New Roman"/>
                <w:b w:val="0"/>
                <w:bCs/>
                <w:sz w:val="20"/>
                <w:szCs w:val="20"/>
              </w:rPr>
              <w:t xml:space="preserve"> e le prove orali si svolgeranno nelle date che saranno stabilite dalla Commissione esaminatrice. L’avviso per la presentazione alle prove sarà dato con le modalità indicate all’articolo 7 del presente bando.</w:t>
            </w:r>
          </w:p>
        </w:tc>
        <w:tc>
          <w:tcPr>
            <w:tcW w:w="5259" w:type="dxa"/>
          </w:tcPr>
          <w:p w14:paraId="46E5BE41" w14:textId="288FD21E" w:rsidR="0088324F" w:rsidRPr="0088324F" w:rsidRDefault="001A282F" w:rsidP="0088324F">
            <w:pPr>
              <w:pStyle w:val="Testonormale"/>
              <w:spacing w:after="0"/>
              <w:ind w:firstLine="0"/>
              <w:rPr>
                <w:rFonts w:ascii="Candara" w:hAnsi="Candara" w:cs="Times New Roman"/>
                <w:b w:val="0"/>
                <w:bCs/>
                <w:sz w:val="20"/>
                <w:szCs w:val="20"/>
                <w:lang w:val="de-DE"/>
              </w:rPr>
            </w:pPr>
            <w:r w:rsidRPr="00C95D21">
              <w:rPr>
                <w:rFonts w:ascii="Candara" w:hAnsi="Candara" w:cs="Times New Roman"/>
                <w:b w:val="0"/>
                <w:bCs/>
                <w:sz w:val="20"/>
                <w:szCs w:val="20"/>
                <w:lang w:val="de-DE"/>
              </w:rPr>
              <w:t>Die schriftlichen und mündlichen Prüfungen</w:t>
            </w:r>
            <w:r w:rsidR="0088324F" w:rsidRPr="00C95D21">
              <w:rPr>
                <w:rFonts w:ascii="Candara" w:hAnsi="Candara" w:cs="Times New Roman"/>
                <w:b w:val="0"/>
                <w:bCs/>
                <w:sz w:val="20"/>
                <w:szCs w:val="20"/>
                <w:lang w:val="de-DE"/>
              </w:rPr>
              <w:t xml:space="preserve"> finden an dem von der Prüfungskommission festgelegten Datum statt. Die Einladung zu den Prüfungen erfolgt nach den Modalitäten des Artikels 7 dieser Ausschreibung.</w:t>
            </w:r>
            <w:r w:rsidR="0088324F" w:rsidRPr="0088324F">
              <w:rPr>
                <w:rFonts w:ascii="Candara" w:hAnsi="Candara" w:cs="Times New Roman"/>
                <w:b w:val="0"/>
                <w:bCs/>
                <w:sz w:val="20"/>
                <w:szCs w:val="20"/>
                <w:lang w:val="de-DE"/>
              </w:rPr>
              <w:t xml:space="preserve">   </w:t>
            </w:r>
          </w:p>
        </w:tc>
      </w:tr>
      <w:tr w:rsidR="00E81BFF" w:rsidRPr="009622CF" w14:paraId="611CF430" w14:textId="77777777" w:rsidTr="002D2E5D">
        <w:tc>
          <w:tcPr>
            <w:tcW w:w="5259" w:type="dxa"/>
          </w:tcPr>
          <w:p w14:paraId="5087B3E2" w14:textId="77777777" w:rsidR="00E81BFF" w:rsidRPr="00885459" w:rsidRDefault="00E81BFF" w:rsidP="0088324F">
            <w:pPr>
              <w:pStyle w:val="Testonormale"/>
              <w:spacing w:after="0"/>
              <w:ind w:firstLine="0"/>
              <w:rPr>
                <w:rFonts w:ascii="Candara" w:hAnsi="Candara" w:cs="Times New Roman"/>
                <w:b w:val="0"/>
                <w:bCs/>
                <w:sz w:val="20"/>
                <w:szCs w:val="20"/>
                <w:lang w:val="de-DE"/>
              </w:rPr>
            </w:pPr>
          </w:p>
        </w:tc>
        <w:tc>
          <w:tcPr>
            <w:tcW w:w="5259" w:type="dxa"/>
          </w:tcPr>
          <w:p w14:paraId="010CBF8B" w14:textId="77777777" w:rsidR="00E81BFF" w:rsidRPr="0088324F" w:rsidRDefault="00E81BFF" w:rsidP="0088324F">
            <w:pPr>
              <w:pStyle w:val="Testonormale"/>
              <w:spacing w:after="0"/>
              <w:ind w:firstLine="0"/>
              <w:rPr>
                <w:rFonts w:ascii="Candara" w:hAnsi="Candara" w:cs="Times New Roman"/>
                <w:b w:val="0"/>
                <w:bCs/>
                <w:sz w:val="20"/>
                <w:szCs w:val="20"/>
                <w:lang w:val="de-DE"/>
              </w:rPr>
            </w:pPr>
          </w:p>
        </w:tc>
      </w:tr>
      <w:tr w:rsidR="0088324F" w:rsidRPr="009622CF" w14:paraId="39D9FC65" w14:textId="77777777" w:rsidTr="002D2E5D">
        <w:tc>
          <w:tcPr>
            <w:tcW w:w="5259" w:type="dxa"/>
          </w:tcPr>
          <w:p w14:paraId="5728B404" w14:textId="77777777" w:rsidR="0088324F" w:rsidRPr="0088324F" w:rsidRDefault="0088324F" w:rsidP="0088324F">
            <w:pPr>
              <w:pStyle w:val="Testonormale"/>
              <w:spacing w:after="0"/>
              <w:ind w:firstLine="0"/>
              <w:rPr>
                <w:rFonts w:ascii="Candara" w:hAnsi="Candara" w:cs="Times New Roman"/>
                <w:b w:val="0"/>
                <w:bCs/>
                <w:sz w:val="20"/>
                <w:szCs w:val="20"/>
              </w:rPr>
            </w:pPr>
            <w:r w:rsidRPr="0088324F">
              <w:rPr>
                <w:rFonts w:ascii="Candara" w:hAnsi="Candara" w:cs="Times New Roman"/>
                <w:b w:val="0"/>
                <w:bCs/>
                <w:sz w:val="20"/>
                <w:szCs w:val="20"/>
              </w:rPr>
              <w:t>Per essere ammessi a sostenere le prove i candidati devono esibire un idoneo documento di riconoscimento, in corso di validità.</w:t>
            </w:r>
          </w:p>
        </w:tc>
        <w:tc>
          <w:tcPr>
            <w:tcW w:w="5259" w:type="dxa"/>
          </w:tcPr>
          <w:p w14:paraId="4F8EF1AB" w14:textId="77777777" w:rsidR="0088324F" w:rsidRPr="0088324F" w:rsidRDefault="0088324F" w:rsidP="0088324F">
            <w:pPr>
              <w:pStyle w:val="Testonormale"/>
              <w:spacing w:after="0"/>
              <w:ind w:firstLine="0"/>
              <w:rPr>
                <w:rFonts w:ascii="Candara" w:hAnsi="Candara" w:cs="Times New Roman"/>
                <w:b w:val="0"/>
                <w:bCs/>
                <w:sz w:val="20"/>
                <w:szCs w:val="20"/>
                <w:lang w:val="de-DE"/>
              </w:rPr>
            </w:pPr>
            <w:r w:rsidRPr="0088324F">
              <w:rPr>
                <w:rFonts w:ascii="Candara" w:hAnsi="Candara" w:cs="Times New Roman"/>
                <w:b w:val="0"/>
                <w:bCs/>
                <w:sz w:val="20"/>
                <w:szCs w:val="20"/>
                <w:lang w:val="de-DE"/>
              </w:rPr>
              <w:t>Um zu der Prüfung zugelassen zu werden, muss ein gültiger Lichtbildausweis vorgelegt werden.</w:t>
            </w:r>
          </w:p>
        </w:tc>
      </w:tr>
      <w:tr w:rsidR="0088324F" w:rsidRPr="009622CF" w14:paraId="409961D1" w14:textId="77777777" w:rsidTr="002D2E5D">
        <w:tc>
          <w:tcPr>
            <w:tcW w:w="5259" w:type="dxa"/>
          </w:tcPr>
          <w:p w14:paraId="7AB48F45" w14:textId="77777777" w:rsidR="0088324F" w:rsidRPr="0088324F" w:rsidRDefault="0088324F" w:rsidP="0088324F">
            <w:pPr>
              <w:pStyle w:val="Testonormale"/>
              <w:spacing w:after="0"/>
              <w:ind w:firstLine="0"/>
              <w:rPr>
                <w:rFonts w:ascii="Candara" w:hAnsi="Candara" w:cs="Times New Roman"/>
                <w:b w:val="0"/>
                <w:bCs/>
                <w:sz w:val="20"/>
                <w:szCs w:val="20"/>
                <w:lang w:val="de-DE"/>
              </w:rPr>
            </w:pPr>
          </w:p>
        </w:tc>
        <w:tc>
          <w:tcPr>
            <w:tcW w:w="5259" w:type="dxa"/>
          </w:tcPr>
          <w:p w14:paraId="7BE94F6F" w14:textId="2ED0B439" w:rsidR="0088324F" w:rsidRPr="0088324F" w:rsidRDefault="0088324F" w:rsidP="0088324F">
            <w:pPr>
              <w:pStyle w:val="Testonormale"/>
              <w:spacing w:after="0"/>
              <w:ind w:firstLine="0"/>
              <w:rPr>
                <w:rFonts w:ascii="Candara" w:hAnsi="Candara" w:cs="Times New Roman"/>
                <w:b w:val="0"/>
                <w:bCs/>
                <w:sz w:val="20"/>
                <w:szCs w:val="20"/>
                <w:lang w:val="de-DE"/>
              </w:rPr>
            </w:pPr>
          </w:p>
        </w:tc>
      </w:tr>
      <w:tr w:rsidR="0088324F" w:rsidRPr="009622CF" w14:paraId="416C2A62" w14:textId="77777777" w:rsidTr="002D2E5D">
        <w:tc>
          <w:tcPr>
            <w:tcW w:w="5259" w:type="dxa"/>
          </w:tcPr>
          <w:p w14:paraId="574A5894" w14:textId="77777777" w:rsidR="0088324F" w:rsidRPr="0088324F" w:rsidRDefault="0088324F" w:rsidP="0088324F">
            <w:pPr>
              <w:pStyle w:val="Testonormale"/>
              <w:spacing w:after="0"/>
              <w:ind w:firstLine="0"/>
              <w:rPr>
                <w:rFonts w:ascii="Candara" w:hAnsi="Candara" w:cs="Times New Roman"/>
                <w:b w:val="0"/>
                <w:bCs/>
                <w:sz w:val="20"/>
                <w:szCs w:val="20"/>
              </w:rPr>
            </w:pPr>
            <w:r w:rsidRPr="0088324F">
              <w:rPr>
                <w:rFonts w:ascii="Candara" w:hAnsi="Candara" w:cs="Times New Roman"/>
                <w:b w:val="0"/>
                <w:bCs/>
                <w:sz w:val="20"/>
                <w:szCs w:val="20"/>
              </w:rPr>
              <w:t>I candidati, durante la prova scritta, potranno consultare soltanto i dizionari ed i testi di legge non commentati. Non potranno portare con sé telefoni cellulari, palmari, libri, periodici, giornali, quotidiani ed altre pubblicazioni di alcun tipo, né portare borse o simili contenenti il materiale suindicato, che dovranno in ogni caso essere consegnati prima dell’inizio delle prove al personale di sorveglianza.</w:t>
            </w:r>
          </w:p>
        </w:tc>
        <w:tc>
          <w:tcPr>
            <w:tcW w:w="5259" w:type="dxa"/>
          </w:tcPr>
          <w:p w14:paraId="5A3514CF" w14:textId="77777777" w:rsidR="0088324F" w:rsidRPr="0088324F" w:rsidRDefault="0088324F" w:rsidP="0088324F">
            <w:pPr>
              <w:pStyle w:val="Testonormale"/>
              <w:spacing w:after="0"/>
              <w:ind w:firstLine="0"/>
              <w:rPr>
                <w:rFonts w:ascii="Candara" w:hAnsi="Candara" w:cs="Times New Roman"/>
                <w:b w:val="0"/>
                <w:bCs/>
                <w:sz w:val="20"/>
                <w:szCs w:val="20"/>
                <w:lang w:val="de-DE"/>
              </w:rPr>
            </w:pPr>
            <w:r w:rsidRPr="0088324F">
              <w:rPr>
                <w:rFonts w:ascii="Candara" w:hAnsi="Candara" w:cs="Times New Roman"/>
                <w:b w:val="0"/>
                <w:bCs/>
                <w:sz w:val="20"/>
                <w:szCs w:val="20"/>
                <w:lang w:val="de-DE"/>
              </w:rPr>
              <w:t>Die Kandidaten und Kandidatinnen dürfen ausschließlich in Wörterbüchern und nicht erläuterten Gesetzestexten nachschlagen. Das Mitbringen von Mobiltelefonen, Handhelds, Büchern, Zeitschriften und Zeitungen jeglicher Art, Taschen o.ä. mit erwähntem Material ist untersagt. Derartige Gegenstände sind auf jeden Fall vor Beginn der Prüfung bei dem Aufsichtspersonal abzugeben.</w:t>
            </w:r>
          </w:p>
        </w:tc>
      </w:tr>
      <w:tr w:rsidR="0088324F" w:rsidRPr="009622CF" w14:paraId="351E6EBE" w14:textId="77777777" w:rsidTr="002D2E5D">
        <w:tc>
          <w:tcPr>
            <w:tcW w:w="5259" w:type="dxa"/>
          </w:tcPr>
          <w:p w14:paraId="6DA2BBA1" w14:textId="77777777" w:rsidR="0088324F" w:rsidRPr="0088324F" w:rsidRDefault="0088324F" w:rsidP="0088324F">
            <w:pPr>
              <w:pStyle w:val="Testonormale"/>
              <w:spacing w:after="0"/>
              <w:ind w:firstLine="0"/>
              <w:rPr>
                <w:rFonts w:ascii="Candara" w:hAnsi="Candara" w:cs="Times New Roman"/>
                <w:b w:val="0"/>
                <w:bCs/>
                <w:sz w:val="20"/>
                <w:szCs w:val="20"/>
                <w:lang w:val="de-DE"/>
              </w:rPr>
            </w:pPr>
          </w:p>
        </w:tc>
        <w:tc>
          <w:tcPr>
            <w:tcW w:w="5259" w:type="dxa"/>
          </w:tcPr>
          <w:p w14:paraId="1704FB03" w14:textId="179ECB65" w:rsidR="0088324F" w:rsidRPr="0088324F" w:rsidRDefault="0088324F" w:rsidP="0088324F">
            <w:pPr>
              <w:pStyle w:val="Testonormale"/>
              <w:spacing w:after="0"/>
              <w:ind w:firstLine="0"/>
              <w:rPr>
                <w:rFonts w:ascii="Candara" w:hAnsi="Candara" w:cs="Times New Roman"/>
                <w:b w:val="0"/>
                <w:bCs/>
                <w:sz w:val="20"/>
                <w:szCs w:val="20"/>
                <w:lang w:val="de-DE"/>
              </w:rPr>
            </w:pPr>
          </w:p>
        </w:tc>
      </w:tr>
      <w:tr w:rsidR="0088324F" w:rsidRPr="009622CF" w14:paraId="394A73A3" w14:textId="77777777" w:rsidTr="002D2E5D">
        <w:tc>
          <w:tcPr>
            <w:tcW w:w="5259" w:type="dxa"/>
          </w:tcPr>
          <w:p w14:paraId="6B8B41E4" w14:textId="77777777" w:rsidR="0088324F" w:rsidRPr="0088324F" w:rsidRDefault="0088324F" w:rsidP="0088324F">
            <w:pPr>
              <w:pStyle w:val="Testonormale"/>
              <w:spacing w:after="0"/>
              <w:ind w:firstLine="0"/>
              <w:rPr>
                <w:rFonts w:ascii="Candara" w:hAnsi="Candara" w:cs="Times New Roman"/>
                <w:b w:val="0"/>
                <w:bCs/>
                <w:sz w:val="20"/>
                <w:szCs w:val="20"/>
              </w:rPr>
            </w:pPr>
            <w:r w:rsidRPr="0088324F">
              <w:rPr>
                <w:rFonts w:ascii="Candara" w:hAnsi="Candara" w:cs="Times New Roman"/>
                <w:b w:val="0"/>
                <w:bCs/>
                <w:sz w:val="20"/>
                <w:szCs w:val="20"/>
              </w:rPr>
              <w:t xml:space="preserve">Nella prova scritta, ove non sia previsto l’uso di computer, gli elaborati debbono essere scritti esclusivamente, a pena di nullità, su carta portante il timbro d’ufficio e la sigla di un membro della commissione esaminatrice. </w:t>
            </w:r>
          </w:p>
        </w:tc>
        <w:tc>
          <w:tcPr>
            <w:tcW w:w="5259" w:type="dxa"/>
            <w:shd w:val="clear" w:color="auto" w:fill="auto"/>
          </w:tcPr>
          <w:p w14:paraId="586BC3FC" w14:textId="77777777" w:rsidR="0088324F" w:rsidRPr="0088324F" w:rsidRDefault="0088324F" w:rsidP="0088324F">
            <w:pPr>
              <w:pStyle w:val="Testonormale"/>
              <w:spacing w:after="0"/>
              <w:ind w:firstLine="0"/>
              <w:rPr>
                <w:rFonts w:ascii="Candara" w:hAnsi="Candara" w:cs="Times New Roman"/>
                <w:b w:val="0"/>
                <w:bCs/>
                <w:sz w:val="20"/>
                <w:szCs w:val="20"/>
                <w:lang w:val="de-DE"/>
              </w:rPr>
            </w:pPr>
            <w:r w:rsidRPr="0088324F">
              <w:rPr>
                <w:rFonts w:ascii="Candara" w:hAnsi="Candara" w:cs="Times New Roman"/>
                <w:b w:val="0"/>
                <w:bCs/>
                <w:sz w:val="20"/>
                <w:szCs w:val="20"/>
                <w:lang w:val="de-DE"/>
              </w:rPr>
              <w:t>Die Prüfungsarbeit darf, sofern sie nicht</w:t>
            </w:r>
            <w:r w:rsidRPr="0088324F">
              <w:rPr>
                <w:rFonts w:ascii="Candara" w:hAnsi="Candara"/>
                <w:b w:val="0"/>
                <w:bCs/>
                <w:sz w:val="20"/>
                <w:szCs w:val="20"/>
                <w:lang w:val="de-DE"/>
              </w:rPr>
              <w:t xml:space="preserve"> </w:t>
            </w:r>
            <w:r w:rsidRPr="0088324F">
              <w:rPr>
                <w:rFonts w:ascii="Candara" w:hAnsi="Candara" w:cs="Times New Roman"/>
                <w:b w:val="0"/>
                <w:bCs/>
                <w:sz w:val="20"/>
                <w:szCs w:val="20"/>
                <w:lang w:val="de-DE"/>
              </w:rPr>
              <w:t xml:space="preserve">PC-gestützt durchgeführt wird, bei sonstiger Nichtigkeit, ausschließlich auf Papier geschrieben sein, das mit dem Amtstempel und der Signatur eines Kommissionsmitglieds versehen ist. </w:t>
            </w:r>
          </w:p>
        </w:tc>
      </w:tr>
      <w:tr w:rsidR="00E81BFF" w:rsidRPr="009622CF" w14:paraId="70F85D0E" w14:textId="77777777" w:rsidTr="002D2E5D">
        <w:tc>
          <w:tcPr>
            <w:tcW w:w="5259" w:type="dxa"/>
          </w:tcPr>
          <w:p w14:paraId="31AC6E0A" w14:textId="77777777" w:rsidR="00E81BFF" w:rsidRPr="00885459" w:rsidRDefault="00E81BFF" w:rsidP="0088324F">
            <w:pPr>
              <w:pStyle w:val="Testonormale"/>
              <w:spacing w:after="0"/>
              <w:ind w:firstLine="0"/>
              <w:rPr>
                <w:rFonts w:ascii="Candara" w:hAnsi="Candara" w:cs="Times New Roman"/>
                <w:b w:val="0"/>
                <w:bCs/>
                <w:sz w:val="20"/>
                <w:szCs w:val="20"/>
                <w:lang w:val="de-DE"/>
              </w:rPr>
            </w:pPr>
          </w:p>
        </w:tc>
        <w:tc>
          <w:tcPr>
            <w:tcW w:w="5259" w:type="dxa"/>
            <w:shd w:val="clear" w:color="auto" w:fill="auto"/>
          </w:tcPr>
          <w:p w14:paraId="3F065504" w14:textId="77777777" w:rsidR="00E81BFF" w:rsidRPr="0088324F" w:rsidRDefault="00E81BFF" w:rsidP="0088324F">
            <w:pPr>
              <w:pStyle w:val="Testonormale"/>
              <w:spacing w:after="0"/>
              <w:ind w:firstLine="0"/>
              <w:rPr>
                <w:rFonts w:ascii="Candara" w:hAnsi="Candara" w:cs="Times New Roman"/>
                <w:b w:val="0"/>
                <w:bCs/>
                <w:sz w:val="20"/>
                <w:szCs w:val="20"/>
                <w:lang w:val="de-DE"/>
              </w:rPr>
            </w:pPr>
          </w:p>
        </w:tc>
      </w:tr>
      <w:tr w:rsidR="0088324F" w:rsidRPr="009622CF" w14:paraId="102CB796" w14:textId="77777777" w:rsidTr="002D2E5D">
        <w:tc>
          <w:tcPr>
            <w:tcW w:w="5259" w:type="dxa"/>
          </w:tcPr>
          <w:p w14:paraId="78430CED" w14:textId="77777777" w:rsidR="0088324F" w:rsidRPr="0088324F" w:rsidRDefault="0088324F" w:rsidP="0088324F">
            <w:pPr>
              <w:pStyle w:val="Testonormale"/>
              <w:spacing w:after="0"/>
              <w:ind w:firstLine="0"/>
              <w:rPr>
                <w:rFonts w:ascii="Candara" w:hAnsi="Candara" w:cs="Times New Roman"/>
                <w:b w:val="0"/>
                <w:bCs/>
                <w:sz w:val="20"/>
                <w:szCs w:val="20"/>
              </w:rPr>
            </w:pPr>
            <w:r w:rsidRPr="0088324F">
              <w:rPr>
                <w:rFonts w:ascii="Candara" w:hAnsi="Candara" w:cs="Times New Roman"/>
                <w:b w:val="0"/>
                <w:bCs/>
                <w:sz w:val="20"/>
                <w:szCs w:val="20"/>
              </w:rPr>
              <w:t>Il concorrente che contravviene alle disposizioni del precedente comma o che comunque abbia copiato o fatto copiare in tutto o in parte i lavori scritti, è escluso dal concorso.</w:t>
            </w:r>
          </w:p>
        </w:tc>
        <w:tc>
          <w:tcPr>
            <w:tcW w:w="5259" w:type="dxa"/>
          </w:tcPr>
          <w:p w14:paraId="3F53E2B3" w14:textId="77777777" w:rsidR="0088324F" w:rsidRPr="0088324F" w:rsidRDefault="0088324F" w:rsidP="0088324F">
            <w:pPr>
              <w:pStyle w:val="Testonormale"/>
              <w:spacing w:after="0"/>
              <w:ind w:firstLine="0"/>
              <w:rPr>
                <w:rFonts w:ascii="Candara" w:hAnsi="Candara" w:cs="Times New Roman"/>
                <w:b w:val="0"/>
                <w:bCs/>
                <w:sz w:val="20"/>
                <w:szCs w:val="20"/>
                <w:lang w:val="de-DE"/>
              </w:rPr>
            </w:pPr>
            <w:r w:rsidRPr="0088324F">
              <w:rPr>
                <w:rFonts w:ascii="Candara" w:hAnsi="Candara" w:cs="Times New Roman"/>
                <w:b w:val="0"/>
                <w:bCs/>
                <w:sz w:val="20"/>
                <w:szCs w:val="20"/>
                <w:lang w:val="de-DE"/>
              </w:rPr>
              <w:t>Von dem Wettbewerb ausgeschlossen werden jene Kandidaten oder Kandidatinnen, die oben erwähnte Bestimmungen missachten oder welche – gänzlich oder teilweise – abschreiben oder das Abschreiben anderer ermöglichen.</w:t>
            </w:r>
          </w:p>
        </w:tc>
      </w:tr>
      <w:tr w:rsidR="0088324F" w:rsidRPr="009622CF" w14:paraId="5294A492" w14:textId="77777777" w:rsidTr="002D2E5D">
        <w:tc>
          <w:tcPr>
            <w:tcW w:w="5259" w:type="dxa"/>
          </w:tcPr>
          <w:p w14:paraId="1E8B9EB5" w14:textId="77777777" w:rsidR="0088324F" w:rsidRPr="0088324F" w:rsidRDefault="0088324F" w:rsidP="0088324F">
            <w:pPr>
              <w:pStyle w:val="Testonormale"/>
              <w:spacing w:after="0"/>
              <w:ind w:firstLine="0"/>
              <w:rPr>
                <w:rFonts w:ascii="Candara" w:hAnsi="Candara" w:cs="Times New Roman"/>
                <w:b w:val="0"/>
                <w:bCs/>
                <w:sz w:val="20"/>
                <w:szCs w:val="20"/>
                <w:lang w:val="de-DE"/>
              </w:rPr>
            </w:pPr>
          </w:p>
        </w:tc>
        <w:tc>
          <w:tcPr>
            <w:tcW w:w="5259" w:type="dxa"/>
          </w:tcPr>
          <w:p w14:paraId="6D54357B" w14:textId="0316E3CA" w:rsidR="0088324F" w:rsidRPr="0088324F" w:rsidRDefault="0088324F" w:rsidP="0088324F">
            <w:pPr>
              <w:pStyle w:val="Testonormale"/>
              <w:spacing w:after="0"/>
              <w:ind w:firstLine="0"/>
              <w:rPr>
                <w:rFonts w:ascii="Candara" w:hAnsi="Candara" w:cs="Times New Roman"/>
                <w:b w:val="0"/>
                <w:bCs/>
                <w:sz w:val="20"/>
                <w:szCs w:val="20"/>
                <w:lang w:val="de-DE"/>
              </w:rPr>
            </w:pPr>
          </w:p>
        </w:tc>
      </w:tr>
      <w:tr w:rsidR="0088324F" w:rsidRPr="009622CF" w14:paraId="4693B46A" w14:textId="77777777" w:rsidTr="002D2E5D">
        <w:tc>
          <w:tcPr>
            <w:tcW w:w="5259" w:type="dxa"/>
          </w:tcPr>
          <w:p w14:paraId="2B7A5CAB" w14:textId="77777777" w:rsidR="0088324F" w:rsidRPr="0088324F" w:rsidRDefault="0088324F" w:rsidP="0088324F">
            <w:pPr>
              <w:pStyle w:val="Testonormale"/>
              <w:spacing w:after="0"/>
              <w:ind w:firstLine="0"/>
              <w:rPr>
                <w:rFonts w:ascii="Candara" w:hAnsi="Candara" w:cs="Times New Roman"/>
                <w:b w:val="0"/>
                <w:bCs/>
                <w:sz w:val="20"/>
                <w:szCs w:val="20"/>
                <w:highlight w:val="cyan"/>
              </w:rPr>
            </w:pPr>
            <w:r w:rsidRPr="0088324F">
              <w:rPr>
                <w:rFonts w:ascii="Candara" w:hAnsi="Candara" w:cs="Times New Roman"/>
                <w:b w:val="0"/>
                <w:bCs/>
                <w:sz w:val="20"/>
                <w:szCs w:val="20"/>
              </w:rPr>
              <w:lastRenderedPageBreak/>
              <w:t>Le prove orali sono pubbliche.</w:t>
            </w:r>
          </w:p>
        </w:tc>
        <w:tc>
          <w:tcPr>
            <w:tcW w:w="5259" w:type="dxa"/>
          </w:tcPr>
          <w:p w14:paraId="1041C79E" w14:textId="77777777" w:rsidR="0088324F" w:rsidRPr="0088324F" w:rsidRDefault="0088324F" w:rsidP="0088324F">
            <w:pPr>
              <w:pStyle w:val="Testonormale"/>
              <w:spacing w:after="0"/>
              <w:ind w:firstLine="0"/>
              <w:rPr>
                <w:rFonts w:ascii="Candara" w:hAnsi="Candara" w:cs="Times New Roman"/>
                <w:b w:val="0"/>
                <w:bCs/>
                <w:sz w:val="20"/>
                <w:szCs w:val="20"/>
                <w:lang w:val="de-DE"/>
              </w:rPr>
            </w:pPr>
            <w:r w:rsidRPr="0088324F">
              <w:rPr>
                <w:rFonts w:ascii="Candara" w:hAnsi="Candara" w:cs="Times New Roman"/>
                <w:b w:val="0"/>
                <w:bCs/>
                <w:sz w:val="20"/>
                <w:szCs w:val="20"/>
                <w:lang w:val="de-DE"/>
              </w:rPr>
              <w:t>Die mündliche Prüfung ist öffentlich.</w:t>
            </w:r>
          </w:p>
        </w:tc>
      </w:tr>
      <w:tr w:rsidR="0088324F" w:rsidRPr="009622CF" w14:paraId="36F24E17" w14:textId="77777777" w:rsidTr="002D2E5D">
        <w:tc>
          <w:tcPr>
            <w:tcW w:w="5259" w:type="dxa"/>
          </w:tcPr>
          <w:p w14:paraId="2B7D334E" w14:textId="77777777" w:rsidR="0088324F" w:rsidRPr="0088324F" w:rsidRDefault="0088324F" w:rsidP="0088324F">
            <w:pPr>
              <w:pStyle w:val="Testonormale"/>
              <w:spacing w:after="0"/>
              <w:ind w:firstLine="0"/>
              <w:rPr>
                <w:rFonts w:ascii="Candara" w:hAnsi="Candara" w:cs="Times New Roman"/>
                <w:b w:val="0"/>
                <w:bCs/>
                <w:sz w:val="20"/>
                <w:szCs w:val="20"/>
                <w:lang w:val="de-DE"/>
              </w:rPr>
            </w:pPr>
          </w:p>
        </w:tc>
        <w:tc>
          <w:tcPr>
            <w:tcW w:w="5259" w:type="dxa"/>
          </w:tcPr>
          <w:p w14:paraId="7D260748" w14:textId="202D800C" w:rsidR="0088324F" w:rsidRPr="0088324F" w:rsidRDefault="0088324F" w:rsidP="0088324F">
            <w:pPr>
              <w:pStyle w:val="Testonormale"/>
              <w:spacing w:after="0"/>
              <w:ind w:firstLine="0"/>
              <w:rPr>
                <w:rFonts w:ascii="Candara" w:hAnsi="Candara" w:cs="Times New Roman"/>
                <w:b w:val="0"/>
                <w:bCs/>
                <w:sz w:val="20"/>
                <w:szCs w:val="20"/>
                <w:lang w:val="de-DE"/>
              </w:rPr>
            </w:pPr>
          </w:p>
        </w:tc>
      </w:tr>
      <w:tr w:rsidR="0088324F" w:rsidRPr="009622CF" w14:paraId="030F3684" w14:textId="77777777" w:rsidTr="002D2E5D">
        <w:tc>
          <w:tcPr>
            <w:tcW w:w="5259" w:type="dxa"/>
          </w:tcPr>
          <w:p w14:paraId="08AAA8CB" w14:textId="77777777" w:rsidR="0088324F" w:rsidRPr="0088324F" w:rsidRDefault="0088324F" w:rsidP="0088324F">
            <w:pPr>
              <w:pStyle w:val="Testonormale"/>
              <w:spacing w:after="0"/>
              <w:ind w:firstLine="0"/>
              <w:rPr>
                <w:rFonts w:ascii="Candara" w:hAnsi="Candara" w:cs="Times New Roman"/>
                <w:b w:val="0"/>
                <w:bCs/>
                <w:sz w:val="20"/>
                <w:szCs w:val="20"/>
              </w:rPr>
            </w:pPr>
            <w:r w:rsidRPr="0088324F">
              <w:rPr>
                <w:rFonts w:ascii="Candara" w:hAnsi="Candara" w:cs="Times New Roman"/>
                <w:b w:val="0"/>
                <w:bCs/>
                <w:sz w:val="20"/>
                <w:szCs w:val="20"/>
              </w:rPr>
              <w:t>Al termine di ogni seduta della prova orale, la commissione esaminatrice formerà l’elenco dei candidati esaminati con l’indicazione della votazione da ciascuno riportata.</w:t>
            </w:r>
          </w:p>
        </w:tc>
        <w:tc>
          <w:tcPr>
            <w:tcW w:w="5259" w:type="dxa"/>
          </w:tcPr>
          <w:p w14:paraId="161A1E75" w14:textId="77777777" w:rsidR="0088324F" w:rsidRPr="0088324F" w:rsidRDefault="0088324F" w:rsidP="0088324F">
            <w:pPr>
              <w:pStyle w:val="Testonormale"/>
              <w:spacing w:after="0"/>
              <w:ind w:firstLine="0"/>
              <w:rPr>
                <w:rFonts w:ascii="Candara" w:hAnsi="Candara" w:cs="Times New Roman"/>
                <w:b w:val="0"/>
                <w:bCs/>
                <w:sz w:val="20"/>
                <w:szCs w:val="20"/>
                <w:lang w:val="de-DE"/>
              </w:rPr>
            </w:pPr>
            <w:r w:rsidRPr="0088324F">
              <w:rPr>
                <w:rFonts w:ascii="Candara" w:hAnsi="Candara" w:cs="Times New Roman"/>
                <w:b w:val="0"/>
                <w:bCs/>
                <w:sz w:val="20"/>
                <w:szCs w:val="20"/>
                <w:lang w:val="de-DE"/>
              </w:rPr>
              <w:t>Am Ende einer jeder mündlichen Prüfung, erstellt die Kommission die Liste der geprüften Bewerber und Bewerberinnen, mit Angabe der von den einzelnen Bewerbern oder Bewerberinnen erhaltenen Benotung.</w:t>
            </w:r>
          </w:p>
        </w:tc>
      </w:tr>
      <w:tr w:rsidR="00E81BFF" w:rsidRPr="009622CF" w14:paraId="73E99596" w14:textId="77777777" w:rsidTr="002D2E5D">
        <w:tc>
          <w:tcPr>
            <w:tcW w:w="5259" w:type="dxa"/>
          </w:tcPr>
          <w:p w14:paraId="449E6EFE" w14:textId="77777777" w:rsidR="00E81BFF" w:rsidRPr="00885459" w:rsidRDefault="00E81BFF" w:rsidP="0088324F">
            <w:pPr>
              <w:pStyle w:val="Testonormale"/>
              <w:spacing w:after="0"/>
              <w:ind w:firstLine="0"/>
              <w:rPr>
                <w:rFonts w:ascii="Candara" w:hAnsi="Candara" w:cs="Times New Roman"/>
                <w:b w:val="0"/>
                <w:bCs/>
                <w:sz w:val="20"/>
                <w:szCs w:val="20"/>
                <w:lang w:val="de-DE"/>
              </w:rPr>
            </w:pPr>
          </w:p>
        </w:tc>
        <w:tc>
          <w:tcPr>
            <w:tcW w:w="5259" w:type="dxa"/>
          </w:tcPr>
          <w:p w14:paraId="0D14D986" w14:textId="77777777" w:rsidR="00E81BFF" w:rsidRPr="0088324F" w:rsidRDefault="00E81BFF" w:rsidP="0088324F">
            <w:pPr>
              <w:pStyle w:val="Testonormale"/>
              <w:spacing w:after="0"/>
              <w:ind w:firstLine="0"/>
              <w:rPr>
                <w:rFonts w:ascii="Candara" w:hAnsi="Candara" w:cs="Times New Roman"/>
                <w:b w:val="0"/>
                <w:bCs/>
                <w:sz w:val="20"/>
                <w:szCs w:val="20"/>
                <w:lang w:val="de-DE"/>
              </w:rPr>
            </w:pPr>
          </w:p>
        </w:tc>
      </w:tr>
      <w:tr w:rsidR="0088324F" w:rsidRPr="009622CF" w14:paraId="0593EC11" w14:textId="77777777" w:rsidTr="002D2E5D">
        <w:tc>
          <w:tcPr>
            <w:tcW w:w="5259" w:type="dxa"/>
          </w:tcPr>
          <w:p w14:paraId="79AB086B" w14:textId="77777777" w:rsidR="0088324F" w:rsidRPr="0088324F" w:rsidRDefault="0088324F" w:rsidP="00E81BFF">
            <w:pPr>
              <w:pStyle w:val="Testonormale"/>
              <w:spacing w:after="0" w:line="240" w:lineRule="auto"/>
              <w:ind w:firstLine="0"/>
              <w:rPr>
                <w:rFonts w:ascii="Candara" w:hAnsi="Candara" w:cs="Times New Roman"/>
                <w:b w:val="0"/>
                <w:bCs/>
                <w:sz w:val="20"/>
                <w:szCs w:val="20"/>
              </w:rPr>
            </w:pPr>
            <w:r w:rsidRPr="0088324F">
              <w:rPr>
                <w:rFonts w:ascii="Candara" w:hAnsi="Candara" w:cs="Times New Roman"/>
                <w:b w:val="0"/>
                <w:bCs/>
                <w:sz w:val="20"/>
                <w:szCs w:val="20"/>
              </w:rPr>
              <w:t>L’elenco, sottoscritto dal presidente e dal segretario della commissione, sarà affisso nel medesimo giorno presso la sede ove si è svolta la prova orale.</w:t>
            </w:r>
          </w:p>
        </w:tc>
        <w:tc>
          <w:tcPr>
            <w:tcW w:w="5259" w:type="dxa"/>
          </w:tcPr>
          <w:p w14:paraId="316EDFFE" w14:textId="77777777" w:rsidR="0088324F" w:rsidRPr="0088324F" w:rsidRDefault="0088324F" w:rsidP="00E81BFF">
            <w:pPr>
              <w:pStyle w:val="Testonormale"/>
              <w:spacing w:after="0" w:line="240" w:lineRule="auto"/>
              <w:ind w:firstLine="0"/>
              <w:rPr>
                <w:rFonts w:ascii="Candara" w:hAnsi="Candara" w:cs="Times New Roman"/>
                <w:b w:val="0"/>
                <w:bCs/>
                <w:sz w:val="20"/>
                <w:szCs w:val="20"/>
                <w:lang w:val="de-DE"/>
              </w:rPr>
            </w:pPr>
            <w:r w:rsidRPr="0088324F">
              <w:rPr>
                <w:rFonts w:ascii="Candara" w:hAnsi="Candara" w:cs="Times New Roman"/>
                <w:b w:val="0"/>
                <w:bCs/>
                <w:sz w:val="20"/>
                <w:szCs w:val="20"/>
                <w:lang w:val="de-DE"/>
              </w:rPr>
              <w:t>Die von der/dem Vorsitzenden und der/dem Schriftführer/in der Prüfungskommission unterzeichnete Liste wird noch am gleichen Tag am Amtssitz, wo die mündliche Prüfung stattgefunden hat, ausgehängt.</w:t>
            </w:r>
          </w:p>
        </w:tc>
      </w:tr>
      <w:tr w:rsidR="0088324F" w:rsidRPr="009622CF" w14:paraId="200A2255" w14:textId="77777777" w:rsidTr="002D2E5D">
        <w:tc>
          <w:tcPr>
            <w:tcW w:w="5259" w:type="dxa"/>
          </w:tcPr>
          <w:p w14:paraId="16D40505" w14:textId="77777777" w:rsidR="0088324F" w:rsidRPr="0088324F" w:rsidRDefault="0088324F" w:rsidP="0088324F">
            <w:pPr>
              <w:pStyle w:val="Testonormale"/>
              <w:spacing w:after="0"/>
              <w:ind w:firstLine="0"/>
              <w:rPr>
                <w:rFonts w:ascii="Candara" w:hAnsi="Candara" w:cs="Times New Roman"/>
                <w:b w:val="0"/>
                <w:bCs/>
                <w:sz w:val="20"/>
                <w:szCs w:val="20"/>
                <w:lang w:val="de-DE"/>
              </w:rPr>
            </w:pPr>
          </w:p>
        </w:tc>
        <w:tc>
          <w:tcPr>
            <w:tcW w:w="5259" w:type="dxa"/>
          </w:tcPr>
          <w:p w14:paraId="5ED1572C" w14:textId="77777777" w:rsidR="0088324F" w:rsidRPr="0088324F" w:rsidRDefault="0088324F" w:rsidP="0088324F">
            <w:pPr>
              <w:pStyle w:val="Testonormale"/>
              <w:spacing w:after="0"/>
              <w:ind w:firstLine="0"/>
              <w:rPr>
                <w:rFonts w:ascii="Candara" w:hAnsi="Candara" w:cs="Times New Roman"/>
                <w:b w:val="0"/>
                <w:bCs/>
                <w:sz w:val="20"/>
                <w:szCs w:val="20"/>
                <w:lang w:val="de-DE"/>
              </w:rPr>
            </w:pPr>
            <w:r w:rsidRPr="0088324F">
              <w:rPr>
                <w:rFonts w:ascii="Candara" w:hAnsi="Candara" w:cs="Times New Roman"/>
                <w:b w:val="0"/>
                <w:bCs/>
                <w:sz w:val="20"/>
                <w:szCs w:val="20"/>
                <w:lang w:val="de-DE"/>
              </w:rPr>
              <w:t> </w:t>
            </w:r>
          </w:p>
        </w:tc>
      </w:tr>
      <w:tr w:rsidR="0088324F" w:rsidRPr="009622CF" w14:paraId="78DB3DE9" w14:textId="77777777" w:rsidTr="002D2E5D">
        <w:tc>
          <w:tcPr>
            <w:tcW w:w="5259" w:type="dxa"/>
          </w:tcPr>
          <w:p w14:paraId="3FD3C735" w14:textId="77777777" w:rsidR="0088324F" w:rsidRPr="0088324F" w:rsidRDefault="0088324F" w:rsidP="0088324F">
            <w:pPr>
              <w:pStyle w:val="Testonormale"/>
              <w:spacing w:after="0"/>
              <w:ind w:firstLine="0"/>
              <w:rPr>
                <w:rFonts w:ascii="Candara" w:hAnsi="Candara" w:cs="Times New Roman"/>
                <w:b w:val="0"/>
                <w:bCs/>
                <w:sz w:val="20"/>
                <w:szCs w:val="20"/>
              </w:rPr>
            </w:pPr>
            <w:r w:rsidRPr="0088324F">
              <w:rPr>
                <w:rFonts w:ascii="Candara" w:hAnsi="Candara" w:cs="Times New Roman"/>
                <w:b w:val="0"/>
                <w:bCs/>
                <w:sz w:val="20"/>
                <w:szCs w:val="20"/>
              </w:rPr>
              <w:t>I candidati che non si presenteranno nei giorni e nell’ora previsti per sostenere le prove di esame saranno considerati esclusi dal concorso.</w:t>
            </w:r>
          </w:p>
        </w:tc>
        <w:tc>
          <w:tcPr>
            <w:tcW w:w="5259" w:type="dxa"/>
          </w:tcPr>
          <w:p w14:paraId="3A8E1C2A" w14:textId="77777777" w:rsidR="0088324F" w:rsidRPr="0088324F" w:rsidRDefault="0088324F" w:rsidP="0088324F">
            <w:pPr>
              <w:pStyle w:val="Testonormale"/>
              <w:spacing w:after="0"/>
              <w:ind w:firstLine="0"/>
              <w:rPr>
                <w:rFonts w:ascii="Candara" w:hAnsi="Candara" w:cs="Times New Roman"/>
                <w:b w:val="0"/>
                <w:bCs/>
                <w:sz w:val="20"/>
                <w:szCs w:val="20"/>
                <w:lang w:val="de-DE"/>
              </w:rPr>
            </w:pPr>
            <w:r w:rsidRPr="0088324F">
              <w:rPr>
                <w:rFonts w:ascii="Candara" w:hAnsi="Candara" w:cs="Times New Roman"/>
                <w:b w:val="0"/>
                <w:bCs/>
                <w:sz w:val="20"/>
                <w:szCs w:val="20"/>
                <w:lang w:val="de-DE"/>
              </w:rPr>
              <w:t>Kandidaten und Kandidatinnen, die am festgesetzten Tag und zur vorgesehenen Uhrzeit nicht zur Prüfung erscheinen, werden vom Wettbewerb ausgeschlossen.</w:t>
            </w:r>
          </w:p>
        </w:tc>
      </w:tr>
      <w:tr w:rsidR="0088324F" w:rsidRPr="009622CF" w14:paraId="4121E4EC" w14:textId="77777777" w:rsidTr="002D2E5D">
        <w:tc>
          <w:tcPr>
            <w:tcW w:w="5259" w:type="dxa"/>
          </w:tcPr>
          <w:p w14:paraId="0DE31EDD" w14:textId="77777777" w:rsidR="0088324F" w:rsidRPr="0088324F" w:rsidRDefault="0088324F" w:rsidP="0088324F">
            <w:pPr>
              <w:pStyle w:val="Testonormale"/>
              <w:spacing w:after="0"/>
              <w:ind w:firstLine="0"/>
              <w:rPr>
                <w:rFonts w:ascii="Candara" w:hAnsi="Candara" w:cs="Times New Roman"/>
                <w:b w:val="0"/>
                <w:bCs/>
                <w:sz w:val="20"/>
                <w:szCs w:val="20"/>
                <w:lang w:val="de-DE"/>
              </w:rPr>
            </w:pPr>
          </w:p>
        </w:tc>
        <w:tc>
          <w:tcPr>
            <w:tcW w:w="5259" w:type="dxa"/>
          </w:tcPr>
          <w:p w14:paraId="5D23CAA4" w14:textId="77777777" w:rsidR="0088324F" w:rsidRPr="0088324F" w:rsidRDefault="0088324F" w:rsidP="0088324F">
            <w:pPr>
              <w:pStyle w:val="Testonormale"/>
              <w:spacing w:after="0"/>
              <w:ind w:firstLine="0"/>
              <w:rPr>
                <w:rFonts w:ascii="Candara" w:hAnsi="Candara" w:cs="Times New Roman"/>
                <w:b w:val="0"/>
                <w:bCs/>
                <w:sz w:val="20"/>
                <w:szCs w:val="20"/>
                <w:lang w:val="de-DE"/>
              </w:rPr>
            </w:pPr>
          </w:p>
        </w:tc>
      </w:tr>
      <w:tr w:rsidR="0088324F" w:rsidRPr="009622CF" w14:paraId="31A0CAE3" w14:textId="77777777" w:rsidTr="002D2E5D">
        <w:tc>
          <w:tcPr>
            <w:tcW w:w="5259" w:type="dxa"/>
          </w:tcPr>
          <w:p w14:paraId="4C58086D" w14:textId="77777777" w:rsidR="0088324F" w:rsidRPr="0088324F" w:rsidRDefault="0088324F" w:rsidP="0088324F">
            <w:pPr>
              <w:pStyle w:val="Testonormale"/>
              <w:spacing w:after="0"/>
              <w:ind w:firstLine="0"/>
              <w:rPr>
                <w:rFonts w:ascii="Candara" w:hAnsi="Candara" w:cs="Times New Roman"/>
                <w:b w:val="0"/>
                <w:bCs/>
                <w:sz w:val="20"/>
                <w:szCs w:val="20"/>
              </w:rPr>
            </w:pPr>
            <w:r w:rsidRPr="0088324F">
              <w:rPr>
                <w:rFonts w:ascii="Candara" w:hAnsi="Candara" w:cs="Times New Roman"/>
                <w:b w:val="0"/>
                <w:bCs/>
                <w:sz w:val="20"/>
                <w:szCs w:val="20"/>
              </w:rPr>
              <w:t>L’accesso alla documentazione attinente ai lavori concorsuali è escluso fino alla conclusione dell’iter procedurale curato dalla commissione esaminatrice.</w:t>
            </w:r>
          </w:p>
        </w:tc>
        <w:tc>
          <w:tcPr>
            <w:tcW w:w="5259" w:type="dxa"/>
          </w:tcPr>
          <w:p w14:paraId="68481D81" w14:textId="77777777" w:rsidR="0088324F" w:rsidRPr="0088324F" w:rsidRDefault="0088324F" w:rsidP="0088324F">
            <w:pPr>
              <w:pStyle w:val="Testonormale"/>
              <w:spacing w:after="0"/>
              <w:ind w:firstLine="0"/>
              <w:rPr>
                <w:rFonts w:ascii="Candara" w:hAnsi="Candara" w:cs="Times New Roman"/>
                <w:b w:val="0"/>
                <w:bCs/>
                <w:sz w:val="20"/>
                <w:szCs w:val="20"/>
                <w:lang w:val="de-DE"/>
              </w:rPr>
            </w:pPr>
            <w:r w:rsidRPr="0088324F">
              <w:rPr>
                <w:rFonts w:ascii="Candara" w:hAnsi="Candara" w:cs="Times New Roman"/>
                <w:b w:val="0"/>
                <w:bCs/>
                <w:sz w:val="20"/>
                <w:szCs w:val="20"/>
                <w:lang w:val="de-DE"/>
              </w:rPr>
              <w:t>Der Zugang zu den Prüfungsunterlagen ist erst nach Abschluss des Wettbewerbsvorgangs zulässig.</w:t>
            </w:r>
          </w:p>
        </w:tc>
      </w:tr>
      <w:tr w:rsidR="0088324F" w:rsidRPr="009622CF" w14:paraId="0381A607" w14:textId="77777777" w:rsidTr="002D2E5D">
        <w:tc>
          <w:tcPr>
            <w:tcW w:w="5259" w:type="dxa"/>
          </w:tcPr>
          <w:p w14:paraId="009424F6" w14:textId="77777777" w:rsidR="0088324F" w:rsidRPr="0088324F" w:rsidRDefault="0088324F" w:rsidP="0088324F">
            <w:pPr>
              <w:pStyle w:val="Testonormale"/>
              <w:spacing w:after="0"/>
              <w:ind w:firstLine="0"/>
              <w:rPr>
                <w:rFonts w:ascii="Candara" w:hAnsi="Candara" w:cs="Times New Roman"/>
                <w:b w:val="0"/>
                <w:bCs/>
                <w:sz w:val="20"/>
                <w:szCs w:val="20"/>
                <w:lang w:val="de-DE"/>
              </w:rPr>
            </w:pPr>
          </w:p>
        </w:tc>
        <w:tc>
          <w:tcPr>
            <w:tcW w:w="5259" w:type="dxa"/>
          </w:tcPr>
          <w:p w14:paraId="4E5A9136" w14:textId="77777777" w:rsidR="0088324F" w:rsidRPr="0088324F" w:rsidRDefault="0088324F" w:rsidP="0088324F">
            <w:pPr>
              <w:pStyle w:val="Testonormale"/>
              <w:spacing w:after="0"/>
              <w:ind w:firstLine="0"/>
              <w:rPr>
                <w:rFonts w:ascii="Candara" w:hAnsi="Candara" w:cs="Times New Roman"/>
                <w:b w:val="0"/>
                <w:bCs/>
                <w:sz w:val="20"/>
                <w:szCs w:val="20"/>
                <w:lang w:val="de-DE"/>
              </w:rPr>
            </w:pPr>
            <w:r w:rsidRPr="0088324F">
              <w:rPr>
                <w:rFonts w:ascii="Candara" w:hAnsi="Candara" w:cs="Times New Roman"/>
                <w:b w:val="0"/>
                <w:bCs/>
                <w:sz w:val="20"/>
                <w:szCs w:val="20"/>
                <w:lang w:val="de-DE"/>
              </w:rPr>
              <w:t> </w:t>
            </w:r>
          </w:p>
        </w:tc>
      </w:tr>
    </w:tbl>
    <w:tbl>
      <w:tblPr>
        <w:tblW w:w="10518" w:type="dxa"/>
        <w:jc w:val="center"/>
        <w:tblLayout w:type="fixed"/>
        <w:tblCellMar>
          <w:left w:w="227" w:type="dxa"/>
          <w:right w:w="227" w:type="dxa"/>
        </w:tblCellMar>
        <w:tblLook w:val="0000" w:firstRow="0" w:lastRow="0" w:firstColumn="0" w:lastColumn="0" w:noHBand="0" w:noVBand="0"/>
      </w:tblPr>
      <w:tblGrid>
        <w:gridCol w:w="5259"/>
        <w:gridCol w:w="5259"/>
      </w:tblGrid>
      <w:tr w:rsidR="000523E7" w:rsidRPr="009622CF" w14:paraId="42A9D404" w14:textId="77777777" w:rsidTr="002C7F52">
        <w:trPr>
          <w:jc w:val="center"/>
        </w:trPr>
        <w:tc>
          <w:tcPr>
            <w:tcW w:w="5259" w:type="dxa"/>
          </w:tcPr>
          <w:p w14:paraId="0C36D836" w14:textId="77777777" w:rsidR="000523E7" w:rsidRPr="00C95D21" w:rsidRDefault="000523E7" w:rsidP="00C95D21">
            <w:pPr>
              <w:pStyle w:val="Testonormale"/>
              <w:spacing w:after="0" w:line="240" w:lineRule="auto"/>
              <w:ind w:firstLine="0"/>
              <w:rPr>
                <w:rFonts w:ascii="Candara" w:hAnsi="Candara" w:cs="Times New Roman"/>
                <w:b w:val="0"/>
                <w:bCs/>
                <w:sz w:val="20"/>
                <w:szCs w:val="20"/>
                <w:lang w:val="de-DE"/>
              </w:rPr>
            </w:pPr>
          </w:p>
        </w:tc>
        <w:tc>
          <w:tcPr>
            <w:tcW w:w="5259" w:type="dxa"/>
          </w:tcPr>
          <w:p w14:paraId="2F11384E" w14:textId="77777777" w:rsidR="000523E7" w:rsidRPr="00C95D21" w:rsidRDefault="000523E7" w:rsidP="00C95D21">
            <w:pPr>
              <w:pStyle w:val="Testonormale"/>
              <w:spacing w:after="0" w:line="240" w:lineRule="auto"/>
              <w:ind w:firstLine="0"/>
              <w:rPr>
                <w:rFonts w:ascii="Candara" w:hAnsi="Candara" w:cs="Times New Roman"/>
                <w:b w:val="0"/>
                <w:bCs/>
                <w:sz w:val="20"/>
                <w:szCs w:val="20"/>
                <w:lang w:val="de-DE"/>
              </w:rPr>
            </w:pPr>
          </w:p>
        </w:tc>
      </w:tr>
      <w:tr w:rsidR="000523E7" w:rsidRPr="00C95D21" w14:paraId="31537F59" w14:textId="77777777" w:rsidTr="002C7F52">
        <w:trPr>
          <w:jc w:val="center"/>
        </w:trPr>
        <w:tc>
          <w:tcPr>
            <w:tcW w:w="5259" w:type="dxa"/>
          </w:tcPr>
          <w:p w14:paraId="077FDF26" w14:textId="77777777" w:rsidR="000523E7" w:rsidRPr="00C95D21" w:rsidRDefault="000523E7" w:rsidP="00C95D21">
            <w:pPr>
              <w:pStyle w:val="Testonormale"/>
              <w:spacing w:after="0" w:line="240" w:lineRule="auto"/>
              <w:ind w:firstLine="0"/>
              <w:jc w:val="center"/>
              <w:rPr>
                <w:rFonts w:ascii="Candara" w:hAnsi="Candara" w:cs="Times New Roman"/>
                <w:b w:val="0"/>
                <w:bCs/>
                <w:sz w:val="20"/>
                <w:szCs w:val="20"/>
              </w:rPr>
            </w:pPr>
            <w:r w:rsidRPr="00C95D21">
              <w:rPr>
                <w:rFonts w:ascii="Candara" w:hAnsi="Candara" w:cs="Times New Roman"/>
                <w:b w:val="0"/>
                <w:bCs/>
                <w:sz w:val="20"/>
                <w:szCs w:val="20"/>
              </w:rPr>
              <w:t>Art. 11</w:t>
            </w:r>
          </w:p>
          <w:p w14:paraId="4FA06C1A" w14:textId="77777777" w:rsidR="000523E7" w:rsidRPr="00C95D21" w:rsidRDefault="000523E7" w:rsidP="00C95D21">
            <w:pPr>
              <w:pStyle w:val="Testonormale"/>
              <w:spacing w:after="0" w:line="240" w:lineRule="auto"/>
              <w:ind w:firstLine="0"/>
              <w:jc w:val="center"/>
              <w:rPr>
                <w:rFonts w:ascii="Candara" w:hAnsi="Candara" w:cs="Times New Roman"/>
                <w:b w:val="0"/>
                <w:bCs/>
                <w:i/>
                <w:sz w:val="20"/>
                <w:szCs w:val="20"/>
              </w:rPr>
            </w:pPr>
            <w:r w:rsidRPr="00C95D21">
              <w:rPr>
                <w:rFonts w:ascii="Candara" w:hAnsi="Candara" w:cs="Times New Roman"/>
                <w:b w:val="0"/>
                <w:bCs/>
                <w:i/>
                <w:sz w:val="20"/>
                <w:szCs w:val="20"/>
              </w:rPr>
              <w:t>(Categorie riservatarie e preferenze)</w:t>
            </w:r>
          </w:p>
        </w:tc>
        <w:tc>
          <w:tcPr>
            <w:tcW w:w="5259" w:type="dxa"/>
          </w:tcPr>
          <w:p w14:paraId="585FFD3B" w14:textId="77777777" w:rsidR="000523E7" w:rsidRPr="00C95D21" w:rsidRDefault="000523E7" w:rsidP="00C95D21">
            <w:pPr>
              <w:pStyle w:val="Testonormale"/>
              <w:spacing w:after="0" w:line="240" w:lineRule="auto"/>
              <w:ind w:firstLine="0"/>
              <w:jc w:val="center"/>
              <w:rPr>
                <w:rFonts w:ascii="Candara" w:hAnsi="Candara" w:cs="Times New Roman"/>
                <w:b w:val="0"/>
                <w:bCs/>
                <w:sz w:val="20"/>
                <w:szCs w:val="20"/>
              </w:rPr>
            </w:pPr>
            <w:r w:rsidRPr="00C95D21">
              <w:rPr>
                <w:rFonts w:ascii="Candara" w:hAnsi="Candara" w:cs="Times New Roman"/>
                <w:b w:val="0"/>
                <w:bCs/>
                <w:sz w:val="20"/>
                <w:szCs w:val="20"/>
              </w:rPr>
              <w:t>Art. 11</w:t>
            </w:r>
          </w:p>
          <w:p w14:paraId="7582ADD3" w14:textId="77777777" w:rsidR="000523E7" w:rsidRPr="00C95D21" w:rsidRDefault="000523E7" w:rsidP="00C95D21">
            <w:pPr>
              <w:pStyle w:val="Testonormale"/>
              <w:spacing w:after="0" w:line="240" w:lineRule="auto"/>
              <w:ind w:firstLine="0"/>
              <w:jc w:val="center"/>
              <w:rPr>
                <w:rFonts w:ascii="Candara" w:hAnsi="Candara" w:cs="Times New Roman"/>
                <w:b w:val="0"/>
                <w:bCs/>
                <w:sz w:val="20"/>
                <w:szCs w:val="20"/>
              </w:rPr>
            </w:pPr>
            <w:r w:rsidRPr="00C95D21">
              <w:rPr>
                <w:rFonts w:ascii="Candara" w:hAnsi="Candara" w:cs="Times New Roman"/>
                <w:b w:val="0"/>
                <w:bCs/>
                <w:sz w:val="20"/>
                <w:szCs w:val="20"/>
              </w:rPr>
              <w:t>(</w:t>
            </w:r>
            <w:r w:rsidRPr="00C95D21">
              <w:rPr>
                <w:rFonts w:ascii="Candara" w:hAnsi="Candara" w:cs="Times New Roman"/>
                <w:b w:val="0"/>
                <w:bCs/>
                <w:i/>
                <w:sz w:val="20"/>
                <w:szCs w:val="20"/>
              </w:rPr>
              <w:t>Stellenvorbehalt und Vorrang</w:t>
            </w:r>
            <w:r w:rsidRPr="00C95D21">
              <w:rPr>
                <w:rFonts w:ascii="Candara" w:hAnsi="Candara" w:cs="Times New Roman"/>
                <w:b w:val="0"/>
                <w:bCs/>
                <w:sz w:val="20"/>
                <w:szCs w:val="20"/>
              </w:rPr>
              <w:t>)</w:t>
            </w:r>
          </w:p>
        </w:tc>
      </w:tr>
      <w:tr w:rsidR="000523E7" w:rsidRPr="00C95D21" w14:paraId="0AD1FF80" w14:textId="77777777" w:rsidTr="002C7F52">
        <w:trPr>
          <w:jc w:val="center"/>
        </w:trPr>
        <w:tc>
          <w:tcPr>
            <w:tcW w:w="5259" w:type="dxa"/>
          </w:tcPr>
          <w:p w14:paraId="73F19827" w14:textId="77777777" w:rsidR="000523E7" w:rsidRPr="00C95D21" w:rsidRDefault="000523E7" w:rsidP="00860E85">
            <w:pPr>
              <w:pStyle w:val="Testonormale"/>
              <w:spacing w:after="0" w:line="240" w:lineRule="auto"/>
              <w:ind w:firstLine="0"/>
              <w:jc w:val="center"/>
              <w:rPr>
                <w:rFonts w:ascii="Candara" w:hAnsi="Candara" w:cs="Times New Roman"/>
                <w:b w:val="0"/>
                <w:bCs/>
                <w:sz w:val="20"/>
                <w:szCs w:val="20"/>
              </w:rPr>
            </w:pPr>
          </w:p>
        </w:tc>
        <w:tc>
          <w:tcPr>
            <w:tcW w:w="5259" w:type="dxa"/>
          </w:tcPr>
          <w:p w14:paraId="16670FB3" w14:textId="77777777" w:rsidR="000523E7" w:rsidRPr="00C95D21" w:rsidRDefault="000523E7" w:rsidP="00860E85">
            <w:pPr>
              <w:pStyle w:val="Testonormale"/>
              <w:spacing w:after="0" w:line="240" w:lineRule="auto"/>
              <w:ind w:firstLine="0"/>
              <w:jc w:val="center"/>
              <w:rPr>
                <w:rFonts w:ascii="Candara" w:hAnsi="Candara" w:cs="Times New Roman"/>
                <w:b w:val="0"/>
                <w:bCs/>
                <w:sz w:val="20"/>
                <w:szCs w:val="20"/>
              </w:rPr>
            </w:pPr>
          </w:p>
        </w:tc>
      </w:tr>
      <w:tr w:rsidR="000523E7" w:rsidRPr="009622CF" w14:paraId="68830947" w14:textId="77777777" w:rsidTr="002C7F52">
        <w:trPr>
          <w:jc w:val="center"/>
        </w:trPr>
        <w:tc>
          <w:tcPr>
            <w:tcW w:w="5259" w:type="dxa"/>
          </w:tcPr>
          <w:p w14:paraId="05B8766A" w14:textId="254024C0" w:rsidR="000523E7" w:rsidRPr="00C95D21" w:rsidRDefault="00C95D21" w:rsidP="00C95D21">
            <w:pPr>
              <w:pStyle w:val="Testonormale"/>
              <w:spacing w:line="240" w:lineRule="auto"/>
              <w:ind w:firstLine="0"/>
              <w:rPr>
                <w:rFonts w:ascii="Candara" w:hAnsi="Candara" w:cs="Times New Roman"/>
                <w:b w:val="0"/>
                <w:bCs/>
                <w:sz w:val="20"/>
                <w:szCs w:val="20"/>
              </w:rPr>
            </w:pPr>
            <w:r>
              <w:rPr>
                <w:rFonts w:ascii="Candara" w:hAnsi="Candara" w:cs="Times New Roman"/>
                <w:b w:val="0"/>
                <w:bCs/>
                <w:sz w:val="20"/>
                <w:szCs w:val="20"/>
              </w:rPr>
              <w:t xml:space="preserve">1. </w:t>
            </w:r>
            <w:r w:rsidR="000523E7" w:rsidRPr="00C95D21">
              <w:rPr>
                <w:rFonts w:ascii="Candara" w:hAnsi="Candara" w:cs="Times New Roman"/>
                <w:b w:val="0"/>
                <w:bCs/>
                <w:sz w:val="20"/>
                <w:szCs w:val="20"/>
              </w:rPr>
              <w:t>Ai sensi dell'art.12 del DPR 752 del 26.7.1976 nei concorsi a posti dei ruoli locali hanno la precedenza i candidati idonei residenti da almeno due anni nella provincia di Bolzano.</w:t>
            </w:r>
          </w:p>
        </w:tc>
        <w:tc>
          <w:tcPr>
            <w:tcW w:w="5259" w:type="dxa"/>
          </w:tcPr>
          <w:p w14:paraId="10A36C6B" w14:textId="33D92541" w:rsidR="000523E7" w:rsidRPr="00C95D21" w:rsidRDefault="000523E7" w:rsidP="00C95D21">
            <w:pPr>
              <w:pStyle w:val="Testonormale"/>
              <w:spacing w:after="0" w:line="240" w:lineRule="auto"/>
              <w:ind w:firstLine="0"/>
              <w:rPr>
                <w:rFonts w:ascii="Candara" w:hAnsi="Candara" w:cs="Times New Roman"/>
                <w:b w:val="0"/>
                <w:bCs/>
                <w:sz w:val="20"/>
                <w:szCs w:val="20"/>
                <w:lang w:val="de-DE"/>
              </w:rPr>
            </w:pPr>
            <w:r w:rsidRPr="00C95D21">
              <w:rPr>
                <w:rFonts w:ascii="Candara" w:hAnsi="Candara" w:cs="Times New Roman"/>
                <w:b w:val="0"/>
                <w:bCs/>
                <w:sz w:val="20"/>
                <w:szCs w:val="20"/>
                <w:lang w:val="de-DE"/>
              </w:rPr>
              <w:t>1. Kraft Art.12 des D.P.R.</w:t>
            </w:r>
            <w:r w:rsidRPr="00C95D21">
              <w:rPr>
                <w:rFonts w:ascii="Candara" w:hAnsi="Candara"/>
                <w:b w:val="0"/>
                <w:bCs/>
                <w:sz w:val="20"/>
                <w:szCs w:val="20"/>
                <w:lang w:val="de-DE"/>
              </w:rPr>
              <w:t xml:space="preserve"> </w:t>
            </w:r>
            <w:r w:rsidRPr="00C95D21">
              <w:rPr>
                <w:rFonts w:ascii="Candara" w:hAnsi="Candara" w:cs="Times New Roman"/>
                <w:b w:val="0"/>
                <w:bCs/>
                <w:sz w:val="20"/>
                <w:szCs w:val="20"/>
                <w:lang w:val="de-DE"/>
              </w:rPr>
              <w:t>26.7.1976, Nr. 752 haben bei Wettbewerben zur Besetzung von Stellen der örtlichen Stellenpläne, die für geeignet befundenen Bewerb</w:t>
            </w:r>
            <w:r w:rsidR="00894AD3" w:rsidRPr="00C95D21">
              <w:rPr>
                <w:rFonts w:ascii="Candara" w:hAnsi="Candara" w:cs="Times New Roman"/>
                <w:b w:val="0"/>
                <w:bCs/>
                <w:sz w:val="20"/>
                <w:szCs w:val="20"/>
                <w:lang w:val="de-DE"/>
              </w:rPr>
              <w:t xml:space="preserve">erinnen und Bewerber </w:t>
            </w:r>
            <w:r w:rsidRPr="00C95D21">
              <w:rPr>
                <w:rFonts w:ascii="Candara" w:hAnsi="Candara" w:cs="Times New Roman"/>
                <w:b w:val="0"/>
                <w:bCs/>
                <w:sz w:val="20"/>
                <w:szCs w:val="20"/>
                <w:lang w:val="de-DE"/>
              </w:rPr>
              <w:t>Vorrang, die seit mindestens zwei Jahren in der Provinz Bozen ansässig sind.</w:t>
            </w:r>
          </w:p>
        </w:tc>
      </w:tr>
      <w:tr w:rsidR="00C95D21" w:rsidRPr="009622CF" w14:paraId="4CFCC968" w14:textId="77777777" w:rsidTr="002C7F52">
        <w:trPr>
          <w:jc w:val="center"/>
        </w:trPr>
        <w:tc>
          <w:tcPr>
            <w:tcW w:w="5259" w:type="dxa"/>
          </w:tcPr>
          <w:p w14:paraId="5A21E7C0" w14:textId="77777777" w:rsidR="00C95D21" w:rsidRPr="00885459" w:rsidRDefault="00C95D21" w:rsidP="00C95D21">
            <w:pPr>
              <w:pStyle w:val="Testonormale"/>
              <w:spacing w:after="0" w:line="240" w:lineRule="auto"/>
              <w:ind w:firstLine="0"/>
              <w:rPr>
                <w:rFonts w:ascii="Candara" w:hAnsi="Candara" w:cs="Times New Roman"/>
                <w:b w:val="0"/>
                <w:bCs/>
                <w:sz w:val="20"/>
                <w:szCs w:val="20"/>
                <w:lang w:val="de-DE"/>
              </w:rPr>
            </w:pPr>
          </w:p>
        </w:tc>
        <w:tc>
          <w:tcPr>
            <w:tcW w:w="5259" w:type="dxa"/>
          </w:tcPr>
          <w:p w14:paraId="61C49108" w14:textId="77777777" w:rsidR="00C95D21" w:rsidRPr="00C95D21" w:rsidRDefault="00C95D21" w:rsidP="00C95D21">
            <w:pPr>
              <w:pStyle w:val="Testonormale"/>
              <w:spacing w:after="0" w:line="240" w:lineRule="auto"/>
              <w:ind w:firstLine="0"/>
              <w:rPr>
                <w:rFonts w:ascii="Candara" w:hAnsi="Candara" w:cs="Times New Roman"/>
                <w:b w:val="0"/>
                <w:bCs/>
                <w:sz w:val="20"/>
                <w:szCs w:val="20"/>
                <w:lang w:val="de-DE"/>
              </w:rPr>
            </w:pPr>
          </w:p>
        </w:tc>
      </w:tr>
      <w:tr w:rsidR="000523E7" w:rsidRPr="009622CF" w14:paraId="789150C1" w14:textId="77777777" w:rsidTr="002C7F52">
        <w:trPr>
          <w:jc w:val="center"/>
        </w:trPr>
        <w:tc>
          <w:tcPr>
            <w:tcW w:w="5259" w:type="dxa"/>
          </w:tcPr>
          <w:p w14:paraId="1CC80C13" w14:textId="5321C5A4" w:rsidR="000523E7" w:rsidRPr="00C95D21" w:rsidRDefault="000523E7" w:rsidP="00C95D21">
            <w:pPr>
              <w:pStyle w:val="Testonormale"/>
              <w:spacing w:after="0" w:line="240" w:lineRule="auto"/>
              <w:ind w:firstLine="0"/>
              <w:rPr>
                <w:rFonts w:ascii="Candara" w:hAnsi="Candara" w:cs="Times New Roman"/>
                <w:b w:val="0"/>
                <w:bCs/>
                <w:sz w:val="20"/>
                <w:szCs w:val="20"/>
              </w:rPr>
            </w:pPr>
            <w:r w:rsidRPr="00C95D21">
              <w:rPr>
                <w:rFonts w:ascii="Candara" w:hAnsi="Candara" w:cs="Times New Roman"/>
                <w:b w:val="0"/>
                <w:bCs/>
                <w:sz w:val="20"/>
                <w:szCs w:val="20"/>
              </w:rPr>
              <w:t>2. I candidati che hanno superato la prova d’esame, potranno fruire, a parità di merito, dei titoli di precedenza e di preferenza previsti dall’art. 5 del D.P.R. 9 maggio 1994, n. 487 e successive modificazioni ed integrazioni (</w:t>
            </w:r>
            <w:r w:rsidRPr="00C95D21">
              <w:rPr>
                <w:rFonts w:ascii="Candara" w:hAnsi="Candara" w:cs="Times New Roman"/>
                <w:sz w:val="20"/>
                <w:szCs w:val="20"/>
              </w:rPr>
              <w:t xml:space="preserve">allegato </w:t>
            </w:r>
            <w:r w:rsidRPr="00C95D21">
              <w:rPr>
                <w:rFonts w:ascii="Candara" w:hAnsi="Candara" w:cs="Times New Roman"/>
                <w:i/>
                <w:iCs/>
                <w:sz w:val="20"/>
                <w:szCs w:val="20"/>
              </w:rPr>
              <w:t>B</w:t>
            </w:r>
            <w:r w:rsidRPr="00C95D21">
              <w:rPr>
                <w:rFonts w:ascii="Candara" w:hAnsi="Candara" w:cs="Times New Roman"/>
                <w:b w:val="0"/>
                <w:bCs/>
                <w:sz w:val="20"/>
                <w:szCs w:val="20"/>
              </w:rPr>
              <w:t>).</w:t>
            </w:r>
          </w:p>
        </w:tc>
        <w:tc>
          <w:tcPr>
            <w:tcW w:w="5259" w:type="dxa"/>
          </w:tcPr>
          <w:p w14:paraId="5A75E9A5" w14:textId="0772E7EA" w:rsidR="000523E7" w:rsidRPr="00C95D21" w:rsidRDefault="000523E7" w:rsidP="00C95D21">
            <w:pPr>
              <w:pStyle w:val="Testonormale"/>
              <w:spacing w:after="0" w:line="240" w:lineRule="auto"/>
              <w:ind w:firstLine="0"/>
              <w:rPr>
                <w:rFonts w:ascii="Candara" w:hAnsi="Candara" w:cs="Times New Roman"/>
                <w:b w:val="0"/>
                <w:bCs/>
                <w:sz w:val="20"/>
                <w:szCs w:val="20"/>
                <w:lang w:val="de-DE"/>
              </w:rPr>
            </w:pPr>
            <w:r w:rsidRPr="00C95D21">
              <w:rPr>
                <w:rFonts w:ascii="Candara" w:hAnsi="Candara" w:cs="Times New Roman"/>
                <w:b w:val="0"/>
                <w:bCs/>
                <w:sz w:val="20"/>
                <w:szCs w:val="20"/>
                <w:lang w:val="de-DE"/>
              </w:rPr>
              <w:t xml:space="preserve">2. </w:t>
            </w:r>
            <w:r w:rsidR="00894AD3" w:rsidRPr="00C95D21">
              <w:rPr>
                <w:rFonts w:ascii="Candara" w:hAnsi="Candara" w:cs="Times New Roman"/>
                <w:b w:val="0"/>
                <w:bCs/>
                <w:sz w:val="20"/>
                <w:szCs w:val="20"/>
                <w:lang w:val="de-DE"/>
              </w:rPr>
              <w:t>Kandidatinnen und</w:t>
            </w:r>
            <w:r w:rsidRPr="00C95D21">
              <w:rPr>
                <w:rFonts w:ascii="Candara" w:hAnsi="Candara" w:cs="Times New Roman"/>
                <w:b w:val="0"/>
                <w:bCs/>
                <w:sz w:val="20"/>
                <w:szCs w:val="20"/>
                <w:lang w:val="de-DE"/>
              </w:rPr>
              <w:t xml:space="preserve"> Kandidaten, die die Wettbewerbsprüfung bestehen, können die im Art. 5 des D.P.R. 9. Mai 1994, Nr. 487 in geltender Fassung vorgesehenen Vorrangs- und Vorzugsgründe (</w:t>
            </w:r>
            <w:r w:rsidRPr="00C95D21">
              <w:rPr>
                <w:rFonts w:ascii="Candara" w:hAnsi="Candara" w:cs="Times New Roman"/>
                <w:sz w:val="20"/>
                <w:szCs w:val="20"/>
                <w:lang w:val="de-DE"/>
              </w:rPr>
              <w:t xml:space="preserve">Anhang </w:t>
            </w:r>
            <w:r w:rsidRPr="00C95D21">
              <w:rPr>
                <w:rFonts w:ascii="Candara" w:hAnsi="Candara" w:cs="Times New Roman"/>
                <w:i/>
                <w:iCs/>
                <w:sz w:val="20"/>
                <w:szCs w:val="20"/>
                <w:lang w:val="de-DE"/>
              </w:rPr>
              <w:t>B</w:t>
            </w:r>
            <w:r w:rsidRPr="00C95D21">
              <w:rPr>
                <w:rFonts w:ascii="Candara" w:hAnsi="Candara" w:cs="Times New Roman"/>
                <w:b w:val="0"/>
                <w:bCs/>
                <w:sz w:val="20"/>
                <w:szCs w:val="20"/>
                <w:lang w:val="de-DE"/>
              </w:rPr>
              <w:t>) geltend machen.</w:t>
            </w:r>
          </w:p>
        </w:tc>
      </w:tr>
      <w:tr w:rsidR="00C95D21" w:rsidRPr="009622CF" w14:paraId="160ACE47" w14:textId="77777777" w:rsidTr="002C7F52">
        <w:trPr>
          <w:jc w:val="center"/>
        </w:trPr>
        <w:tc>
          <w:tcPr>
            <w:tcW w:w="5259" w:type="dxa"/>
          </w:tcPr>
          <w:p w14:paraId="05F48EB6" w14:textId="77777777" w:rsidR="00C95D21" w:rsidRPr="00885459" w:rsidRDefault="00C95D21" w:rsidP="00C95D21">
            <w:pPr>
              <w:pStyle w:val="Testonormale"/>
              <w:spacing w:after="0" w:line="240" w:lineRule="auto"/>
              <w:ind w:firstLine="0"/>
              <w:rPr>
                <w:rFonts w:ascii="Candara" w:hAnsi="Candara" w:cs="Times New Roman"/>
                <w:b w:val="0"/>
                <w:bCs/>
                <w:sz w:val="20"/>
                <w:szCs w:val="20"/>
                <w:lang w:val="de-DE"/>
              </w:rPr>
            </w:pPr>
          </w:p>
        </w:tc>
        <w:tc>
          <w:tcPr>
            <w:tcW w:w="5259" w:type="dxa"/>
          </w:tcPr>
          <w:p w14:paraId="1213A0C1" w14:textId="77777777" w:rsidR="00C95D21" w:rsidRPr="00C95D21" w:rsidRDefault="00C95D21" w:rsidP="00C95D21">
            <w:pPr>
              <w:pStyle w:val="Testonormale"/>
              <w:spacing w:after="0" w:line="240" w:lineRule="auto"/>
              <w:ind w:firstLine="0"/>
              <w:rPr>
                <w:rFonts w:ascii="Candara" w:hAnsi="Candara" w:cs="Times New Roman"/>
                <w:b w:val="0"/>
                <w:bCs/>
                <w:sz w:val="20"/>
                <w:szCs w:val="20"/>
                <w:lang w:val="de-DE"/>
              </w:rPr>
            </w:pPr>
          </w:p>
        </w:tc>
      </w:tr>
      <w:tr w:rsidR="000523E7" w:rsidRPr="009622CF" w14:paraId="5B13A29A" w14:textId="77777777" w:rsidTr="002C7F52">
        <w:trPr>
          <w:jc w:val="center"/>
        </w:trPr>
        <w:tc>
          <w:tcPr>
            <w:tcW w:w="5259" w:type="dxa"/>
          </w:tcPr>
          <w:p w14:paraId="0CD8F1DE" w14:textId="2FFE6F9E" w:rsidR="000523E7" w:rsidRPr="00C95D21" w:rsidRDefault="000523E7" w:rsidP="00C95D21">
            <w:pPr>
              <w:pStyle w:val="Testonormale"/>
              <w:spacing w:after="0" w:line="240" w:lineRule="auto"/>
              <w:ind w:firstLine="0"/>
              <w:rPr>
                <w:rFonts w:ascii="Candara" w:hAnsi="Candara" w:cs="Times New Roman"/>
                <w:b w:val="0"/>
                <w:bCs/>
                <w:sz w:val="20"/>
                <w:szCs w:val="20"/>
              </w:rPr>
            </w:pPr>
            <w:r w:rsidRPr="00C95D21">
              <w:rPr>
                <w:rFonts w:ascii="Candara" w:hAnsi="Candara" w:cs="Times New Roman"/>
                <w:b w:val="0"/>
                <w:bCs/>
                <w:sz w:val="20"/>
                <w:szCs w:val="20"/>
              </w:rPr>
              <w:t>Le riserve dei posti di cui all’art. 5 del citato D.P.R. n. 487 e s.m.i. (vedasi all’allegato B), non potranno comunque superare complessivamente la metà dei posti messi a concorso.</w:t>
            </w:r>
          </w:p>
        </w:tc>
        <w:tc>
          <w:tcPr>
            <w:tcW w:w="5259" w:type="dxa"/>
          </w:tcPr>
          <w:p w14:paraId="79C3795B" w14:textId="3BB1E3F8" w:rsidR="000523E7" w:rsidRPr="00C95D21" w:rsidRDefault="000523E7" w:rsidP="00C95D21">
            <w:pPr>
              <w:pStyle w:val="Testonormale"/>
              <w:spacing w:after="0" w:line="240" w:lineRule="auto"/>
              <w:ind w:firstLine="0"/>
              <w:rPr>
                <w:rFonts w:ascii="Candara" w:hAnsi="Candara" w:cs="Times New Roman"/>
                <w:b w:val="0"/>
                <w:bCs/>
                <w:sz w:val="20"/>
                <w:szCs w:val="20"/>
                <w:lang w:val="de-DE"/>
              </w:rPr>
            </w:pPr>
            <w:r w:rsidRPr="00C95D21">
              <w:rPr>
                <w:rFonts w:ascii="Candara" w:hAnsi="Candara" w:cs="Times New Roman"/>
                <w:b w:val="0"/>
                <w:bCs/>
                <w:sz w:val="20"/>
                <w:szCs w:val="20"/>
                <w:lang w:val="de-DE"/>
              </w:rPr>
              <w:t>Der Stellenvorbehalt nach Art. 5 des erwähnten D.P.R. Nr. 487 i.g.F. (siehe Anhang B) darf auf jeden Fall insgesamt nicht mehr als die Hälfte der ausgeschriebenen Stellen betreffen.</w:t>
            </w:r>
          </w:p>
        </w:tc>
      </w:tr>
      <w:tr w:rsidR="00C95D21" w:rsidRPr="009622CF" w14:paraId="27EF7176" w14:textId="77777777" w:rsidTr="002C7F52">
        <w:trPr>
          <w:jc w:val="center"/>
        </w:trPr>
        <w:tc>
          <w:tcPr>
            <w:tcW w:w="5259" w:type="dxa"/>
          </w:tcPr>
          <w:p w14:paraId="2DF3594B" w14:textId="77777777" w:rsidR="00C95D21" w:rsidRPr="00885459" w:rsidRDefault="00C95D21" w:rsidP="00C95D21">
            <w:pPr>
              <w:pStyle w:val="Testonormale"/>
              <w:spacing w:after="0" w:line="240" w:lineRule="auto"/>
              <w:ind w:firstLine="0"/>
              <w:rPr>
                <w:rFonts w:ascii="Candara" w:hAnsi="Candara" w:cs="Times New Roman"/>
                <w:b w:val="0"/>
                <w:bCs/>
                <w:sz w:val="20"/>
                <w:szCs w:val="20"/>
                <w:lang w:val="de-DE"/>
              </w:rPr>
            </w:pPr>
          </w:p>
        </w:tc>
        <w:tc>
          <w:tcPr>
            <w:tcW w:w="5259" w:type="dxa"/>
          </w:tcPr>
          <w:p w14:paraId="6BB55E4C" w14:textId="77777777" w:rsidR="00C95D21" w:rsidRPr="00C95D21" w:rsidRDefault="00C95D21" w:rsidP="00C95D21">
            <w:pPr>
              <w:pStyle w:val="Testonormale"/>
              <w:spacing w:after="0" w:line="240" w:lineRule="auto"/>
              <w:ind w:firstLine="0"/>
              <w:rPr>
                <w:rFonts w:ascii="Candara" w:hAnsi="Candara" w:cs="Times New Roman"/>
                <w:b w:val="0"/>
                <w:bCs/>
                <w:sz w:val="20"/>
                <w:szCs w:val="20"/>
                <w:lang w:val="de-DE"/>
              </w:rPr>
            </w:pPr>
          </w:p>
        </w:tc>
      </w:tr>
      <w:tr w:rsidR="000523E7" w:rsidRPr="00C95D21" w14:paraId="3A9003E3" w14:textId="77777777" w:rsidTr="002C7F52">
        <w:trPr>
          <w:jc w:val="center"/>
        </w:trPr>
        <w:tc>
          <w:tcPr>
            <w:tcW w:w="5259" w:type="dxa"/>
          </w:tcPr>
          <w:p w14:paraId="5F590BB5" w14:textId="07EA31BC" w:rsidR="000523E7" w:rsidRPr="00C95D21" w:rsidRDefault="000523E7" w:rsidP="00C95D21">
            <w:pPr>
              <w:pStyle w:val="Testonormale"/>
              <w:spacing w:after="0" w:line="240" w:lineRule="auto"/>
              <w:ind w:firstLine="0"/>
              <w:rPr>
                <w:rFonts w:ascii="Candara" w:hAnsi="Candara" w:cs="Times New Roman"/>
                <w:b w:val="0"/>
                <w:bCs/>
                <w:sz w:val="20"/>
                <w:szCs w:val="20"/>
              </w:rPr>
            </w:pPr>
            <w:r w:rsidRPr="00C95D21">
              <w:rPr>
                <w:rFonts w:ascii="Candara" w:hAnsi="Candara" w:cs="Times New Roman"/>
                <w:b w:val="0"/>
                <w:bCs/>
                <w:sz w:val="20"/>
                <w:szCs w:val="20"/>
              </w:rPr>
              <w:t xml:space="preserve">3. Qualora tra i candidati che supereranno la prova ve ne siano alcuni che appartengono a più categorie che danno titolo a differenti riserve di posti, si terrà conto prima del titolo che dà diritto a una maggiore riserva, nell’ordine </w:t>
            </w:r>
            <w:r w:rsidRPr="00C95D21">
              <w:rPr>
                <w:rFonts w:ascii="Candara" w:hAnsi="Candara" w:cs="Times New Roman"/>
                <w:b w:val="0"/>
                <w:bCs/>
                <w:sz w:val="20"/>
                <w:szCs w:val="20"/>
              </w:rPr>
              <w:lastRenderedPageBreak/>
              <w:t>disposto dall’art. 5, comma 3, del D.P.R. 9 maggio 1994, n. 487 e successive modificazioni ed integrazioni.</w:t>
            </w:r>
          </w:p>
        </w:tc>
        <w:tc>
          <w:tcPr>
            <w:tcW w:w="5259" w:type="dxa"/>
          </w:tcPr>
          <w:p w14:paraId="762312AA" w14:textId="2B869D4A" w:rsidR="000523E7" w:rsidRPr="00C95D21" w:rsidRDefault="000523E7" w:rsidP="00C95D21">
            <w:pPr>
              <w:pStyle w:val="Testonormale"/>
              <w:spacing w:after="0" w:line="240" w:lineRule="auto"/>
              <w:ind w:firstLine="0"/>
              <w:rPr>
                <w:rFonts w:ascii="Candara" w:hAnsi="Candara" w:cs="Times New Roman"/>
                <w:b w:val="0"/>
                <w:bCs/>
                <w:sz w:val="20"/>
                <w:szCs w:val="20"/>
                <w:lang w:val="de-DE"/>
              </w:rPr>
            </w:pPr>
            <w:r w:rsidRPr="00C95D21">
              <w:rPr>
                <w:rFonts w:ascii="Candara" w:hAnsi="Candara" w:cs="Times New Roman"/>
                <w:b w:val="0"/>
                <w:bCs/>
                <w:sz w:val="20"/>
                <w:szCs w:val="20"/>
                <w:lang w:val="de-DE"/>
              </w:rPr>
              <w:lastRenderedPageBreak/>
              <w:t>3. Wenn einige der Kandidat</w:t>
            </w:r>
            <w:r w:rsidR="007E457E" w:rsidRPr="00C95D21">
              <w:rPr>
                <w:rFonts w:ascii="Candara" w:hAnsi="Candara" w:cs="Times New Roman"/>
                <w:b w:val="0"/>
                <w:bCs/>
                <w:sz w:val="20"/>
                <w:szCs w:val="20"/>
                <w:lang w:val="de-DE"/>
              </w:rPr>
              <w:t>innen und Kandidat</w:t>
            </w:r>
            <w:r w:rsidRPr="00C95D21">
              <w:rPr>
                <w:rFonts w:ascii="Candara" w:hAnsi="Candara" w:cs="Times New Roman"/>
                <w:b w:val="0"/>
                <w:bCs/>
                <w:sz w:val="20"/>
                <w:szCs w:val="20"/>
                <w:lang w:val="de-DE"/>
              </w:rPr>
              <w:t xml:space="preserve">en, die die Prüfung bestanden haben, unter mehrere Kategorien fallen, die unterschiedliche Stellenvorbehalte vorsehen, wird zuerst der Titel bevorzugt, der zu einem größeren </w:t>
            </w:r>
            <w:r w:rsidRPr="00C95D21">
              <w:rPr>
                <w:rFonts w:ascii="Candara" w:hAnsi="Candara" w:cs="Times New Roman"/>
                <w:b w:val="0"/>
                <w:bCs/>
                <w:sz w:val="20"/>
                <w:szCs w:val="20"/>
                <w:lang w:val="de-DE"/>
              </w:rPr>
              <w:lastRenderedPageBreak/>
              <w:t>Vorbehalt berechtigt und zwar in der von Art. 5, Absatz 3 des D.P.R. vom 9. Mai 1994, Nr. 487 in geltender Fassung vorgesehenen Reihenfolge.</w:t>
            </w:r>
          </w:p>
        </w:tc>
      </w:tr>
      <w:tr w:rsidR="00C95D21" w:rsidRPr="00C95D21" w14:paraId="5E24E895" w14:textId="77777777" w:rsidTr="002C7F52">
        <w:trPr>
          <w:jc w:val="center"/>
        </w:trPr>
        <w:tc>
          <w:tcPr>
            <w:tcW w:w="5259" w:type="dxa"/>
          </w:tcPr>
          <w:p w14:paraId="44A06E8C" w14:textId="77777777" w:rsidR="00C95D21" w:rsidRPr="00C95D21" w:rsidRDefault="00C95D21" w:rsidP="00C95D21">
            <w:pPr>
              <w:pStyle w:val="Testonormale"/>
              <w:spacing w:after="0" w:line="240" w:lineRule="auto"/>
              <w:ind w:firstLine="0"/>
              <w:rPr>
                <w:rFonts w:ascii="Candara" w:hAnsi="Candara" w:cs="Times New Roman"/>
                <w:b w:val="0"/>
                <w:bCs/>
                <w:sz w:val="20"/>
                <w:szCs w:val="20"/>
              </w:rPr>
            </w:pPr>
          </w:p>
        </w:tc>
        <w:tc>
          <w:tcPr>
            <w:tcW w:w="5259" w:type="dxa"/>
          </w:tcPr>
          <w:p w14:paraId="59BDB711" w14:textId="77777777" w:rsidR="00C95D21" w:rsidRPr="00C95D21" w:rsidRDefault="00C95D21" w:rsidP="00C95D21">
            <w:pPr>
              <w:pStyle w:val="Testonormale"/>
              <w:spacing w:after="0" w:line="240" w:lineRule="auto"/>
              <w:ind w:firstLine="0"/>
              <w:rPr>
                <w:rFonts w:ascii="Candara" w:hAnsi="Candara" w:cs="Times New Roman"/>
                <w:b w:val="0"/>
                <w:bCs/>
                <w:sz w:val="20"/>
                <w:szCs w:val="20"/>
                <w:lang w:val="de-DE"/>
              </w:rPr>
            </w:pPr>
          </w:p>
        </w:tc>
      </w:tr>
      <w:tr w:rsidR="000523E7" w:rsidRPr="009622CF" w14:paraId="6F9D281B" w14:textId="77777777" w:rsidTr="002C7F52">
        <w:trPr>
          <w:jc w:val="center"/>
        </w:trPr>
        <w:tc>
          <w:tcPr>
            <w:tcW w:w="5259" w:type="dxa"/>
          </w:tcPr>
          <w:p w14:paraId="6892E534" w14:textId="5A92A452" w:rsidR="000523E7" w:rsidRPr="00C95D21" w:rsidRDefault="000523E7" w:rsidP="00C95D21">
            <w:pPr>
              <w:pStyle w:val="Testonormale"/>
              <w:spacing w:after="0" w:line="240" w:lineRule="auto"/>
              <w:ind w:firstLine="0"/>
              <w:rPr>
                <w:rFonts w:ascii="Candara" w:hAnsi="Candara" w:cs="Times New Roman"/>
                <w:b w:val="0"/>
                <w:bCs/>
                <w:sz w:val="20"/>
                <w:szCs w:val="20"/>
              </w:rPr>
            </w:pPr>
            <w:r w:rsidRPr="00C95D21">
              <w:rPr>
                <w:rFonts w:ascii="Candara" w:hAnsi="Candara" w:cs="Times New Roman"/>
                <w:b w:val="0"/>
                <w:bCs/>
                <w:sz w:val="20"/>
                <w:szCs w:val="20"/>
              </w:rPr>
              <w:t>5. I posti riservati che non dovessero essere coperti per mancanza di aventi titolo saranno conferiti ai concorrenti che abbiano superato le prove secondo l’ordine della graduatoria.</w:t>
            </w:r>
          </w:p>
        </w:tc>
        <w:tc>
          <w:tcPr>
            <w:tcW w:w="5259" w:type="dxa"/>
          </w:tcPr>
          <w:p w14:paraId="666FF1D3" w14:textId="2F4CEC62" w:rsidR="000523E7" w:rsidRPr="00C95D21" w:rsidRDefault="000523E7" w:rsidP="00C95D21">
            <w:pPr>
              <w:pStyle w:val="Testonormale"/>
              <w:spacing w:after="0" w:line="240" w:lineRule="auto"/>
              <w:ind w:firstLine="0"/>
              <w:rPr>
                <w:rFonts w:ascii="Candara" w:hAnsi="Candara" w:cs="Times New Roman"/>
                <w:b w:val="0"/>
                <w:bCs/>
                <w:sz w:val="20"/>
                <w:szCs w:val="20"/>
                <w:lang w:val="de-DE"/>
              </w:rPr>
            </w:pPr>
            <w:r w:rsidRPr="00C95D21">
              <w:rPr>
                <w:rFonts w:ascii="Candara" w:hAnsi="Candara" w:cs="Times New Roman"/>
                <w:b w:val="0"/>
                <w:bCs/>
                <w:sz w:val="20"/>
                <w:szCs w:val="20"/>
                <w:lang w:val="de-DE"/>
              </w:rPr>
              <w:t>5. Die mangels an Berechtigten unbesetzten vorbehaltenen Stellen werden an Kandidat</w:t>
            </w:r>
            <w:r w:rsidR="007E457E" w:rsidRPr="00C95D21">
              <w:rPr>
                <w:rFonts w:ascii="Candara" w:hAnsi="Candara" w:cs="Times New Roman"/>
                <w:b w:val="0"/>
                <w:bCs/>
                <w:sz w:val="20"/>
                <w:szCs w:val="20"/>
                <w:lang w:val="de-DE"/>
              </w:rPr>
              <w:t>innen und Kandidat</w:t>
            </w:r>
            <w:r w:rsidRPr="00C95D21">
              <w:rPr>
                <w:rFonts w:ascii="Candara" w:hAnsi="Candara" w:cs="Times New Roman"/>
                <w:b w:val="0"/>
                <w:bCs/>
                <w:sz w:val="20"/>
                <w:szCs w:val="20"/>
                <w:lang w:val="de-DE"/>
              </w:rPr>
              <w:t>en, die die Prüfungen bestanden haben, nach der Reihung in der Rang</w:t>
            </w:r>
            <w:r w:rsidR="00446008" w:rsidRPr="00C95D21">
              <w:rPr>
                <w:rFonts w:ascii="Candara" w:hAnsi="Candara" w:cs="Times New Roman"/>
                <w:b w:val="0"/>
                <w:bCs/>
                <w:sz w:val="20"/>
                <w:szCs w:val="20"/>
                <w:lang w:val="de-DE"/>
              </w:rPr>
              <w:t>ordnung</w:t>
            </w:r>
            <w:r w:rsidRPr="00C95D21">
              <w:rPr>
                <w:rFonts w:ascii="Candara" w:hAnsi="Candara" w:cs="Times New Roman"/>
                <w:b w:val="0"/>
                <w:bCs/>
                <w:sz w:val="20"/>
                <w:szCs w:val="20"/>
                <w:lang w:val="de-DE"/>
              </w:rPr>
              <w:t>, vergeben.</w:t>
            </w:r>
          </w:p>
        </w:tc>
      </w:tr>
      <w:tr w:rsidR="00C95D21" w:rsidRPr="009622CF" w14:paraId="1FD27B35" w14:textId="77777777" w:rsidTr="002C7F52">
        <w:trPr>
          <w:jc w:val="center"/>
        </w:trPr>
        <w:tc>
          <w:tcPr>
            <w:tcW w:w="5259" w:type="dxa"/>
          </w:tcPr>
          <w:p w14:paraId="70186528" w14:textId="77777777" w:rsidR="00C95D21" w:rsidRPr="00885459" w:rsidRDefault="00C95D21" w:rsidP="00C95D21">
            <w:pPr>
              <w:pStyle w:val="Testonormale"/>
              <w:spacing w:after="0" w:line="240" w:lineRule="auto"/>
              <w:ind w:firstLine="0"/>
              <w:rPr>
                <w:rFonts w:ascii="Candara" w:hAnsi="Candara" w:cs="Times New Roman"/>
                <w:b w:val="0"/>
                <w:bCs/>
                <w:sz w:val="20"/>
                <w:szCs w:val="20"/>
                <w:lang w:val="de-DE"/>
              </w:rPr>
            </w:pPr>
          </w:p>
        </w:tc>
        <w:tc>
          <w:tcPr>
            <w:tcW w:w="5259" w:type="dxa"/>
          </w:tcPr>
          <w:p w14:paraId="72ED974E" w14:textId="77777777" w:rsidR="00C95D21" w:rsidRPr="00C95D21" w:rsidRDefault="00C95D21" w:rsidP="00C95D21">
            <w:pPr>
              <w:pStyle w:val="Testonormale"/>
              <w:spacing w:after="0" w:line="240" w:lineRule="auto"/>
              <w:ind w:firstLine="0"/>
              <w:rPr>
                <w:rFonts w:ascii="Candara" w:hAnsi="Candara" w:cs="Times New Roman"/>
                <w:b w:val="0"/>
                <w:bCs/>
                <w:sz w:val="20"/>
                <w:szCs w:val="20"/>
                <w:lang w:val="de-DE"/>
              </w:rPr>
            </w:pPr>
          </w:p>
        </w:tc>
      </w:tr>
      <w:tr w:rsidR="000523E7" w:rsidRPr="009622CF" w14:paraId="7A1A7300" w14:textId="77777777" w:rsidTr="002C7F52">
        <w:trPr>
          <w:jc w:val="center"/>
        </w:trPr>
        <w:tc>
          <w:tcPr>
            <w:tcW w:w="5259" w:type="dxa"/>
          </w:tcPr>
          <w:p w14:paraId="21C308FD" w14:textId="5A7F83E3" w:rsidR="000523E7" w:rsidRPr="00C95D21" w:rsidRDefault="000523E7" w:rsidP="00C95D21">
            <w:pPr>
              <w:pStyle w:val="Testonormale"/>
              <w:spacing w:after="0" w:line="240" w:lineRule="auto"/>
              <w:ind w:firstLine="0"/>
              <w:rPr>
                <w:rFonts w:ascii="Candara" w:hAnsi="Candara" w:cs="Times New Roman"/>
                <w:b w:val="0"/>
                <w:bCs/>
                <w:sz w:val="20"/>
                <w:szCs w:val="20"/>
              </w:rPr>
            </w:pPr>
            <w:r w:rsidRPr="00C95D21">
              <w:rPr>
                <w:rFonts w:ascii="Candara" w:hAnsi="Candara" w:cs="Times New Roman"/>
                <w:b w:val="0"/>
                <w:bCs/>
                <w:sz w:val="20"/>
                <w:szCs w:val="20"/>
              </w:rPr>
              <w:t xml:space="preserve">6. I candidati che avranno superato la prova scritta dovranno far pervenire al Commissariato del Governo per la provincia di Bolzano, Ufficio unico del personale delle Amministrazioni statali, entro il termine perentorio di quindici giorni decorrenti dal giorno successivo a quello in cui hanno sostenuto la prova </w:t>
            </w:r>
            <w:r w:rsidR="003C0D6B" w:rsidRPr="00C95D21">
              <w:rPr>
                <w:rFonts w:ascii="Candara" w:hAnsi="Candara" w:cs="Times New Roman"/>
                <w:b w:val="0"/>
                <w:bCs/>
                <w:sz w:val="20"/>
                <w:szCs w:val="20"/>
              </w:rPr>
              <w:t>stessa</w:t>
            </w:r>
            <w:r w:rsidRPr="00C95D21">
              <w:rPr>
                <w:rFonts w:ascii="Candara" w:hAnsi="Candara" w:cs="Times New Roman"/>
                <w:b w:val="0"/>
                <w:bCs/>
                <w:sz w:val="20"/>
                <w:szCs w:val="20"/>
              </w:rPr>
              <w:t>, i documenti in carta semplice attestanti il possesso dei titoli di riserva di cui al presente articolo, già dichiarati nella domanda di ammissione al concorso.</w:t>
            </w:r>
          </w:p>
        </w:tc>
        <w:tc>
          <w:tcPr>
            <w:tcW w:w="5259" w:type="dxa"/>
          </w:tcPr>
          <w:p w14:paraId="523C9B30" w14:textId="0B9C67F1" w:rsidR="000523E7" w:rsidRPr="00C95D21" w:rsidRDefault="000523E7" w:rsidP="00C95D21">
            <w:pPr>
              <w:pStyle w:val="Testonormale"/>
              <w:spacing w:after="0" w:line="240" w:lineRule="auto"/>
              <w:ind w:firstLine="0"/>
              <w:rPr>
                <w:rFonts w:ascii="Candara" w:hAnsi="Candara" w:cs="Times New Roman"/>
                <w:b w:val="0"/>
                <w:bCs/>
                <w:sz w:val="20"/>
                <w:szCs w:val="20"/>
                <w:lang w:val="de-DE"/>
              </w:rPr>
            </w:pPr>
            <w:r w:rsidRPr="00C95D21">
              <w:rPr>
                <w:rFonts w:ascii="Candara" w:hAnsi="Candara" w:cs="Times New Roman"/>
                <w:b w:val="0"/>
                <w:bCs/>
                <w:sz w:val="20"/>
                <w:szCs w:val="20"/>
                <w:lang w:val="de-DE"/>
              </w:rPr>
              <w:t>6. Die Bewerber</w:t>
            </w:r>
            <w:r w:rsidR="007E457E" w:rsidRPr="00C95D21">
              <w:rPr>
                <w:rFonts w:ascii="Candara" w:hAnsi="Candara" w:cs="Times New Roman"/>
                <w:b w:val="0"/>
                <w:bCs/>
                <w:sz w:val="20"/>
                <w:szCs w:val="20"/>
                <w:lang w:val="de-DE"/>
              </w:rPr>
              <w:t>innen und Bewerber</w:t>
            </w:r>
            <w:r w:rsidRPr="00C95D21">
              <w:rPr>
                <w:rFonts w:ascii="Candara" w:hAnsi="Candara" w:cs="Times New Roman"/>
                <w:b w:val="0"/>
                <w:bCs/>
                <w:sz w:val="20"/>
                <w:szCs w:val="20"/>
                <w:lang w:val="de-DE"/>
              </w:rPr>
              <w:t>, die die mündliche Prüfung bestanden haben, müssen dem Regierungskommissariat für die Provinz Bozen, Einheitliches Amt für das Personal der Staatsverwaltungen, innerhalb der Ausschlussfrist von fünfzehn Tagen ab dem Tag nach demjenigen, an dem sie die mündliche Prüfung abgelegt haben, die Unterlagen auf stempelfreiem Papier über den Besitz des im Zulassungsantrag erklärten Vorrangs gemäß diesem Artikel, vorlegen.</w:t>
            </w:r>
          </w:p>
        </w:tc>
      </w:tr>
      <w:tr w:rsidR="002E5DFF" w:rsidRPr="009622CF" w14:paraId="53FABF78" w14:textId="77777777" w:rsidTr="002C7F52">
        <w:trPr>
          <w:jc w:val="center"/>
        </w:trPr>
        <w:tc>
          <w:tcPr>
            <w:tcW w:w="5259" w:type="dxa"/>
          </w:tcPr>
          <w:p w14:paraId="06848594" w14:textId="77777777" w:rsidR="002E5DFF" w:rsidRPr="00885459" w:rsidRDefault="002E5DFF" w:rsidP="00C95D21">
            <w:pPr>
              <w:pStyle w:val="Testonormale"/>
              <w:spacing w:after="0" w:line="240" w:lineRule="auto"/>
              <w:ind w:firstLine="0"/>
              <w:rPr>
                <w:rFonts w:ascii="Candara" w:hAnsi="Candara" w:cs="Times New Roman"/>
                <w:b w:val="0"/>
                <w:bCs/>
                <w:sz w:val="20"/>
                <w:szCs w:val="20"/>
                <w:lang w:val="de-DE"/>
              </w:rPr>
            </w:pPr>
          </w:p>
        </w:tc>
        <w:tc>
          <w:tcPr>
            <w:tcW w:w="5259" w:type="dxa"/>
          </w:tcPr>
          <w:p w14:paraId="25053624" w14:textId="77777777" w:rsidR="002E5DFF" w:rsidRPr="00C95D21" w:rsidRDefault="002E5DFF" w:rsidP="00C95D21">
            <w:pPr>
              <w:pStyle w:val="Testonormale"/>
              <w:spacing w:after="0" w:line="240" w:lineRule="auto"/>
              <w:ind w:firstLine="0"/>
              <w:rPr>
                <w:rFonts w:ascii="Candara" w:hAnsi="Candara" w:cs="Times New Roman"/>
                <w:b w:val="0"/>
                <w:bCs/>
                <w:sz w:val="20"/>
                <w:szCs w:val="20"/>
                <w:lang w:val="de-DE"/>
              </w:rPr>
            </w:pPr>
          </w:p>
        </w:tc>
      </w:tr>
      <w:tr w:rsidR="000523E7" w:rsidRPr="009622CF" w14:paraId="44AA66EE" w14:textId="77777777" w:rsidTr="002C7F52">
        <w:trPr>
          <w:jc w:val="center"/>
        </w:trPr>
        <w:tc>
          <w:tcPr>
            <w:tcW w:w="5259" w:type="dxa"/>
          </w:tcPr>
          <w:p w14:paraId="7921EBDB" w14:textId="2FEA3445" w:rsidR="000523E7" w:rsidRPr="00C95D21" w:rsidRDefault="000523E7" w:rsidP="002E5DFF">
            <w:pPr>
              <w:pStyle w:val="Testonormale"/>
              <w:spacing w:after="0" w:line="240" w:lineRule="auto"/>
              <w:ind w:firstLine="0"/>
              <w:rPr>
                <w:rFonts w:ascii="Candara" w:hAnsi="Candara" w:cs="Times New Roman"/>
                <w:b w:val="0"/>
                <w:bCs/>
                <w:color w:val="000000" w:themeColor="text1"/>
                <w:sz w:val="20"/>
                <w:szCs w:val="20"/>
                <w:u w:val="single"/>
              </w:rPr>
            </w:pPr>
            <w:r w:rsidRPr="00C95D21">
              <w:rPr>
                <w:rFonts w:ascii="Candara" w:hAnsi="Candara" w:cs="Times New Roman"/>
                <w:b w:val="0"/>
                <w:bCs/>
                <w:sz w:val="20"/>
                <w:szCs w:val="20"/>
              </w:rPr>
              <w:t xml:space="preserve">7. Fermo restando il termine sopra indicato, la documentazione suddetta dovrà essere prodotta </w:t>
            </w:r>
            <w:r w:rsidRPr="00C95D21">
              <w:rPr>
                <w:rFonts w:ascii="Candara" w:hAnsi="Candara" w:cs="Times New Roman"/>
                <w:sz w:val="20"/>
                <w:szCs w:val="20"/>
              </w:rPr>
              <w:t>a mezzo posta elettronica certificata</w:t>
            </w:r>
            <w:r w:rsidRPr="00C95D21">
              <w:rPr>
                <w:rFonts w:ascii="Candara" w:hAnsi="Candara" w:cs="Times New Roman"/>
                <w:b w:val="0"/>
                <w:bCs/>
                <w:sz w:val="20"/>
                <w:szCs w:val="20"/>
              </w:rPr>
              <w:t xml:space="preserve"> al seguente indirizzo di posta elettronica certificata: </w:t>
            </w:r>
            <w:hyperlink r:id="rId20" w:history="1">
              <w:r w:rsidR="00C53463" w:rsidRPr="00C95D21">
                <w:rPr>
                  <w:rStyle w:val="Collegamentoipertestuale"/>
                  <w:rFonts w:ascii="Candara" w:hAnsi="Candara" w:cs="Times New Roman"/>
                  <w:b w:val="0"/>
                  <w:bCs/>
                  <w:sz w:val="20"/>
                  <w:szCs w:val="20"/>
                </w:rPr>
                <w:t>commissariato.comgovbz@pec.interno.it</w:t>
              </w:r>
            </w:hyperlink>
            <w:r w:rsidRPr="00C95D21">
              <w:rPr>
                <w:rStyle w:val="Collegamentoipertestuale"/>
                <w:rFonts w:ascii="Candara" w:hAnsi="Candara" w:cs="Times New Roman"/>
                <w:b w:val="0"/>
                <w:bCs/>
                <w:color w:val="000000" w:themeColor="text1"/>
                <w:sz w:val="20"/>
                <w:szCs w:val="20"/>
              </w:rPr>
              <w:t xml:space="preserve"> </w:t>
            </w:r>
          </w:p>
        </w:tc>
        <w:tc>
          <w:tcPr>
            <w:tcW w:w="5259" w:type="dxa"/>
          </w:tcPr>
          <w:p w14:paraId="25623C27" w14:textId="2CA20442" w:rsidR="000523E7" w:rsidRPr="00C95D21" w:rsidRDefault="000523E7" w:rsidP="002E5DFF">
            <w:pPr>
              <w:pStyle w:val="Testonormale"/>
              <w:spacing w:after="0" w:line="240" w:lineRule="auto"/>
              <w:ind w:firstLine="0"/>
              <w:rPr>
                <w:rFonts w:ascii="Candara" w:hAnsi="Candara" w:cs="Times New Roman"/>
                <w:b w:val="0"/>
                <w:bCs/>
                <w:sz w:val="20"/>
                <w:szCs w:val="20"/>
                <w:lang w:val="de-DE"/>
              </w:rPr>
            </w:pPr>
            <w:r w:rsidRPr="00C95D21">
              <w:rPr>
                <w:rFonts w:ascii="Candara" w:hAnsi="Candara" w:cs="Times New Roman"/>
                <w:b w:val="0"/>
                <w:bCs/>
                <w:sz w:val="20"/>
                <w:szCs w:val="20"/>
                <w:lang w:val="de-DE"/>
              </w:rPr>
              <w:t xml:space="preserve">7. Unbeschadet der oben erwähnten Frist müssen besagte Unterlagen </w:t>
            </w:r>
            <w:r w:rsidRPr="00C95D21">
              <w:rPr>
                <w:rFonts w:ascii="Candara" w:hAnsi="Candara" w:cs="Times New Roman"/>
                <w:sz w:val="20"/>
                <w:szCs w:val="20"/>
                <w:lang w:val="de-DE"/>
              </w:rPr>
              <w:t>per zertifizierte E-Post</w:t>
            </w:r>
            <w:r w:rsidRPr="00C95D21">
              <w:rPr>
                <w:rFonts w:ascii="Candara" w:hAnsi="Candara" w:cs="Times New Roman"/>
                <w:b w:val="0"/>
                <w:bCs/>
                <w:sz w:val="20"/>
                <w:szCs w:val="20"/>
                <w:lang w:val="de-DE"/>
              </w:rPr>
              <w:t xml:space="preserve"> an folgende zertifizierte </w:t>
            </w:r>
            <w:r w:rsidR="00315758" w:rsidRPr="00C95D21">
              <w:rPr>
                <w:rFonts w:ascii="Candara" w:hAnsi="Candara" w:cs="Times New Roman"/>
                <w:b w:val="0"/>
                <w:bCs/>
                <w:sz w:val="20"/>
                <w:szCs w:val="20"/>
                <w:lang w:val="de-DE"/>
              </w:rPr>
              <w:t>E-Mail-</w:t>
            </w:r>
            <w:r w:rsidRPr="00C95D21">
              <w:rPr>
                <w:rFonts w:ascii="Candara" w:hAnsi="Candara" w:cs="Times New Roman"/>
                <w:b w:val="0"/>
                <w:bCs/>
                <w:sz w:val="20"/>
                <w:szCs w:val="20"/>
                <w:lang w:val="de-DE"/>
              </w:rPr>
              <w:t xml:space="preserve">Adresse: </w:t>
            </w:r>
            <w:hyperlink r:id="rId21" w:history="1">
              <w:r w:rsidRPr="00C95D21">
                <w:rPr>
                  <w:rStyle w:val="Collegamentoipertestuale"/>
                  <w:rFonts w:ascii="Candara" w:hAnsi="Candara" w:cs="Times New Roman"/>
                  <w:b w:val="0"/>
                  <w:bCs/>
                  <w:sz w:val="20"/>
                  <w:szCs w:val="20"/>
                  <w:lang w:val="de-DE"/>
                </w:rPr>
                <w:t>commissariato.comgovbz@pec.interno.it</w:t>
              </w:r>
            </w:hyperlink>
            <w:r w:rsidRPr="00C95D21">
              <w:rPr>
                <w:rFonts w:ascii="Candara" w:hAnsi="Candara" w:cs="Times New Roman"/>
                <w:b w:val="0"/>
                <w:bCs/>
                <w:sz w:val="20"/>
                <w:szCs w:val="20"/>
                <w:lang w:val="de-DE"/>
              </w:rPr>
              <w:t xml:space="preserve"> gesendet werden. </w:t>
            </w:r>
          </w:p>
        </w:tc>
      </w:tr>
      <w:tr w:rsidR="002E5DFF" w:rsidRPr="009622CF" w14:paraId="04945856" w14:textId="77777777" w:rsidTr="002C7F52">
        <w:trPr>
          <w:jc w:val="center"/>
        </w:trPr>
        <w:tc>
          <w:tcPr>
            <w:tcW w:w="5259" w:type="dxa"/>
          </w:tcPr>
          <w:p w14:paraId="00350482" w14:textId="77777777" w:rsidR="002E5DFF" w:rsidRPr="00885459" w:rsidRDefault="002E5DFF" w:rsidP="002E5DFF">
            <w:pPr>
              <w:pStyle w:val="Testonormale"/>
              <w:spacing w:after="0" w:line="240" w:lineRule="auto"/>
              <w:ind w:firstLine="0"/>
              <w:rPr>
                <w:rFonts w:ascii="Candara" w:hAnsi="Candara" w:cs="Times New Roman"/>
                <w:b w:val="0"/>
                <w:bCs/>
                <w:sz w:val="20"/>
                <w:szCs w:val="20"/>
                <w:lang w:val="de-DE"/>
              </w:rPr>
            </w:pPr>
          </w:p>
        </w:tc>
        <w:tc>
          <w:tcPr>
            <w:tcW w:w="5259" w:type="dxa"/>
          </w:tcPr>
          <w:p w14:paraId="0CFA978B" w14:textId="77777777" w:rsidR="002E5DFF" w:rsidRPr="00C95D21" w:rsidRDefault="002E5DFF" w:rsidP="002E5DFF">
            <w:pPr>
              <w:pStyle w:val="Testonormale"/>
              <w:spacing w:after="0" w:line="240" w:lineRule="auto"/>
              <w:ind w:firstLine="0"/>
              <w:rPr>
                <w:rFonts w:ascii="Candara" w:hAnsi="Candara" w:cs="Times New Roman"/>
                <w:b w:val="0"/>
                <w:bCs/>
                <w:sz w:val="20"/>
                <w:szCs w:val="20"/>
                <w:lang w:val="de-DE"/>
              </w:rPr>
            </w:pPr>
          </w:p>
        </w:tc>
      </w:tr>
      <w:tr w:rsidR="000523E7" w:rsidRPr="009622CF" w14:paraId="60EDC6DE" w14:textId="77777777" w:rsidTr="002C7F52">
        <w:trPr>
          <w:jc w:val="center"/>
        </w:trPr>
        <w:tc>
          <w:tcPr>
            <w:tcW w:w="5259" w:type="dxa"/>
          </w:tcPr>
          <w:p w14:paraId="3FF4DEAE" w14:textId="77777777" w:rsidR="000523E7" w:rsidRPr="00860E85" w:rsidRDefault="000523E7" w:rsidP="00C95D21">
            <w:pPr>
              <w:pStyle w:val="Testonormale"/>
              <w:spacing w:after="0" w:line="240" w:lineRule="auto"/>
              <w:ind w:firstLine="0"/>
              <w:rPr>
                <w:rFonts w:ascii="Candara" w:hAnsi="Candara" w:cs="Times New Roman"/>
                <w:b w:val="0"/>
                <w:bCs/>
                <w:sz w:val="20"/>
                <w:szCs w:val="20"/>
              </w:rPr>
            </w:pPr>
            <w:r w:rsidRPr="00860E85">
              <w:rPr>
                <w:rFonts w:ascii="Candara" w:hAnsi="Candara" w:cs="Times New Roman"/>
                <w:b w:val="0"/>
                <w:bCs/>
                <w:sz w:val="20"/>
                <w:szCs w:val="20"/>
              </w:rPr>
              <w:t>Le riserve di legge sono valutate esclusivamente all’atto della formulazione della graduatoria definitiva di cui al successivo articolo.</w:t>
            </w:r>
          </w:p>
        </w:tc>
        <w:tc>
          <w:tcPr>
            <w:tcW w:w="5259" w:type="dxa"/>
          </w:tcPr>
          <w:p w14:paraId="300F95AC" w14:textId="77777777" w:rsidR="000523E7" w:rsidRPr="00860E85" w:rsidRDefault="000523E7" w:rsidP="00C95D21">
            <w:pPr>
              <w:pStyle w:val="Testonormale"/>
              <w:spacing w:after="0" w:line="240" w:lineRule="auto"/>
              <w:ind w:firstLine="0"/>
              <w:rPr>
                <w:rFonts w:ascii="Candara" w:hAnsi="Candara" w:cs="Times New Roman"/>
                <w:b w:val="0"/>
                <w:bCs/>
                <w:sz w:val="20"/>
                <w:szCs w:val="20"/>
                <w:lang w:val="de-DE"/>
              </w:rPr>
            </w:pPr>
            <w:r w:rsidRPr="00860E85">
              <w:rPr>
                <w:rFonts w:ascii="Candara" w:hAnsi="Candara" w:cs="Times New Roman"/>
                <w:b w:val="0"/>
                <w:bCs/>
                <w:sz w:val="20"/>
                <w:szCs w:val="20"/>
                <w:lang w:val="de-DE"/>
              </w:rPr>
              <w:t>Gesetzesvorbehalte werden nur bei der Erstellung der im folgenden Artikel genannten endgültigen Rangordnung bewertet.</w:t>
            </w:r>
          </w:p>
        </w:tc>
      </w:tr>
      <w:tr w:rsidR="000523E7" w:rsidRPr="009622CF" w14:paraId="7D54C05A" w14:textId="77777777" w:rsidTr="002C7F52">
        <w:trPr>
          <w:jc w:val="center"/>
        </w:trPr>
        <w:tc>
          <w:tcPr>
            <w:tcW w:w="5259" w:type="dxa"/>
          </w:tcPr>
          <w:p w14:paraId="3A993637" w14:textId="77777777" w:rsidR="000523E7" w:rsidRPr="00860E85" w:rsidRDefault="000523E7" w:rsidP="008122B3">
            <w:pPr>
              <w:pStyle w:val="Testonormale"/>
              <w:spacing w:after="0"/>
              <w:ind w:firstLine="0"/>
              <w:rPr>
                <w:rFonts w:ascii="Candara" w:hAnsi="Candara" w:cs="Times New Roman"/>
                <w:b w:val="0"/>
                <w:bCs/>
                <w:sz w:val="20"/>
                <w:lang w:val="de-DE"/>
              </w:rPr>
            </w:pPr>
          </w:p>
        </w:tc>
        <w:tc>
          <w:tcPr>
            <w:tcW w:w="5259" w:type="dxa"/>
          </w:tcPr>
          <w:p w14:paraId="22C1BBF7" w14:textId="77777777" w:rsidR="000523E7" w:rsidRPr="00860E85" w:rsidRDefault="000523E7" w:rsidP="008122B3">
            <w:pPr>
              <w:pStyle w:val="Testonormale"/>
              <w:spacing w:after="0"/>
              <w:ind w:firstLine="0"/>
              <w:rPr>
                <w:rFonts w:ascii="Candara" w:hAnsi="Candara" w:cs="Times New Roman"/>
                <w:b w:val="0"/>
                <w:bCs/>
                <w:sz w:val="20"/>
                <w:lang w:val="de-DE"/>
              </w:rPr>
            </w:pPr>
          </w:p>
        </w:tc>
      </w:tr>
      <w:tr w:rsidR="000523E7" w:rsidRPr="007A2D03" w14:paraId="525EDD20" w14:textId="77777777" w:rsidTr="002C7F52">
        <w:trPr>
          <w:jc w:val="center"/>
        </w:trPr>
        <w:tc>
          <w:tcPr>
            <w:tcW w:w="5259" w:type="dxa"/>
          </w:tcPr>
          <w:p w14:paraId="1A6A39EC" w14:textId="77777777" w:rsidR="000523E7" w:rsidRPr="007A2D03" w:rsidRDefault="000523E7" w:rsidP="007A2D03">
            <w:pPr>
              <w:pStyle w:val="Testonormale"/>
              <w:spacing w:after="0" w:line="240" w:lineRule="auto"/>
              <w:ind w:firstLine="0"/>
              <w:jc w:val="center"/>
              <w:rPr>
                <w:rFonts w:ascii="Candara" w:hAnsi="Candara" w:cs="Times New Roman"/>
                <w:b w:val="0"/>
                <w:bCs/>
                <w:sz w:val="20"/>
              </w:rPr>
            </w:pPr>
            <w:r w:rsidRPr="007A2D03">
              <w:rPr>
                <w:rFonts w:ascii="Candara" w:hAnsi="Candara" w:cs="Times New Roman"/>
                <w:b w:val="0"/>
                <w:bCs/>
                <w:sz w:val="20"/>
              </w:rPr>
              <w:t>Art. 12</w:t>
            </w:r>
          </w:p>
          <w:p w14:paraId="783CE4C7" w14:textId="77777777" w:rsidR="000523E7" w:rsidRPr="007A2D03" w:rsidRDefault="000523E7" w:rsidP="007A2D03">
            <w:pPr>
              <w:pStyle w:val="Testonormale"/>
              <w:spacing w:after="0" w:line="240" w:lineRule="auto"/>
              <w:ind w:firstLine="0"/>
              <w:jc w:val="center"/>
              <w:rPr>
                <w:rFonts w:ascii="Candara" w:hAnsi="Candara" w:cs="Times New Roman"/>
                <w:b w:val="0"/>
                <w:bCs/>
                <w:i/>
                <w:sz w:val="20"/>
              </w:rPr>
            </w:pPr>
            <w:r w:rsidRPr="007A2D03">
              <w:rPr>
                <w:rFonts w:ascii="Candara" w:hAnsi="Candara" w:cs="Times New Roman"/>
                <w:b w:val="0"/>
                <w:bCs/>
                <w:i/>
                <w:sz w:val="20"/>
              </w:rPr>
              <w:t>(Graduatoria)</w:t>
            </w:r>
          </w:p>
        </w:tc>
        <w:tc>
          <w:tcPr>
            <w:tcW w:w="5259" w:type="dxa"/>
          </w:tcPr>
          <w:p w14:paraId="5321A286" w14:textId="77777777" w:rsidR="000523E7" w:rsidRPr="007A2D03" w:rsidRDefault="000523E7" w:rsidP="007A2D03">
            <w:pPr>
              <w:pStyle w:val="Testonormale"/>
              <w:spacing w:after="0" w:line="240" w:lineRule="auto"/>
              <w:ind w:firstLine="0"/>
              <w:jc w:val="center"/>
              <w:rPr>
                <w:rFonts w:ascii="Candara" w:hAnsi="Candara" w:cs="Times New Roman"/>
                <w:b w:val="0"/>
                <w:bCs/>
                <w:sz w:val="20"/>
              </w:rPr>
            </w:pPr>
            <w:r w:rsidRPr="007A2D03">
              <w:rPr>
                <w:rFonts w:ascii="Candara" w:hAnsi="Candara" w:cs="Times New Roman"/>
                <w:b w:val="0"/>
                <w:bCs/>
                <w:sz w:val="20"/>
              </w:rPr>
              <w:t>Art. 12</w:t>
            </w:r>
          </w:p>
          <w:p w14:paraId="4C64CED0" w14:textId="77777777" w:rsidR="000523E7" w:rsidRPr="007A2D03" w:rsidRDefault="000523E7" w:rsidP="007A2D03">
            <w:pPr>
              <w:pStyle w:val="Testonormale"/>
              <w:spacing w:after="0" w:line="240" w:lineRule="auto"/>
              <w:ind w:firstLine="0"/>
              <w:jc w:val="center"/>
              <w:rPr>
                <w:rFonts w:ascii="Candara" w:hAnsi="Candara" w:cs="Times New Roman"/>
                <w:b w:val="0"/>
                <w:bCs/>
                <w:sz w:val="20"/>
              </w:rPr>
            </w:pPr>
            <w:r w:rsidRPr="007A2D03">
              <w:rPr>
                <w:rFonts w:ascii="Candara" w:hAnsi="Candara" w:cs="Times New Roman"/>
                <w:b w:val="0"/>
                <w:bCs/>
                <w:sz w:val="20"/>
              </w:rPr>
              <w:t>(</w:t>
            </w:r>
            <w:r w:rsidRPr="007A2D03">
              <w:rPr>
                <w:rFonts w:ascii="Candara" w:hAnsi="Candara" w:cs="Times New Roman"/>
                <w:b w:val="0"/>
                <w:bCs/>
                <w:i/>
                <w:sz w:val="20"/>
              </w:rPr>
              <w:t>Rangordnung</w:t>
            </w:r>
            <w:r w:rsidRPr="007A2D03">
              <w:rPr>
                <w:rFonts w:ascii="Candara" w:hAnsi="Candara" w:cs="Times New Roman"/>
                <w:b w:val="0"/>
                <w:bCs/>
                <w:sz w:val="20"/>
              </w:rPr>
              <w:t>)</w:t>
            </w:r>
          </w:p>
        </w:tc>
      </w:tr>
      <w:tr w:rsidR="0082695E" w:rsidRPr="007A2D03" w14:paraId="3D9F17B4" w14:textId="77777777" w:rsidTr="002C7F52">
        <w:trPr>
          <w:jc w:val="center"/>
        </w:trPr>
        <w:tc>
          <w:tcPr>
            <w:tcW w:w="5259" w:type="dxa"/>
          </w:tcPr>
          <w:p w14:paraId="1BBE6320" w14:textId="77777777" w:rsidR="0082695E" w:rsidRPr="007A2D03" w:rsidRDefault="0082695E" w:rsidP="007A2D03">
            <w:pPr>
              <w:pStyle w:val="Testonormale"/>
              <w:spacing w:after="0" w:line="240" w:lineRule="auto"/>
              <w:ind w:firstLine="0"/>
              <w:jc w:val="center"/>
              <w:rPr>
                <w:rFonts w:ascii="Candara" w:hAnsi="Candara" w:cs="Times New Roman"/>
                <w:b w:val="0"/>
                <w:bCs/>
                <w:sz w:val="20"/>
              </w:rPr>
            </w:pPr>
          </w:p>
        </w:tc>
        <w:tc>
          <w:tcPr>
            <w:tcW w:w="5259" w:type="dxa"/>
          </w:tcPr>
          <w:p w14:paraId="71ED7499" w14:textId="77777777" w:rsidR="0082695E" w:rsidRPr="007A2D03" w:rsidRDefault="0082695E" w:rsidP="007A2D03">
            <w:pPr>
              <w:pStyle w:val="Testonormale"/>
              <w:spacing w:after="0" w:line="240" w:lineRule="auto"/>
              <w:ind w:firstLine="0"/>
              <w:jc w:val="center"/>
              <w:rPr>
                <w:rFonts w:ascii="Candara" w:hAnsi="Candara" w:cs="Times New Roman"/>
                <w:b w:val="0"/>
                <w:bCs/>
                <w:sz w:val="20"/>
              </w:rPr>
            </w:pPr>
          </w:p>
        </w:tc>
      </w:tr>
      <w:tr w:rsidR="000523E7" w:rsidRPr="009622CF" w14:paraId="68BA7FDC" w14:textId="77777777" w:rsidTr="002C7F52">
        <w:trPr>
          <w:jc w:val="center"/>
        </w:trPr>
        <w:tc>
          <w:tcPr>
            <w:tcW w:w="5259" w:type="dxa"/>
          </w:tcPr>
          <w:p w14:paraId="6ADF3846" w14:textId="5C6BDA66" w:rsidR="000523E7" w:rsidRPr="007A660E" w:rsidRDefault="000523E7" w:rsidP="007A660E">
            <w:pPr>
              <w:pStyle w:val="Testonormale"/>
              <w:spacing w:after="0"/>
              <w:ind w:firstLine="0"/>
              <w:rPr>
                <w:rFonts w:ascii="Candara" w:hAnsi="Candara" w:cs="Times New Roman"/>
                <w:b w:val="0"/>
                <w:bCs/>
                <w:sz w:val="20"/>
                <w:szCs w:val="20"/>
              </w:rPr>
            </w:pPr>
            <w:r w:rsidRPr="007A660E">
              <w:rPr>
                <w:rFonts w:ascii="Candara" w:hAnsi="Candara" w:cs="Times New Roman"/>
                <w:b w:val="0"/>
                <w:bCs/>
                <w:sz w:val="20"/>
                <w:szCs w:val="20"/>
              </w:rPr>
              <w:t>1. Espletata l</w:t>
            </w:r>
            <w:r w:rsidR="007A2D03" w:rsidRPr="007A660E">
              <w:rPr>
                <w:rFonts w:ascii="Candara" w:hAnsi="Candara" w:cs="Times New Roman"/>
                <w:b w:val="0"/>
                <w:bCs/>
                <w:sz w:val="20"/>
                <w:szCs w:val="20"/>
              </w:rPr>
              <w:t>e</w:t>
            </w:r>
            <w:r w:rsidRPr="007A660E">
              <w:rPr>
                <w:rFonts w:ascii="Candara" w:hAnsi="Candara" w:cs="Times New Roman"/>
                <w:b w:val="0"/>
                <w:bCs/>
                <w:sz w:val="20"/>
                <w:szCs w:val="20"/>
              </w:rPr>
              <w:t xml:space="preserve"> prov</w:t>
            </w:r>
            <w:r w:rsidR="007A2D03" w:rsidRPr="007A660E">
              <w:rPr>
                <w:rFonts w:ascii="Candara" w:hAnsi="Candara" w:cs="Times New Roman"/>
                <w:b w:val="0"/>
                <w:bCs/>
                <w:sz w:val="20"/>
                <w:szCs w:val="20"/>
              </w:rPr>
              <w:t>e</w:t>
            </w:r>
            <w:r w:rsidRPr="007A660E">
              <w:rPr>
                <w:rFonts w:ascii="Candara" w:hAnsi="Candara" w:cs="Times New Roman"/>
                <w:b w:val="0"/>
                <w:bCs/>
                <w:sz w:val="20"/>
                <w:szCs w:val="20"/>
              </w:rPr>
              <w:t xml:space="preserve"> del concorso, la Commissione esaminatrice di cui all’articolo 8 redige la graduatoria di merito con l’indicazione della votazione complessiva conseguita da ciascun candidato, che sarà inoltrata al Commissariato del Governo per la provincia di Bolzano - Ufficio unico del personale delle Amministrazioni statali, per i provvedimenti di competenza.</w:t>
            </w:r>
          </w:p>
        </w:tc>
        <w:tc>
          <w:tcPr>
            <w:tcW w:w="5259" w:type="dxa"/>
          </w:tcPr>
          <w:p w14:paraId="107EBA37" w14:textId="300A8FFC" w:rsidR="000523E7" w:rsidRPr="007A660E" w:rsidRDefault="000523E7" w:rsidP="007A660E">
            <w:pPr>
              <w:pStyle w:val="Testonormale"/>
              <w:spacing w:after="0"/>
              <w:ind w:firstLine="0"/>
              <w:rPr>
                <w:rFonts w:ascii="Candara" w:hAnsi="Candara" w:cs="Times New Roman"/>
                <w:b w:val="0"/>
                <w:bCs/>
                <w:sz w:val="20"/>
                <w:szCs w:val="20"/>
                <w:lang w:val="de-DE"/>
              </w:rPr>
            </w:pPr>
            <w:r w:rsidRPr="007A660E">
              <w:rPr>
                <w:rFonts w:ascii="Candara" w:hAnsi="Candara" w:cs="Times New Roman"/>
                <w:b w:val="0"/>
                <w:bCs/>
                <w:sz w:val="20"/>
                <w:szCs w:val="20"/>
                <w:lang w:val="de-DE"/>
              </w:rPr>
              <w:t xml:space="preserve">1. </w:t>
            </w:r>
            <w:r w:rsidR="007A660E" w:rsidRPr="007A660E">
              <w:rPr>
                <w:rFonts w:ascii="Candara" w:hAnsi="Candara" w:cs="Times New Roman"/>
                <w:b w:val="0"/>
                <w:bCs/>
                <w:sz w:val="20"/>
                <w:szCs w:val="20"/>
                <w:lang w:val="de-DE"/>
              </w:rPr>
              <w:t>Nachdem die Wettbewerbsprüfungen abgeschlossen sind, erstellt die Prüfungskommission nach Artikel 8 die Verdienstrangordnung, mit Angabe der Benotung einer/eines jeden Kandidaten/Kandidatin. Diese wird für die weiteren Maßnahmen an das Regierungskommissariat – Einheitliches Amt für das Personal der Staatsverwaltungen - weitergeleitet.</w:t>
            </w:r>
          </w:p>
        </w:tc>
      </w:tr>
      <w:tr w:rsidR="007A660E" w:rsidRPr="009622CF" w14:paraId="0C519B41" w14:textId="77777777" w:rsidTr="002C7F52">
        <w:trPr>
          <w:jc w:val="center"/>
        </w:trPr>
        <w:tc>
          <w:tcPr>
            <w:tcW w:w="5259" w:type="dxa"/>
          </w:tcPr>
          <w:p w14:paraId="6FFF9B3F" w14:textId="77777777" w:rsidR="007A660E" w:rsidRPr="007A660E" w:rsidRDefault="007A660E" w:rsidP="007A660E">
            <w:pPr>
              <w:pStyle w:val="Testonormale"/>
              <w:spacing w:after="0"/>
              <w:ind w:firstLine="0"/>
              <w:rPr>
                <w:rFonts w:ascii="Candara" w:hAnsi="Candara" w:cs="Times New Roman"/>
                <w:b w:val="0"/>
                <w:bCs/>
                <w:sz w:val="20"/>
                <w:szCs w:val="20"/>
                <w:lang w:val="de-DE"/>
              </w:rPr>
            </w:pPr>
          </w:p>
        </w:tc>
        <w:tc>
          <w:tcPr>
            <w:tcW w:w="5259" w:type="dxa"/>
          </w:tcPr>
          <w:p w14:paraId="3BF3A018" w14:textId="77777777" w:rsidR="007A660E" w:rsidRPr="007A660E" w:rsidRDefault="007A660E" w:rsidP="007A660E">
            <w:pPr>
              <w:pStyle w:val="Testonormale"/>
              <w:spacing w:after="0"/>
              <w:ind w:firstLine="0"/>
              <w:rPr>
                <w:rFonts w:ascii="Candara" w:hAnsi="Candara" w:cs="Times New Roman"/>
                <w:b w:val="0"/>
                <w:bCs/>
                <w:sz w:val="20"/>
                <w:szCs w:val="20"/>
                <w:lang w:val="de-DE"/>
              </w:rPr>
            </w:pPr>
          </w:p>
        </w:tc>
      </w:tr>
      <w:tr w:rsidR="000523E7" w:rsidRPr="009622CF" w14:paraId="4B1DED63" w14:textId="77777777" w:rsidTr="002C7F52">
        <w:trPr>
          <w:jc w:val="center"/>
        </w:trPr>
        <w:tc>
          <w:tcPr>
            <w:tcW w:w="5259" w:type="dxa"/>
          </w:tcPr>
          <w:p w14:paraId="6DCEB2C5" w14:textId="640B9BD5" w:rsidR="000523E7" w:rsidRPr="007A660E" w:rsidRDefault="000523E7" w:rsidP="007A660E">
            <w:pPr>
              <w:pStyle w:val="Testonormale"/>
              <w:spacing w:after="0"/>
              <w:ind w:firstLine="0"/>
              <w:rPr>
                <w:rFonts w:ascii="Candara" w:hAnsi="Candara" w:cs="Times New Roman"/>
                <w:b w:val="0"/>
                <w:bCs/>
                <w:sz w:val="20"/>
                <w:szCs w:val="20"/>
              </w:rPr>
            </w:pPr>
            <w:r w:rsidRPr="007A660E">
              <w:rPr>
                <w:rFonts w:ascii="Candara" w:hAnsi="Candara" w:cs="Times New Roman"/>
                <w:b w:val="0"/>
                <w:bCs/>
                <w:sz w:val="20"/>
                <w:szCs w:val="20"/>
              </w:rPr>
              <w:t>2. Il Commissario del Governo per la provincia di Bolzano, sulla base della graduatoria di merito redatta dalla Commissione esaminatrice, riconosciuta la regolarità del relativo procedimento, provvederà ad approvare la medesima.</w:t>
            </w:r>
          </w:p>
        </w:tc>
        <w:tc>
          <w:tcPr>
            <w:tcW w:w="5259" w:type="dxa"/>
          </w:tcPr>
          <w:p w14:paraId="67DAACA4" w14:textId="19224620" w:rsidR="000523E7" w:rsidRPr="007A660E" w:rsidRDefault="000523E7" w:rsidP="007A660E">
            <w:pPr>
              <w:pStyle w:val="Testonormale"/>
              <w:spacing w:after="0"/>
              <w:ind w:firstLine="0"/>
              <w:rPr>
                <w:rFonts w:ascii="Candara" w:hAnsi="Candara" w:cs="Times New Roman"/>
                <w:b w:val="0"/>
                <w:bCs/>
                <w:sz w:val="20"/>
                <w:szCs w:val="20"/>
                <w:lang w:val="de-DE"/>
              </w:rPr>
            </w:pPr>
            <w:r w:rsidRPr="007A660E">
              <w:rPr>
                <w:rFonts w:ascii="Candara" w:hAnsi="Candara" w:cs="Times New Roman"/>
                <w:b w:val="0"/>
                <w:bCs/>
                <w:sz w:val="20"/>
                <w:szCs w:val="20"/>
                <w:lang w:val="de-DE"/>
              </w:rPr>
              <w:t xml:space="preserve">2. </w:t>
            </w:r>
            <w:r w:rsidR="00F158D2" w:rsidRPr="00F158D2">
              <w:rPr>
                <w:rFonts w:ascii="Candara" w:hAnsi="Candara" w:cs="Times New Roman"/>
                <w:b w:val="0"/>
                <w:bCs/>
                <w:sz w:val="20"/>
                <w:szCs w:val="20"/>
                <w:lang w:val="de-DE"/>
              </w:rPr>
              <w:t>Nachdem die Ordnungsmäßigkeit des Verfahrens festgestellt wurde, wird die von der Prüfungskommission erstellte Verdienstrangordnung von dem Regierungskommissär für die Provinz Bozen genehmigt</w:t>
            </w:r>
            <w:r w:rsidR="0060015C" w:rsidRPr="007A660E">
              <w:rPr>
                <w:rFonts w:ascii="Candara" w:hAnsi="Candara" w:cs="Times New Roman"/>
                <w:b w:val="0"/>
                <w:bCs/>
                <w:sz w:val="20"/>
                <w:szCs w:val="20"/>
                <w:lang w:val="de-DE"/>
              </w:rPr>
              <w:t>.</w:t>
            </w:r>
          </w:p>
        </w:tc>
      </w:tr>
      <w:tr w:rsidR="00F158D2" w:rsidRPr="009622CF" w14:paraId="478D5E7C" w14:textId="77777777" w:rsidTr="002C7F52">
        <w:trPr>
          <w:jc w:val="center"/>
        </w:trPr>
        <w:tc>
          <w:tcPr>
            <w:tcW w:w="5259" w:type="dxa"/>
          </w:tcPr>
          <w:p w14:paraId="4D8B777D" w14:textId="77777777" w:rsidR="00F158D2" w:rsidRPr="00F158D2" w:rsidRDefault="00F158D2" w:rsidP="007A660E">
            <w:pPr>
              <w:pStyle w:val="Testonormale"/>
              <w:spacing w:after="0"/>
              <w:ind w:firstLine="0"/>
              <w:rPr>
                <w:rFonts w:ascii="Candara" w:hAnsi="Candara" w:cs="Times New Roman"/>
                <w:b w:val="0"/>
                <w:bCs/>
                <w:sz w:val="20"/>
                <w:szCs w:val="20"/>
                <w:lang w:val="de-DE"/>
              </w:rPr>
            </w:pPr>
          </w:p>
        </w:tc>
        <w:tc>
          <w:tcPr>
            <w:tcW w:w="5259" w:type="dxa"/>
          </w:tcPr>
          <w:p w14:paraId="7A73CD06" w14:textId="77777777" w:rsidR="00F158D2" w:rsidRPr="007A660E" w:rsidRDefault="00F158D2" w:rsidP="007A660E">
            <w:pPr>
              <w:pStyle w:val="Testonormale"/>
              <w:spacing w:after="0"/>
              <w:ind w:firstLine="0"/>
              <w:rPr>
                <w:rFonts w:ascii="Candara" w:hAnsi="Candara" w:cs="Times New Roman"/>
                <w:b w:val="0"/>
                <w:bCs/>
                <w:sz w:val="20"/>
                <w:szCs w:val="20"/>
                <w:lang w:val="de-DE"/>
              </w:rPr>
            </w:pPr>
          </w:p>
        </w:tc>
      </w:tr>
      <w:tr w:rsidR="000523E7" w:rsidRPr="007A660E" w14:paraId="7B4F7587" w14:textId="77777777" w:rsidTr="002C7F52">
        <w:trPr>
          <w:jc w:val="center"/>
        </w:trPr>
        <w:tc>
          <w:tcPr>
            <w:tcW w:w="5259" w:type="dxa"/>
          </w:tcPr>
          <w:p w14:paraId="69DB85BC" w14:textId="537AF480" w:rsidR="000523E7" w:rsidRPr="007A660E" w:rsidRDefault="000523E7" w:rsidP="007A660E">
            <w:pPr>
              <w:pStyle w:val="Testonormale"/>
              <w:spacing w:after="0"/>
              <w:ind w:firstLine="0"/>
              <w:rPr>
                <w:rFonts w:ascii="Candara" w:hAnsi="Candara" w:cs="Times New Roman"/>
                <w:b w:val="0"/>
                <w:bCs/>
                <w:sz w:val="20"/>
                <w:szCs w:val="20"/>
              </w:rPr>
            </w:pPr>
            <w:r w:rsidRPr="007A660E">
              <w:rPr>
                <w:rFonts w:ascii="Candara" w:hAnsi="Candara" w:cs="Times New Roman"/>
                <w:b w:val="0"/>
                <w:bCs/>
                <w:sz w:val="20"/>
                <w:szCs w:val="20"/>
              </w:rPr>
              <w:t xml:space="preserve">Nel rispetto della suddivisione per gruppi linguistici (determinata in sede di Intesa e di cui all'art. 1 comma 2 del presente bando, ed eventualmente sentito il Comitato d’Intesa per l’applicazione della c.d. </w:t>
            </w:r>
            <w:r w:rsidRPr="007A660E">
              <w:rPr>
                <w:rFonts w:ascii="Candara" w:hAnsi="Candara" w:cs="Times New Roman"/>
                <w:b w:val="0"/>
                <w:bCs/>
                <w:i/>
                <w:iCs/>
                <w:sz w:val="20"/>
                <w:szCs w:val="20"/>
              </w:rPr>
              <w:t>proporzionale morbida</w:t>
            </w:r>
            <w:r w:rsidRPr="007A660E">
              <w:rPr>
                <w:rFonts w:ascii="Candara" w:hAnsi="Candara" w:cs="Times New Roman"/>
                <w:b w:val="0"/>
                <w:bCs/>
                <w:sz w:val="20"/>
                <w:szCs w:val="20"/>
              </w:rPr>
              <w:t>) sulla base della votazione complessiva riportata da ciascun candidato nell</w:t>
            </w:r>
            <w:r w:rsidR="003C0D6B" w:rsidRPr="007A660E">
              <w:rPr>
                <w:rFonts w:ascii="Candara" w:hAnsi="Candara" w:cs="Times New Roman"/>
                <w:b w:val="0"/>
                <w:bCs/>
                <w:sz w:val="20"/>
                <w:szCs w:val="20"/>
              </w:rPr>
              <w:t>a</w:t>
            </w:r>
            <w:r w:rsidRPr="007A660E">
              <w:rPr>
                <w:rFonts w:ascii="Candara" w:hAnsi="Candara" w:cs="Times New Roman"/>
                <w:b w:val="0"/>
                <w:bCs/>
                <w:sz w:val="20"/>
                <w:szCs w:val="20"/>
              </w:rPr>
              <w:t xml:space="preserve"> prov</w:t>
            </w:r>
            <w:r w:rsidR="003C0D6B" w:rsidRPr="007A660E">
              <w:rPr>
                <w:rFonts w:ascii="Candara" w:hAnsi="Candara" w:cs="Times New Roman"/>
                <w:b w:val="0"/>
                <w:bCs/>
                <w:sz w:val="20"/>
                <w:szCs w:val="20"/>
              </w:rPr>
              <w:t>a</w:t>
            </w:r>
            <w:r w:rsidRPr="007A660E">
              <w:rPr>
                <w:rFonts w:ascii="Candara" w:hAnsi="Candara" w:cs="Times New Roman"/>
                <w:b w:val="0"/>
                <w:bCs/>
                <w:sz w:val="20"/>
                <w:szCs w:val="20"/>
              </w:rPr>
              <w:t xml:space="preserve"> di esame e tenuto conto della precedenza prevista dal già citato art. 12 del D.P.R.  26 luglio 1976, n. 752 verrà stilata la graduatoria dei vincitori del concorso.</w:t>
            </w:r>
          </w:p>
        </w:tc>
        <w:tc>
          <w:tcPr>
            <w:tcW w:w="5259" w:type="dxa"/>
          </w:tcPr>
          <w:p w14:paraId="25A663CD" w14:textId="1721A113" w:rsidR="000523E7" w:rsidRPr="007A660E" w:rsidRDefault="000523E7" w:rsidP="007A660E">
            <w:pPr>
              <w:pStyle w:val="Testonormale"/>
              <w:spacing w:after="0"/>
              <w:ind w:firstLine="0"/>
              <w:rPr>
                <w:rFonts w:ascii="Candara" w:hAnsi="Candara" w:cs="Times New Roman"/>
                <w:b w:val="0"/>
                <w:bCs/>
                <w:sz w:val="20"/>
                <w:szCs w:val="20"/>
                <w:lang w:val="de-DE"/>
              </w:rPr>
            </w:pPr>
            <w:r w:rsidRPr="007A660E">
              <w:rPr>
                <w:rFonts w:ascii="Candara" w:hAnsi="Candara" w:cs="Times New Roman"/>
                <w:b w:val="0"/>
                <w:bCs/>
                <w:sz w:val="20"/>
                <w:szCs w:val="20"/>
                <w:lang w:val="de-DE"/>
              </w:rPr>
              <w:t xml:space="preserve">Unter Berücksichtigung der Aufteilung nach Sprachgruppen (gemäß Beschluss des Einvernehmenskomitees und gemäß Art. 1 Absatz 2 dieser Ausschreibung sowie nach eventuellem Anhören des Einvernehmens-komitees für die Anwendung des sog. </w:t>
            </w:r>
            <w:r w:rsidRPr="007A660E">
              <w:rPr>
                <w:rFonts w:ascii="Candara" w:hAnsi="Candara" w:cs="Times New Roman"/>
                <w:b w:val="0"/>
                <w:bCs/>
                <w:i/>
                <w:iCs/>
                <w:sz w:val="20"/>
                <w:szCs w:val="20"/>
                <w:lang w:val="de-DE"/>
              </w:rPr>
              <w:t>„flexiblen“ Proporzes</w:t>
            </w:r>
            <w:r w:rsidRPr="007A660E">
              <w:rPr>
                <w:rFonts w:ascii="Candara" w:hAnsi="Candara" w:cs="Times New Roman"/>
                <w:b w:val="0"/>
                <w:bCs/>
                <w:sz w:val="20"/>
                <w:szCs w:val="20"/>
                <w:lang w:val="de-DE"/>
              </w:rPr>
              <w:t>) wird die Gewinnerrangordnung auf der Grundlage der Gesamtbewertung, die jede</w:t>
            </w:r>
            <w:r w:rsidR="00F6754E" w:rsidRPr="007A660E">
              <w:rPr>
                <w:rFonts w:ascii="Candara" w:hAnsi="Candara" w:cs="Times New Roman"/>
                <w:b w:val="0"/>
                <w:bCs/>
                <w:sz w:val="20"/>
                <w:szCs w:val="20"/>
                <w:lang w:val="de-DE"/>
              </w:rPr>
              <w:t xml:space="preserve"> Kandidatin/jede</w:t>
            </w:r>
            <w:r w:rsidRPr="007A660E">
              <w:rPr>
                <w:rFonts w:ascii="Candara" w:hAnsi="Candara" w:cs="Times New Roman"/>
                <w:b w:val="0"/>
                <w:bCs/>
                <w:sz w:val="20"/>
                <w:szCs w:val="20"/>
                <w:lang w:val="de-DE"/>
              </w:rPr>
              <w:t>r Kandidat bei den Prüfungen erreicht hat und unter Berücksichtigung des im besagten Art.12 des DPR 26. Juli 1976, Nr. 752 vorgesehenen Vorzugstitels erstellt. </w:t>
            </w:r>
          </w:p>
        </w:tc>
      </w:tr>
      <w:tr w:rsidR="009C1464" w:rsidRPr="007A660E" w14:paraId="0F405DE4" w14:textId="77777777" w:rsidTr="002C7F52">
        <w:trPr>
          <w:jc w:val="center"/>
        </w:trPr>
        <w:tc>
          <w:tcPr>
            <w:tcW w:w="5259" w:type="dxa"/>
          </w:tcPr>
          <w:p w14:paraId="77F35915" w14:textId="77777777" w:rsidR="009C1464" w:rsidRPr="007A660E" w:rsidRDefault="009C1464" w:rsidP="007A660E">
            <w:pPr>
              <w:pStyle w:val="Testonormale"/>
              <w:spacing w:after="0"/>
              <w:ind w:firstLine="0"/>
              <w:rPr>
                <w:rFonts w:ascii="Candara" w:hAnsi="Candara" w:cs="Times New Roman"/>
                <w:b w:val="0"/>
                <w:bCs/>
                <w:sz w:val="20"/>
                <w:szCs w:val="20"/>
              </w:rPr>
            </w:pPr>
          </w:p>
        </w:tc>
        <w:tc>
          <w:tcPr>
            <w:tcW w:w="5259" w:type="dxa"/>
          </w:tcPr>
          <w:p w14:paraId="4DAD5FC8" w14:textId="77777777" w:rsidR="009C1464" w:rsidRPr="007A660E" w:rsidRDefault="009C1464" w:rsidP="007A660E">
            <w:pPr>
              <w:pStyle w:val="Testonormale"/>
              <w:spacing w:after="0"/>
              <w:ind w:firstLine="0"/>
              <w:rPr>
                <w:rFonts w:ascii="Candara" w:hAnsi="Candara" w:cs="Times New Roman"/>
                <w:b w:val="0"/>
                <w:bCs/>
                <w:sz w:val="20"/>
                <w:szCs w:val="20"/>
                <w:lang w:val="de-DE"/>
              </w:rPr>
            </w:pPr>
          </w:p>
        </w:tc>
      </w:tr>
      <w:tr w:rsidR="000523E7" w:rsidRPr="009622CF" w14:paraId="2EF69BF6" w14:textId="77777777" w:rsidTr="002C7F52">
        <w:trPr>
          <w:jc w:val="center"/>
        </w:trPr>
        <w:tc>
          <w:tcPr>
            <w:tcW w:w="5259" w:type="dxa"/>
          </w:tcPr>
          <w:p w14:paraId="0A213474" w14:textId="06D0C9B2" w:rsidR="000523E7" w:rsidRPr="007A660E" w:rsidRDefault="000523E7" w:rsidP="007A660E">
            <w:pPr>
              <w:pStyle w:val="Testonormale"/>
              <w:spacing w:after="0"/>
              <w:ind w:firstLine="0"/>
              <w:rPr>
                <w:rFonts w:ascii="Candara" w:hAnsi="Candara" w:cs="Times New Roman"/>
                <w:b w:val="0"/>
                <w:bCs/>
                <w:sz w:val="20"/>
                <w:szCs w:val="20"/>
              </w:rPr>
            </w:pPr>
            <w:r w:rsidRPr="007A660E">
              <w:rPr>
                <w:rFonts w:ascii="Candara" w:hAnsi="Candara" w:cs="Times New Roman"/>
                <w:b w:val="0"/>
                <w:bCs/>
                <w:sz w:val="20"/>
                <w:szCs w:val="20"/>
              </w:rPr>
              <w:t>Ai sensi dell’art 6 del DPR 487/1994 e ss.mm.ii, con riferimento all’equilibrio di genere, si rende noto che la percentuale di rappresentatività dei generi nel ruolo locale di Bolzano, alla data del 31.12.202</w:t>
            </w:r>
            <w:r w:rsidR="007A660E" w:rsidRPr="007A660E">
              <w:rPr>
                <w:rFonts w:ascii="Candara" w:hAnsi="Candara" w:cs="Times New Roman"/>
                <w:b w:val="0"/>
                <w:bCs/>
                <w:sz w:val="20"/>
                <w:szCs w:val="20"/>
              </w:rPr>
              <w:t>4</w:t>
            </w:r>
            <w:r w:rsidRPr="007A660E">
              <w:rPr>
                <w:rFonts w:ascii="Candara" w:hAnsi="Candara" w:cs="Times New Roman"/>
                <w:b w:val="0"/>
                <w:bCs/>
                <w:sz w:val="20"/>
                <w:szCs w:val="20"/>
              </w:rPr>
              <w:t xml:space="preserve">, è la seguente: genere femminile: </w:t>
            </w:r>
            <w:r w:rsidR="007A660E" w:rsidRPr="007A660E">
              <w:rPr>
                <w:rFonts w:ascii="Candara" w:hAnsi="Candara" w:cs="Times New Roman"/>
                <w:b w:val="0"/>
                <w:bCs/>
                <w:sz w:val="20"/>
                <w:szCs w:val="20"/>
              </w:rPr>
              <w:t>57,52</w:t>
            </w:r>
            <w:r w:rsidRPr="007A660E">
              <w:rPr>
                <w:rFonts w:ascii="Candara" w:hAnsi="Candara" w:cs="Times New Roman"/>
                <w:b w:val="0"/>
                <w:bCs/>
                <w:sz w:val="20"/>
                <w:szCs w:val="20"/>
              </w:rPr>
              <w:t xml:space="preserve">% per cento; genere maschile: </w:t>
            </w:r>
            <w:r w:rsidR="007A660E" w:rsidRPr="007A660E">
              <w:rPr>
                <w:rFonts w:ascii="Candara" w:hAnsi="Candara" w:cs="Times New Roman"/>
                <w:b w:val="0"/>
                <w:bCs/>
                <w:sz w:val="20"/>
                <w:szCs w:val="20"/>
              </w:rPr>
              <w:t>42,48</w:t>
            </w:r>
            <w:r w:rsidRPr="007A660E">
              <w:rPr>
                <w:rFonts w:ascii="Candara" w:hAnsi="Candara" w:cs="Times New Roman"/>
                <w:b w:val="0"/>
                <w:bCs/>
                <w:sz w:val="20"/>
                <w:szCs w:val="20"/>
              </w:rPr>
              <w:t>% per cento</w:t>
            </w:r>
            <w:r w:rsidR="003C0D6B" w:rsidRPr="007A660E">
              <w:rPr>
                <w:rFonts w:ascii="Candara" w:hAnsi="Candara" w:cs="Times New Roman"/>
                <w:b w:val="0"/>
                <w:bCs/>
                <w:sz w:val="20"/>
                <w:szCs w:val="20"/>
              </w:rPr>
              <w:t>.</w:t>
            </w:r>
          </w:p>
        </w:tc>
        <w:tc>
          <w:tcPr>
            <w:tcW w:w="5259" w:type="dxa"/>
          </w:tcPr>
          <w:p w14:paraId="36E5F50C" w14:textId="25982DB5" w:rsidR="000523E7" w:rsidRPr="007A660E" w:rsidRDefault="000523E7" w:rsidP="007A660E">
            <w:pPr>
              <w:pStyle w:val="Testonormale"/>
              <w:spacing w:after="0"/>
              <w:ind w:firstLine="0"/>
              <w:rPr>
                <w:rFonts w:ascii="Candara" w:hAnsi="Candara" w:cs="Times New Roman"/>
                <w:b w:val="0"/>
                <w:bCs/>
                <w:sz w:val="20"/>
                <w:szCs w:val="20"/>
                <w:lang w:val="de-DE"/>
              </w:rPr>
            </w:pPr>
            <w:r w:rsidRPr="007A660E">
              <w:rPr>
                <w:rFonts w:ascii="Candara" w:hAnsi="Candara" w:cs="Times New Roman"/>
                <w:b w:val="0"/>
                <w:bCs/>
                <w:sz w:val="20"/>
                <w:szCs w:val="20"/>
                <w:lang w:val="de-DE"/>
              </w:rPr>
              <w:t>Gemäß Art. 6 des DPR Nr. 487/1994 in geltender Fassung wird bekannt gegeben, dass die Vertretung der Geschlechter in den örtlichen Stellenplänen von Bozen zum 31.12.202</w:t>
            </w:r>
            <w:r w:rsidR="007A660E" w:rsidRPr="007A660E">
              <w:rPr>
                <w:rFonts w:ascii="Candara" w:hAnsi="Candara" w:cs="Times New Roman"/>
                <w:b w:val="0"/>
                <w:bCs/>
                <w:sz w:val="20"/>
                <w:szCs w:val="20"/>
                <w:lang w:val="de-DE"/>
              </w:rPr>
              <w:t>4</w:t>
            </w:r>
            <w:r w:rsidRPr="007A660E">
              <w:rPr>
                <w:rFonts w:ascii="Candara" w:hAnsi="Candara" w:cs="Times New Roman"/>
                <w:b w:val="0"/>
                <w:bCs/>
                <w:sz w:val="20"/>
                <w:szCs w:val="20"/>
                <w:lang w:val="de-DE"/>
              </w:rPr>
              <w:t xml:space="preserve"> folgende ist: Frauen: </w:t>
            </w:r>
            <w:r w:rsidR="007A660E" w:rsidRPr="007A660E">
              <w:rPr>
                <w:rFonts w:ascii="Candara" w:hAnsi="Candara" w:cs="Times New Roman"/>
                <w:b w:val="0"/>
                <w:bCs/>
                <w:sz w:val="20"/>
                <w:szCs w:val="20"/>
                <w:lang w:val="de-DE"/>
              </w:rPr>
              <w:t>57,52</w:t>
            </w:r>
            <w:r w:rsidRPr="007A660E">
              <w:rPr>
                <w:rFonts w:ascii="Candara" w:hAnsi="Candara" w:cs="Times New Roman"/>
                <w:b w:val="0"/>
                <w:bCs/>
                <w:sz w:val="20"/>
                <w:szCs w:val="20"/>
                <w:lang w:val="de-DE"/>
              </w:rPr>
              <w:t xml:space="preserve">% Prozent; Männer: </w:t>
            </w:r>
            <w:r w:rsidR="007A660E" w:rsidRPr="007A660E">
              <w:rPr>
                <w:rFonts w:ascii="Candara" w:hAnsi="Candara" w:cs="Times New Roman"/>
                <w:b w:val="0"/>
                <w:bCs/>
                <w:sz w:val="20"/>
                <w:szCs w:val="20"/>
                <w:lang w:val="de-DE"/>
              </w:rPr>
              <w:t>42,48</w:t>
            </w:r>
            <w:r w:rsidRPr="007A660E">
              <w:rPr>
                <w:rFonts w:ascii="Candara" w:hAnsi="Candara" w:cs="Times New Roman"/>
                <w:b w:val="0"/>
                <w:bCs/>
                <w:sz w:val="20"/>
                <w:szCs w:val="20"/>
                <w:lang w:val="de-DE"/>
              </w:rPr>
              <w:t>% Prozent;</w:t>
            </w:r>
          </w:p>
        </w:tc>
      </w:tr>
      <w:tr w:rsidR="009C1464" w:rsidRPr="009622CF" w14:paraId="42C3A51A" w14:textId="77777777" w:rsidTr="002C7F52">
        <w:trPr>
          <w:jc w:val="center"/>
        </w:trPr>
        <w:tc>
          <w:tcPr>
            <w:tcW w:w="5259" w:type="dxa"/>
          </w:tcPr>
          <w:p w14:paraId="424A35CA" w14:textId="77777777" w:rsidR="009C1464" w:rsidRPr="00885459" w:rsidRDefault="009C1464" w:rsidP="007A660E">
            <w:pPr>
              <w:pStyle w:val="Testonormale"/>
              <w:spacing w:after="0"/>
              <w:ind w:firstLine="0"/>
              <w:rPr>
                <w:rFonts w:ascii="Candara" w:hAnsi="Candara" w:cs="Times New Roman"/>
                <w:b w:val="0"/>
                <w:bCs/>
                <w:sz w:val="20"/>
                <w:szCs w:val="20"/>
                <w:lang w:val="de-DE"/>
              </w:rPr>
            </w:pPr>
          </w:p>
        </w:tc>
        <w:tc>
          <w:tcPr>
            <w:tcW w:w="5259" w:type="dxa"/>
          </w:tcPr>
          <w:p w14:paraId="33FE6DB6" w14:textId="77777777" w:rsidR="009C1464" w:rsidRPr="007A660E" w:rsidRDefault="009C1464" w:rsidP="007A660E">
            <w:pPr>
              <w:pStyle w:val="Testonormale"/>
              <w:spacing w:after="0"/>
              <w:ind w:firstLine="0"/>
              <w:rPr>
                <w:rFonts w:ascii="Candara" w:hAnsi="Candara" w:cs="Times New Roman"/>
                <w:b w:val="0"/>
                <w:bCs/>
                <w:sz w:val="20"/>
                <w:szCs w:val="20"/>
                <w:lang w:val="de-DE"/>
              </w:rPr>
            </w:pPr>
          </w:p>
        </w:tc>
      </w:tr>
      <w:tr w:rsidR="000523E7" w:rsidRPr="009622CF" w14:paraId="4632502C" w14:textId="77777777" w:rsidTr="002C7F52">
        <w:trPr>
          <w:jc w:val="center"/>
        </w:trPr>
        <w:tc>
          <w:tcPr>
            <w:tcW w:w="5259" w:type="dxa"/>
          </w:tcPr>
          <w:p w14:paraId="61F50936" w14:textId="77777777" w:rsidR="000523E7" w:rsidRDefault="000523E7" w:rsidP="007A660E">
            <w:pPr>
              <w:spacing w:after="0" w:line="240" w:lineRule="auto"/>
              <w:jc w:val="both"/>
              <w:rPr>
                <w:rFonts w:ascii="Candara" w:hAnsi="Candara" w:cs="Times New Roman"/>
                <w:bCs/>
                <w:sz w:val="20"/>
                <w:szCs w:val="20"/>
              </w:rPr>
            </w:pPr>
            <w:r w:rsidRPr="007A660E">
              <w:rPr>
                <w:rFonts w:ascii="Candara" w:hAnsi="Candara" w:cs="Times New Roman"/>
                <w:bCs/>
                <w:sz w:val="20"/>
                <w:szCs w:val="20"/>
              </w:rPr>
              <w:t>3. Tale graduatoria sarà pubblicata nel sito web del Commissariato del Governo per la provincia di Bolzano</w:t>
            </w:r>
          </w:p>
          <w:p w14:paraId="1C12D60F" w14:textId="66535B08" w:rsidR="009C1464" w:rsidRPr="007A660E" w:rsidRDefault="009C1464" w:rsidP="007A660E">
            <w:pPr>
              <w:spacing w:after="0" w:line="240" w:lineRule="auto"/>
              <w:jc w:val="both"/>
              <w:rPr>
                <w:rFonts w:ascii="Candara" w:hAnsi="Candara" w:cs="Times New Roman"/>
                <w:bCs/>
                <w:sz w:val="20"/>
                <w:szCs w:val="20"/>
              </w:rPr>
            </w:pPr>
          </w:p>
        </w:tc>
        <w:tc>
          <w:tcPr>
            <w:tcW w:w="5259" w:type="dxa"/>
          </w:tcPr>
          <w:p w14:paraId="19AABD71" w14:textId="51252113" w:rsidR="000523E7" w:rsidRPr="007A660E" w:rsidRDefault="000523E7" w:rsidP="007A660E">
            <w:pPr>
              <w:pStyle w:val="Testonormale"/>
              <w:spacing w:after="0" w:line="240" w:lineRule="auto"/>
              <w:ind w:right="4" w:firstLine="0"/>
              <w:rPr>
                <w:rFonts w:ascii="Candara" w:hAnsi="Candara" w:cs="Times New Roman"/>
                <w:b w:val="0"/>
                <w:bCs/>
                <w:sz w:val="20"/>
                <w:szCs w:val="20"/>
                <w:lang w:val="de-DE"/>
              </w:rPr>
            </w:pPr>
            <w:r w:rsidRPr="007A660E">
              <w:rPr>
                <w:rFonts w:ascii="Candara" w:hAnsi="Candara" w:cs="Times New Roman"/>
                <w:b w:val="0"/>
                <w:bCs/>
                <w:sz w:val="20"/>
                <w:szCs w:val="20"/>
                <w:lang w:val="de-DE"/>
              </w:rPr>
              <w:t>3. Die Rangordnung wird auf der Internetseite des Regierungskommissariats für die Provinz Bozen</w:t>
            </w:r>
          </w:p>
        </w:tc>
      </w:tr>
      <w:tr w:rsidR="000523E7" w:rsidRPr="009622CF" w14:paraId="6E6BE375" w14:textId="77777777" w:rsidTr="002C7F52">
        <w:trPr>
          <w:jc w:val="center"/>
        </w:trPr>
        <w:tc>
          <w:tcPr>
            <w:tcW w:w="5259" w:type="dxa"/>
          </w:tcPr>
          <w:p w14:paraId="74D1C29D" w14:textId="77777777" w:rsidR="000523E7" w:rsidRPr="00885459" w:rsidRDefault="008122B3" w:rsidP="007A660E">
            <w:pPr>
              <w:spacing w:after="0" w:line="240" w:lineRule="auto"/>
              <w:jc w:val="both"/>
              <w:rPr>
                <w:rFonts w:ascii="Candara" w:hAnsi="Candara"/>
                <w:sz w:val="16"/>
                <w:szCs w:val="16"/>
                <w:lang w:val="de-DE"/>
              </w:rPr>
            </w:pPr>
            <w:hyperlink r:id="rId22" w:history="1">
              <w:r w:rsidRPr="009C1464">
                <w:rPr>
                  <w:rStyle w:val="Collegamentoipertestuale"/>
                  <w:rFonts w:ascii="Candara" w:hAnsi="Candara"/>
                  <w:sz w:val="16"/>
                  <w:szCs w:val="16"/>
                  <w:lang w:val="de-DE"/>
                </w:rPr>
                <w:t>https://prefettura.interno.gov.it/it/prefetture/bolzano/concorsi-attivi</w:t>
              </w:r>
            </w:hyperlink>
          </w:p>
          <w:p w14:paraId="5F8761A7" w14:textId="2727A812" w:rsidR="009C1464" w:rsidRPr="007A660E" w:rsidRDefault="009C1464" w:rsidP="007A660E">
            <w:pPr>
              <w:spacing w:after="0" w:line="240" w:lineRule="auto"/>
              <w:jc w:val="both"/>
              <w:rPr>
                <w:rFonts w:ascii="Candara" w:hAnsi="Candara" w:cs="Times New Roman"/>
                <w:bCs/>
                <w:sz w:val="20"/>
                <w:szCs w:val="20"/>
                <w:lang w:val="de-DE"/>
              </w:rPr>
            </w:pPr>
          </w:p>
        </w:tc>
        <w:tc>
          <w:tcPr>
            <w:tcW w:w="5259" w:type="dxa"/>
          </w:tcPr>
          <w:p w14:paraId="67BA3ABA" w14:textId="376775BC" w:rsidR="000523E7" w:rsidRPr="007A660E" w:rsidRDefault="008122B3" w:rsidP="007A660E">
            <w:pPr>
              <w:spacing w:after="0" w:line="240" w:lineRule="auto"/>
              <w:jc w:val="both"/>
              <w:rPr>
                <w:rFonts w:ascii="Candara" w:hAnsi="Candara"/>
                <w:color w:val="0000FF"/>
                <w:sz w:val="20"/>
                <w:szCs w:val="20"/>
                <w:u w:val="single"/>
                <w:lang w:val="de-DE"/>
              </w:rPr>
            </w:pPr>
            <w:hyperlink r:id="rId23" w:history="1">
              <w:r w:rsidRPr="007A660E">
                <w:rPr>
                  <w:rStyle w:val="Collegamentoipertestuale"/>
                  <w:rFonts w:ascii="Candara" w:hAnsi="Candara"/>
                  <w:sz w:val="20"/>
                  <w:szCs w:val="20"/>
                  <w:lang w:val="de-DE"/>
                </w:rPr>
                <w:t>https://prefettura.interno.gov.it/de/node/661502</w:t>
              </w:r>
            </w:hyperlink>
          </w:p>
        </w:tc>
      </w:tr>
      <w:tr w:rsidR="000523E7" w:rsidRPr="009622CF" w14:paraId="7D3104D6" w14:textId="77777777" w:rsidTr="002C7F52">
        <w:trPr>
          <w:jc w:val="center"/>
        </w:trPr>
        <w:tc>
          <w:tcPr>
            <w:tcW w:w="5259" w:type="dxa"/>
          </w:tcPr>
          <w:p w14:paraId="16D3B6B9" w14:textId="695CFE50" w:rsidR="000523E7" w:rsidRPr="007A660E" w:rsidRDefault="000523E7" w:rsidP="007A660E">
            <w:pPr>
              <w:pStyle w:val="Testonormale"/>
              <w:spacing w:after="0"/>
              <w:ind w:firstLine="0"/>
              <w:rPr>
                <w:rFonts w:ascii="Candara" w:hAnsi="Candara" w:cs="Times New Roman"/>
                <w:b w:val="0"/>
                <w:bCs/>
                <w:sz w:val="20"/>
                <w:szCs w:val="20"/>
              </w:rPr>
            </w:pPr>
            <w:r w:rsidRPr="007A660E">
              <w:rPr>
                <w:rFonts w:ascii="Candara" w:hAnsi="Candara" w:cs="Times New Roman"/>
                <w:b w:val="0"/>
                <w:bCs/>
                <w:sz w:val="20"/>
                <w:szCs w:val="20"/>
              </w:rPr>
              <w:t xml:space="preserve">con modalità che assicurino la riservatezza dei dati sensibili. </w:t>
            </w:r>
          </w:p>
        </w:tc>
        <w:tc>
          <w:tcPr>
            <w:tcW w:w="5259" w:type="dxa"/>
          </w:tcPr>
          <w:p w14:paraId="53158F8D" w14:textId="2F95437E" w:rsidR="000523E7" w:rsidRPr="007A660E" w:rsidRDefault="000523E7" w:rsidP="009C1464">
            <w:pPr>
              <w:pStyle w:val="Testonormale"/>
              <w:spacing w:after="0"/>
              <w:ind w:right="-138" w:firstLine="0"/>
              <w:rPr>
                <w:rFonts w:ascii="Candara" w:hAnsi="Candara" w:cs="Times New Roman"/>
                <w:b w:val="0"/>
                <w:bCs/>
                <w:sz w:val="20"/>
                <w:szCs w:val="20"/>
                <w:lang w:val="de-DE"/>
              </w:rPr>
            </w:pPr>
            <w:r w:rsidRPr="007A660E">
              <w:rPr>
                <w:rFonts w:ascii="Candara" w:hAnsi="Candara" w:cs="Times New Roman"/>
                <w:b w:val="0"/>
                <w:bCs/>
                <w:sz w:val="20"/>
                <w:szCs w:val="20"/>
                <w:lang w:val="de-DE"/>
              </w:rPr>
              <w:t xml:space="preserve">unter Einhaltung der Datenschutzbestimmungen, veröffentlicht. </w:t>
            </w:r>
          </w:p>
        </w:tc>
      </w:tr>
      <w:tr w:rsidR="009C1464" w:rsidRPr="009622CF" w14:paraId="5FFD12BB" w14:textId="77777777" w:rsidTr="002C7F52">
        <w:trPr>
          <w:jc w:val="center"/>
        </w:trPr>
        <w:tc>
          <w:tcPr>
            <w:tcW w:w="5259" w:type="dxa"/>
          </w:tcPr>
          <w:p w14:paraId="2C57ECD3" w14:textId="77777777" w:rsidR="009C1464" w:rsidRPr="009C1464" w:rsidRDefault="009C1464" w:rsidP="007A660E">
            <w:pPr>
              <w:pStyle w:val="Testonormale"/>
              <w:spacing w:after="0"/>
              <w:ind w:firstLine="0"/>
              <w:rPr>
                <w:rFonts w:ascii="Candara" w:hAnsi="Candara" w:cs="Times New Roman"/>
                <w:b w:val="0"/>
                <w:bCs/>
                <w:sz w:val="20"/>
                <w:szCs w:val="20"/>
                <w:lang w:val="de-DE"/>
              </w:rPr>
            </w:pPr>
          </w:p>
        </w:tc>
        <w:tc>
          <w:tcPr>
            <w:tcW w:w="5259" w:type="dxa"/>
          </w:tcPr>
          <w:p w14:paraId="442524AE" w14:textId="77777777" w:rsidR="009C1464" w:rsidRPr="007A660E" w:rsidRDefault="009C1464" w:rsidP="007A660E">
            <w:pPr>
              <w:pStyle w:val="Testonormale"/>
              <w:spacing w:after="0"/>
              <w:ind w:right="-138" w:firstLine="0"/>
              <w:rPr>
                <w:rFonts w:ascii="Candara" w:hAnsi="Candara" w:cs="Times New Roman"/>
                <w:b w:val="0"/>
                <w:bCs/>
                <w:sz w:val="20"/>
                <w:szCs w:val="20"/>
                <w:lang w:val="de-DE"/>
              </w:rPr>
            </w:pPr>
          </w:p>
        </w:tc>
      </w:tr>
      <w:tr w:rsidR="000523E7" w:rsidRPr="009622CF" w14:paraId="5890A37B" w14:textId="77777777" w:rsidTr="002C7F52">
        <w:trPr>
          <w:jc w:val="center"/>
        </w:trPr>
        <w:tc>
          <w:tcPr>
            <w:tcW w:w="5259" w:type="dxa"/>
          </w:tcPr>
          <w:p w14:paraId="2FDD9747" w14:textId="08FE3AA8" w:rsidR="009C1464" w:rsidRDefault="009C1464" w:rsidP="007A660E">
            <w:pPr>
              <w:pStyle w:val="Testonormale"/>
              <w:spacing w:after="0"/>
              <w:ind w:firstLine="0"/>
              <w:rPr>
                <w:rFonts w:ascii="Candara" w:hAnsi="Candara" w:cs="Times New Roman"/>
                <w:b w:val="0"/>
                <w:bCs/>
                <w:sz w:val="20"/>
                <w:szCs w:val="20"/>
              </w:rPr>
            </w:pPr>
            <w:r w:rsidRPr="007A660E">
              <w:rPr>
                <w:rFonts w:ascii="Candara" w:hAnsi="Candara" w:cs="Times New Roman"/>
                <w:b w:val="0"/>
                <w:bCs/>
                <w:sz w:val="20"/>
                <w:szCs w:val="20"/>
              </w:rPr>
              <w:t>Di tale pubblicazione sarà data notizia mediante avviso nel Bollettino Ufficiale della Regione Trentino Alto Adige.</w:t>
            </w:r>
          </w:p>
          <w:p w14:paraId="418EF5C6" w14:textId="0AC482E1" w:rsidR="000523E7" w:rsidRPr="007A660E" w:rsidRDefault="000523E7" w:rsidP="007A660E">
            <w:pPr>
              <w:pStyle w:val="Testonormale"/>
              <w:spacing w:after="0"/>
              <w:ind w:firstLine="0"/>
              <w:rPr>
                <w:rFonts w:ascii="Candara" w:hAnsi="Candara" w:cs="Times New Roman"/>
                <w:b w:val="0"/>
                <w:bCs/>
                <w:sz w:val="20"/>
                <w:szCs w:val="20"/>
              </w:rPr>
            </w:pPr>
            <w:r w:rsidRPr="007A660E">
              <w:rPr>
                <w:rFonts w:ascii="Candara" w:hAnsi="Candara" w:cs="Times New Roman"/>
                <w:b w:val="0"/>
                <w:bCs/>
                <w:sz w:val="20"/>
                <w:szCs w:val="20"/>
              </w:rPr>
              <w:t>Dalla data di pubblicazione di detto avviso sul Bollettino Ufficiale della Regione Trentino Alto Adige decorre il termine per eventuali impugnative.</w:t>
            </w:r>
          </w:p>
        </w:tc>
        <w:tc>
          <w:tcPr>
            <w:tcW w:w="5259" w:type="dxa"/>
          </w:tcPr>
          <w:p w14:paraId="1F5C2235" w14:textId="21C3A350" w:rsidR="009C1464" w:rsidRDefault="009C1464" w:rsidP="007A660E">
            <w:pPr>
              <w:pStyle w:val="Testonormale"/>
              <w:spacing w:after="0"/>
              <w:ind w:firstLine="0"/>
              <w:rPr>
                <w:rFonts w:ascii="Candara" w:hAnsi="Candara" w:cs="Times New Roman"/>
                <w:b w:val="0"/>
                <w:bCs/>
                <w:sz w:val="20"/>
                <w:szCs w:val="20"/>
                <w:lang w:val="de-DE"/>
              </w:rPr>
            </w:pPr>
            <w:r w:rsidRPr="007A660E">
              <w:rPr>
                <w:rFonts w:ascii="Candara" w:hAnsi="Candara" w:cs="Times New Roman"/>
                <w:b w:val="0"/>
                <w:bCs/>
                <w:sz w:val="20"/>
                <w:szCs w:val="20"/>
                <w:lang w:val="de-DE"/>
              </w:rPr>
              <w:t>Diese Veröffentlichung wird im Amtsblatt der Region Trentino-Südtirol bekannt gemacht.</w:t>
            </w:r>
          </w:p>
          <w:p w14:paraId="53755D7F" w14:textId="1C1CFE7F" w:rsidR="000523E7" w:rsidRPr="007A660E" w:rsidRDefault="000523E7" w:rsidP="007A660E">
            <w:pPr>
              <w:pStyle w:val="Testonormale"/>
              <w:spacing w:after="0"/>
              <w:ind w:firstLine="0"/>
              <w:rPr>
                <w:rFonts w:ascii="Candara" w:hAnsi="Candara" w:cs="Times New Roman"/>
                <w:b w:val="0"/>
                <w:bCs/>
                <w:sz w:val="20"/>
                <w:szCs w:val="20"/>
                <w:lang w:val="de-DE"/>
              </w:rPr>
            </w:pPr>
            <w:r w:rsidRPr="007A660E">
              <w:rPr>
                <w:rFonts w:ascii="Candara" w:hAnsi="Candara" w:cs="Times New Roman"/>
                <w:b w:val="0"/>
                <w:bCs/>
                <w:sz w:val="20"/>
                <w:szCs w:val="20"/>
                <w:lang w:val="de-DE"/>
              </w:rPr>
              <w:t>Die Frist für allfällige Rekurse läuft ab dem Datum der Veröffentlichung dieser Bekanntmachung im Amtsblatt der Region Trentino-Südtirol.</w:t>
            </w:r>
          </w:p>
        </w:tc>
      </w:tr>
      <w:tr w:rsidR="000523E7" w:rsidRPr="009622CF" w14:paraId="267AD951" w14:textId="77777777" w:rsidTr="002C7F52">
        <w:trPr>
          <w:jc w:val="center"/>
        </w:trPr>
        <w:tc>
          <w:tcPr>
            <w:tcW w:w="5259" w:type="dxa"/>
          </w:tcPr>
          <w:p w14:paraId="4CD091AB" w14:textId="77777777" w:rsidR="000523E7" w:rsidRPr="007A660E" w:rsidRDefault="000523E7" w:rsidP="007A660E">
            <w:pPr>
              <w:pStyle w:val="Testonormale"/>
              <w:spacing w:after="0"/>
              <w:ind w:firstLine="0"/>
              <w:rPr>
                <w:rFonts w:ascii="Candara" w:hAnsi="Candara" w:cs="Times New Roman"/>
                <w:b w:val="0"/>
                <w:bCs/>
                <w:sz w:val="20"/>
                <w:szCs w:val="20"/>
                <w:lang w:val="de-DE"/>
              </w:rPr>
            </w:pPr>
          </w:p>
        </w:tc>
        <w:tc>
          <w:tcPr>
            <w:tcW w:w="5259" w:type="dxa"/>
          </w:tcPr>
          <w:p w14:paraId="78711D38" w14:textId="77777777" w:rsidR="000523E7" w:rsidRPr="007A660E" w:rsidRDefault="000523E7" w:rsidP="007A660E">
            <w:pPr>
              <w:pStyle w:val="Testonormale"/>
              <w:spacing w:after="0"/>
              <w:ind w:firstLine="0"/>
              <w:rPr>
                <w:rFonts w:ascii="Candara" w:hAnsi="Candara" w:cs="Times New Roman"/>
                <w:b w:val="0"/>
                <w:bCs/>
                <w:sz w:val="20"/>
                <w:szCs w:val="20"/>
                <w:lang w:val="de-DE"/>
              </w:rPr>
            </w:pPr>
          </w:p>
        </w:tc>
      </w:tr>
    </w:tbl>
    <w:p w14:paraId="6F5D9187" w14:textId="77777777" w:rsidR="00AB5784" w:rsidRDefault="00AB5784">
      <w:r>
        <w:rPr>
          <w:b/>
        </w:rPr>
        <w:br w:type="page"/>
      </w:r>
    </w:p>
    <w:tbl>
      <w:tblPr>
        <w:tblW w:w="10518" w:type="dxa"/>
        <w:jc w:val="center"/>
        <w:tblLayout w:type="fixed"/>
        <w:tblCellMar>
          <w:left w:w="227" w:type="dxa"/>
          <w:right w:w="227" w:type="dxa"/>
        </w:tblCellMar>
        <w:tblLook w:val="0000" w:firstRow="0" w:lastRow="0" w:firstColumn="0" w:lastColumn="0" w:noHBand="0" w:noVBand="0"/>
      </w:tblPr>
      <w:tblGrid>
        <w:gridCol w:w="5259"/>
        <w:gridCol w:w="5259"/>
      </w:tblGrid>
      <w:tr w:rsidR="000523E7" w:rsidRPr="002C10E3" w14:paraId="6735D388" w14:textId="77777777" w:rsidTr="002C7F52">
        <w:trPr>
          <w:jc w:val="center"/>
        </w:trPr>
        <w:tc>
          <w:tcPr>
            <w:tcW w:w="5259" w:type="dxa"/>
          </w:tcPr>
          <w:p w14:paraId="58A659E6" w14:textId="0F55F325" w:rsidR="000523E7" w:rsidRPr="002C10E3" w:rsidRDefault="000523E7" w:rsidP="002C10E3">
            <w:pPr>
              <w:pStyle w:val="Testonormale"/>
              <w:spacing w:after="0" w:line="240" w:lineRule="auto"/>
              <w:ind w:firstLine="0"/>
              <w:jc w:val="center"/>
              <w:rPr>
                <w:rFonts w:ascii="Candara" w:hAnsi="Candara" w:cs="Times New Roman"/>
                <w:b w:val="0"/>
                <w:bCs/>
                <w:sz w:val="20"/>
              </w:rPr>
            </w:pPr>
            <w:r w:rsidRPr="002C10E3">
              <w:rPr>
                <w:rFonts w:ascii="Candara" w:hAnsi="Candara" w:cs="Times New Roman"/>
                <w:b w:val="0"/>
                <w:bCs/>
                <w:sz w:val="20"/>
              </w:rPr>
              <w:lastRenderedPageBreak/>
              <w:t>Art. 13</w:t>
            </w:r>
          </w:p>
          <w:p w14:paraId="00D3B3E3" w14:textId="77777777" w:rsidR="000523E7" w:rsidRPr="002C10E3" w:rsidRDefault="000523E7" w:rsidP="002C10E3">
            <w:pPr>
              <w:pStyle w:val="Testonormale"/>
              <w:spacing w:after="0" w:line="240" w:lineRule="auto"/>
              <w:ind w:firstLine="0"/>
              <w:jc w:val="center"/>
              <w:rPr>
                <w:rFonts w:ascii="Candara" w:hAnsi="Candara" w:cs="Times New Roman"/>
                <w:b w:val="0"/>
                <w:bCs/>
                <w:i/>
                <w:sz w:val="20"/>
              </w:rPr>
            </w:pPr>
            <w:r w:rsidRPr="002C10E3">
              <w:rPr>
                <w:rFonts w:ascii="Candara" w:hAnsi="Candara" w:cs="Times New Roman"/>
                <w:b w:val="0"/>
                <w:bCs/>
                <w:i/>
                <w:sz w:val="20"/>
              </w:rPr>
              <w:t>(Assunzione dei vincitori)</w:t>
            </w:r>
          </w:p>
        </w:tc>
        <w:tc>
          <w:tcPr>
            <w:tcW w:w="5259" w:type="dxa"/>
          </w:tcPr>
          <w:p w14:paraId="54A8AB15" w14:textId="77777777" w:rsidR="000523E7" w:rsidRPr="002C10E3" w:rsidRDefault="000523E7" w:rsidP="002C10E3">
            <w:pPr>
              <w:pStyle w:val="Testonormale"/>
              <w:spacing w:after="0" w:line="240" w:lineRule="auto"/>
              <w:ind w:firstLine="0"/>
              <w:jc w:val="center"/>
              <w:rPr>
                <w:rFonts w:ascii="Candara" w:hAnsi="Candara" w:cs="Times New Roman"/>
                <w:b w:val="0"/>
                <w:bCs/>
                <w:sz w:val="20"/>
              </w:rPr>
            </w:pPr>
            <w:r w:rsidRPr="002C10E3">
              <w:rPr>
                <w:rFonts w:ascii="Candara" w:hAnsi="Candara" w:cs="Times New Roman"/>
                <w:b w:val="0"/>
                <w:bCs/>
                <w:sz w:val="20"/>
              </w:rPr>
              <w:t>Art. 13</w:t>
            </w:r>
          </w:p>
          <w:p w14:paraId="65B8377E" w14:textId="77777777" w:rsidR="000523E7" w:rsidRPr="002C10E3" w:rsidRDefault="000523E7" w:rsidP="002C10E3">
            <w:pPr>
              <w:pStyle w:val="Testonormale"/>
              <w:spacing w:after="0" w:line="240" w:lineRule="auto"/>
              <w:ind w:firstLine="0"/>
              <w:jc w:val="center"/>
              <w:rPr>
                <w:rFonts w:ascii="Candara" w:hAnsi="Candara" w:cs="Times New Roman"/>
                <w:b w:val="0"/>
                <w:bCs/>
                <w:sz w:val="20"/>
              </w:rPr>
            </w:pPr>
            <w:r w:rsidRPr="002C10E3">
              <w:rPr>
                <w:rFonts w:ascii="Candara" w:hAnsi="Candara" w:cs="Times New Roman"/>
                <w:b w:val="0"/>
                <w:bCs/>
                <w:sz w:val="20"/>
              </w:rPr>
              <w:t>(</w:t>
            </w:r>
            <w:r w:rsidRPr="002C10E3">
              <w:rPr>
                <w:rFonts w:ascii="Candara" w:hAnsi="Candara" w:cs="Times New Roman"/>
                <w:b w:val="0"/>
                <w:bCs/>
                <w:i/>
                <w:sz w:val="20"/>
              </w:rPr>
              <w:t>Einstellung der Gewinner</w:t>
            </w:r>
            <w:r w:rsidRPr="002C10E3">
              <w:rPr>
                <w:rFonts w:ascii="Candara" w:hAnsi="Candara" w:cs="Times New Roman"/>
                <w:b w:val="0"/>
                <w:bCs/>
                <w:sz w:val="20"/>
              </w:rPr>
              <w:t>)</w:t>
            </w:r>
          </w:p>
        </w:tc>
      </w:tr>
      <w:tr w:rsidR="000523E7" w:rsidRPr="002C10E3" w14:paraId="125CA19F" w14:textId="77777777" w:rsidTr="002C7F52">
        <w:trPr>
          <w:jc w:val="center"/>
        </w:trPr>
        <w:tc>
          <w:tcPr>
            <w:tcW w:w="5259" w:type="dxa"/>
          </w:tcPr>
          <w:p w14:paraId="74BD52FA" w14:textId="77777777" w:rsidR="000523E7" w:rsidRPr="002C10E3" w:rsidRDefault="000523E7" w:rsidP="002C10E3">
            <w:pPr>
              <w:pStyle w:val="Testonormale"/>
              <w:spacing w:after="0" w:line="240" w:lineRule="auto"/>
              <w:ind w:firstLine="0"/>
              <w:jc w:val="center"/>
              <w:rPr>
                <w:rFonts w:ascii="Candara" w:hAnsi="Candara" w:cs="Times New Roman"/>
                <w:b w:val="0"/>
                <w:bCs/>
                <w:sz w:val="20"/>
              </w:rPr>
            </w:pPr>
          </w:p>
        </w:tc>
        <w:tc>
          <w:tcPr>
            <w:tcW w:w="5259" w:type="dxa"/>
          </w:tcPr>
          <w:p w14:paraId="1E25272D" w14:textId="77777777" w:rsidR="000523E7" w:rsidRPr="002C10E3" w:rsidRDefault="000523E7" w:rsidP="002C10E3">
            <w:pPr>
              <w:pStyle w:val="Testonormale"/>
              <w:spacing w:after="0" w:line="240" w:lineRule="auto"/>
              <w:ind w:firstLine="0"/>
              <w:jc w:val="center"/>
              <w:rPr>
                <w:rFonts w:ascii="Candara" w:hAnsi="Candara" w:cs="Times New Roman"/>
                <w:b w:val="0"/>
                <w:bCs/>
                <w:sz w:val="20"/>
              </w:rPr>
            </w:pPr>
          </w:p>
        </w:tc>
      </w:tr>
      <w:tr w:rsidR="000523E7" w:rsidRPr="009622CF" w14:paraId="05D5579C" w14:textId="77777777" w:rsidTr="002C7F52">
        <w:trPr>
          <w:jc w:val="center"/>
        </w:trPr>
        <w:tc>
          <w:tcPr>
            <w:tcW w:w="5259" w:type="dxa"/>
          </w:tcPr>
          <w:p w14:paraId="0218323E" w14:textId="394171F9" w:rsidR="000523E7" w:rsidRPr="002C10E3" w:rsidRDefault="000523E7" w:rsidP="002C10E3">
            <w:pPr>
              <w:pStyle w:val="Testonormale"/>
              <w:numPr>
                <w:ilvl w:val="0"/>
                <w:numId w:val="26"/>
              </w:numPr>
              <w:tabs>
                <w:tab w:val="left" w:pos="200"/>
              </w:tabs>
              <w:spacing w:after="0" w:line="240" w:lineRule="auto"/>
              <w:ind w:left="0" w:firstLine="0"/>
              <w:rPr>
                <w:rFonts w:ascii="Candara" w:hAnsi="Candara" w:cs="Times New Roman"/>
                <w:b w:val="0"/>
                <w:bCs/>
                <w:sz w:val="20"/>
              </w:rPr>
            </w:pPr>
            <w:r w:rsidRPr="002C10E3">
              <w:rPr>
                <w:rFonts w:ascii="Candara" w:hAnsi="Candara" w:cs="Times New Roman"/>
                <w:b w:val="0"/>
                <w:bCs/>
                <w:sz w:val="20"/>
              </w:rPr>
              <w:t xml:space="preserve"> Espletate le fasi procedurali di cui sopra e acquisita la necessaria autorizzazione alla assunzione ai sensi della vigente normativa in materia i candidati dichiarati vincitori saranno invitati a stipulare un contratto individuale a tempo indeterminato finalizzato all’instaurazione di un rapporto di lavoro a tempo pieno nei ruoli locali istituiti nella provincia di Bolzano, nella famiglia de</w:t>
            </w:r>
            <w:r w:rsidR="00A35D5B" w:rsidRPr="002C10E3">
              <w:rPr>
                <w:rFonts w:ascii="Candara" w:hAnsi="Candara" w:cs="Times New Roman"/>
                <w:b w:val="0"/>
                <w:bCs/>
                <w:sz w:val="20"/>
              </w:rPr>
              <w:t>i funzionari (</w:t>
            </w:r>
            <w:r w:rsidRPr="002C10E3">
              <w:rPr>
                <w:rFonts w:ascii="Candara" w:hAnsi="Candara" w:cs="Times New Roman"/>
                <w:b w:val="0"/>
                <w:bCs/>
                <w:sz w:val="20"/>
              </w:rPr>
              <w:t xml:space="preserve">già area </w:t>
            </w:r>
            <w:r w:rsidR="00A35D5B" w:rsidRPr="002C10E3">
              <w:rPr>
                <w:rFonts w:ascii="Candara" w:hAnsi="Candara" w:cs="Times New Roman"/>
                <w:b w:val="0"/>
                <w:bCs/>
                <w:sz w:val="20"/>
              </w:rPr>
              <w:t>terza</w:t>
            </w:r>
            <w:r w:rsidRPr="002C10E3">
              <w:rPr>
                <w:rFonts w:ascii="Candara" w:hAnsi="Candara" w:cs="Times New Roman"/>
                <w:b w:val="0"/>
                <w:bCs/>
                <w:sz w:val="20"/>
              </w:rPr>
              <w:t xml:space="preserve">), nel profilo professionale di </w:t>
            </w:r>
            <w:r w:rsidR="00A35D5B" w:rsidRPr="002C10E3">
              <w:rPr>
                <w:rFonts w:ascii="Candara" w:hAnsi="Candara" w:cs="Times New Roman"/>
                <w:sz w:val="20"/>
              </w:rPr>
              <w:t>funzionario linguistico</w:t>
            </w:r>
            <w:r w:rsidRPr="002C10E3">
              <w:rPr>
                <w:rFonts w:ascii="Candara" w:hAnsi="Candara" w:cs="Times New Roman"/>
                <w:b w:val="0"/>
                <w:bCs/>
                <w:sz w:val="20"/>
              </w:rPr>
              <w:t xml:space="preserve">, presso </w:t>
            </w:r>
            <w:r w:rsidR="00A35D5B" w:rsidRPr="002C10E3">
              <w:rPr>
                <w:rFonts w:ascii="Candara" w:hAnsi="Candara" w:cs="Times New Roman"/>
                <w:b w:val="0"/>
                <w:bCs/>
                <w:sz w:val="20"/>
              </w:rPr>
              <w:t xml:space="preserve">il </w:t>
            </w:r>
            <w:r w:rsidR="00A35D5B" w:rsidRPr="002C10E3">
              <w:rPr>
                <w:rFonts w:ascii="Candara" w:hAnsi="Candara" w:cs="Times New Roman"/>
                <w:sz w:val="20"/>
              </w:rPr>
              <w:t>Commissariato del Governo per la provincia di Bolzano</w:t>
            </w:r>
            <w:r w:rsidR="00A35D5B" w:rsidRPr="002C10E3">
              <w:rPr>
                <w:rFonts w:ascii="Candara" w:hAnsi="Candara" w:cs="Times New Roman"/>
                <w:b w:val="0"/>
                <w:bCs/>
                <w:sz w:val="20"/>
              </w:rPr>
              <w:t xml:space="preserve"> o presso la </w:t>
            </w:r>
            <w:r w:rsidR="00A35D5B" w:rsidRPr="002C10E3">
              <w:rPr>
                <w:rFonts w:ascii="Candara" w:hAnsi="Candara" w:cs="Times New Roman"/>
                <w:sz w:val="20"/>
              </w:rPr>
              <w:t>Casa Circondariale di Bolzano</w:t>
            </w:r>
            <w:r w:rsidR="00A35D5B" w:rsidRPr="002C10E3">
              <w:rPr>
                <w:rFonts w:ascii="Candara" w:hAnsi="Candara" w:cs="Times New Roman"/>
                <w:b w:val="0"/>
                <w:bCs/>
                <w:sz w:val="20"/>
              </w:rPr>
              <w:t xml:space="preserve"> o presso gli </w:t>
            </w:r>
            <w:r w:rsidR="00A35D5B" w:rsidRPr="002C10E3">
              <w:rPr>
                <w:rFonts w:ascii="Candara" w:hAnsi="Candara" w:cs="Times New Roman"/>
                <w:sz w:val="20"/>
              </w:rPr>
              <w:t>Uffici della Corte dei Conti di Bolzano</w:t>
            </w:r>
            <w:r w:rsidR="00A35D5B" w:rsidRPr="002C10E3">
              <w:rPr>
                <w:rFonts w:ascii="Candara" w:hAnsi="Candara" w:cs="Times New Roman"/>
                <w:b w:val="0"/>
                <w:bCs/>
                <w:sz w:val="20"/>
              </w:rPr>
              <w:t>.</w:t>
            </w:r>
            <w:r w:rsidR="003C0D6B" w:rsidRPr="002C10E3">
              <w:rPr>
                <w:rFonts w:ascii="Candara" w:hAnsi="Candara" w:cs="Times New Roman"/>
                <w:b w:val="0"/>
                <w:bCs/>
                <w:sz w:val="20"/>
              </w:rPr>
              <w:t xml:space="preserve"> </w:t>
            </w:r>
          </w:p>
        </w:tc>
        <w:tc>
          <w:tcPr>
            <w:tcW w:w="5259" w:type="dxa"/>
          </w:tcPr>
          <w:p w14:paraId="754C2932" w14:textId="3F50C645" w:rsidR="000523E7" w:rsidRPr="002C10E3" w:rsidRDefault="000523E7" w:rsidP="002C10E3">
            <w:pPr>
              <w:pStyle w:val="Testonormale"/>
              <w:numPr>
                <w:ilvl w:val="0"/>
                <w:numId w:val="27"/>
              </w:numPr>
              <w:tabs>
                <w:tab w:val="left" w:pos="270"/>
              </w:tabs>
              <w:spacing w:after="0" w:line="240" w:lineRule="auto"/>
              <w:ind w:left="0" w:firstLine="0"/>
              <w:rPr>
                <w:rFonts w:ascii="Candara" w:hAnsi="Candara" w:cs="Times New Roman"/>
                <w:b w:val="0"/>
                <w:bCs/>
                <w:sz w:val="20"/>
                <w:lang w:val="de-DE"/>
              </w:rPr>
            </w:pPr>
            <w:r w:rsidRPr="002C10E3">
              <w:rPr>
                <w:rFonts w:ascii="Candara" w:hAnsi="Candara" w:cs="Times New Roman"/>
                <w:b w:val="0"/>
                <w:bCs/>
                <w:sz w:val="20"/>
                <w:lang w:val="de-DE"/>
              </w:rPr>
              <w:t xml:space="preserve">Nach Abschluss der oben genannten Verfahrensschritte und nach Einholung der erforderlichen Genehmigung für die Einstellung </w:t>
            </w:r>
            <w:r w:rsidR="00B849A1" w:rsidRPr="002C10E3">
              <w:rPr>
                <w:rFonts w:ascii="Candara" w:hAnsi="Candara" w:cs="Times New Roman"/>
                <w:b w:val="0"/>
                <w:bCs/>
                <w:sz w:val="20"/>
                <w:lang w:val="de-DE"/>
              </w:rPr>
              <w:t>nach geltendem Recht</w:t>
            </w:r>
            <w:r w:rsidRPr="002C10E3">
              <w:rPr>
                <w:rFonts w:ascii="Candara" w:hAnsi="Candara" w:cs="Times New Roman"/>
                <w:b w:val="0"/>
                <w:bCs/>
                <w:sz w:val="20"/>
                <w:lang w:val="de-DE"/>
              </w:rPr>
              <w:t>, werden die Wettbewerbsgewinner</w:t>
            </w:r>
            <w:r w:rsidR="000E3BAE">
              <w:rPr>
                <w:rFonts w:ascii="Candara" w:hAnsi="Candara" w:cs="Times New Roman"/>
                <w:b w:val="0"/>
                <w:bCs/>
                <w:sz w:val="20"/>
                <w:lang w:val="de-DE"/>
              </w:rPr>
              <w:t>/innen</w:t>
            </w:r>
            <w:r w:rsidRPr="002C10E3">
              <w:rPr>
                <w:rFonts w:ascii="Candara" w:hAnsi="Candara" w:cs="Times New Roman"/>
                <w:b w:val="0"/>
                <w:bCs/>
                <w:sz w:val="20"/>
                <w:lang w:val="de-DE"/>
              </w:rPr>
              <w:t xml:space="preserve"> aufgefordert, den unbefristeten individuellen Arbeitsvertrag, zum Zwecke der Begründung eines Vollzeitarbeitsverhältnisses in den in der Provinz Bozen errichteten örtlichen Stellenplänen in der Berufsgruppe der </w:t>
            </w:r>
            <w:r w:rsidR="002C10E3" w:rsidRPr="002C10E3">
              <w:rPr>
                <w:rFonts w:ascii="Candara" w:hAnsi="Candara" w:cs="Times New Roman"/>
                <w:b w:val="0"/>
                <w:bCs/>
                <w:sz w:val="20"/>
                <w:lang w:val="de-DE"/>
              </w:rPr>
              <w:t>höheren Beamten</w:t>
            </w:r>
            <w:r w:rsidRPr="002C10E3">
              <w:rPr>
                <w:rFonts w:ascii="Candara" w:hAnsi="Candara" w:cs="Times New Roman"/>
                <w:b w:val="0"/>
                <w:bCs/>
                <w:sz w:val="20"/>
                <w:lang w:val="de-DE"/>
              </w:rPr>
              <w:t xml:space="preserve"> (ehemaliger </w:t>
            </w:r>
            <w:r w:rsidR="002C10E3" w:rsidRPr="002C10E3">
              <w:rPr>
                <w:rFonts w:ascii="Candara" w:hAnsi="Candara" w:cs="Times New Roman"/>
                <w:b w:val="0"/>
                <w:bCs/>
                <w:sz w:val="20"/>
                <w:lang w:val="de-DE"/>
              </w:rPr>
              <w:t>dritter</w:t>
            </w:r>
            <w:r w:rsidRPr="002C10E3">
              <w:rPr>
                <w:rFonts w:ascii="Candara" w:hAnsi="Candara" w:cs="Times New Roman"/>
                <w:b w:val="0"/>
                <w:bCs/>
                <w:sz w:val="20"/>
                <w:lang w:val="de-DE"/>
              </w:rPr>
              <w:t xml:space="preserve"> Bereich), im Berufsbild als </w:t>
            </w:r>
            <w:r w:rsidR="002C10E3" w:rsidRPr="002C10E3">
              <w:rPr>
                <w:rFonts w:ascii="Candara" w:hAnsi="Candara" w:cs="Times New Roman"/>
                <w:sz w:val="20"/>
                <w:lang w:val="de-DE"/>
              </w:rPr>
              <w:t>höherer Beamter/höhere Beamtin für den Sprachbereich</w:t>
            </w:r>
            <w:r w:rsidRPr="002C10E3">
              <w:rPr>
                <w:rFonts w:ascii="Candara" w:hAnsi="Candara" w:cs="Times New Roman"/>
                <w:b w:val="0"/>
                <w:bCs/>
                <w:sz w:val="20"/>
                <w:lang w:val="de-DE"/>
              </w:rPr>
              <w:t xml:space="preserve"> bei</w:t>
            </w:r>
            <w:r w:rsidR="00A03803" w:rsidRPr="002C10E3">
              <w:rPr>
                <w:rFonts w:ascii="Candara" w:hAnsi="Candara" w:cs="Times New Roman"/>
                <w:b w:val="0"/>
                <w:bCs/>
                <w:sz w:val="20"/>
                <w:lang w:val="de-DE"/>
              </w:rPr>
              <w:t xml:space="preserve"> </w:t>
            </w:r>
            <w:r w:rsidR="002C10E3" w:rsidRPr="002C10E3">
              <w:rPr>
                <w:rFonts w:ascii="Candara" w:hAnsi="Candara" w:cs="Times New Roman"/>
                <w:b w:val="0"/>
                <w:bCs/>
                <w:sz w:val="20"/>
                <w:lang w:val="de-DE"/>
              </w:rPr>
              <w:t xml:space="preserve">dem </w:t>
            </w:r>
            <w:r w:rsidR="002C10E3" w:rsidRPr="002C10E3">
              <w:rPr>
                <w:rFonts w:ascii="Candara" w:hAnsi="Candara" w:cs="Times New Roman"/>
                <w:sz w:val="20"/>
                <w:lang w:val="de-DE"/>
              </w:rPr>
              <w:t>Regierungskommissariat für die Provinz Bozen</w:t>
            </w:r>
            <w:r w:rsidR="002C10E3" w:rsidRPr="002C10E3">
              <w:rPr>
                <w:rFonts w:ascii="Candara" w:hAnsi="Candara" w:cs="Times New Roman"/>
                <w:b w:val="0"/>
                <w:bCs/>
                <w:sz w:val="20"/>
                <w:lang w:val="de-DE"/>
              </w:rPr>
              <w:t xml:space="preserve"> oder bei der </w:t>
            </w:r>
            <w:r w:rsidR="002C10E3" w:rsidRPr="002C10E3">
              <w:rPr>
                <w:rFonts w:ascii="Candara" w:hAnsi="Candara" w:cs="Times New Roman"/>
                <w:sz w:val="20"/>
                <w:lang w:val="de-DE"/>
              </w:rPr>
              <w:t>Landesgerichtlichen Strafanstalt in Bozen</w:t>
            </w:r>
            <w:r w:rsidR="002C10E3" w:rsidRPr="002C10E3">
              <w:rPr>
                <w:rFonts w:ascii="Candara" w:hAnsi="Candara" w:cs="Times New Roman"/>
                <w:b w:val="0"/>
                <w:bCs/>
                <w:sz w:val="20"/>
                <w:lang w:val="de-DE"/>
              </w:rPr>
              <w:t xml:space="preserve"> oder bei den </w:t>
            </w:r>
            <w:r w:rsidR="002C10E3" w:rsidRPr="002C10E3">
              <w:rPr>
                <w:rFonts w:ascii="Candara" w:hAnsi="Candara" w:cs="Times New Roman"/>
                <w:sz w:val="20"/>
                <w:lang w:val="de-DE"/>
              </w:rPr>
              <w:t>Ämtern des Rechnungshofes Bozen</w:t>
            </w:r>
            <w:r w:rsidR="002C10E3" w:rsidRPr="002C10E3">
              <w:rPr>
                <w:rFonts w:ascii="Candara" w:hAnsi="Candara" w:cs="Times New Roman"/>
                <w:b w:val="0"/>
                <w:bCs/>
                <w:sz w:val="20"/>
                <w:lang w:val="de-DE"/>
              </w:rPr>
              <w:t>, a</w:t>
            </w:r>
            <w:r w:rsidRPr="002C10E3">
              <w:rPr>
                <w:rFonts w:ascii="Candara" w:hAnsi="Candara" w:cs="Times New Roman"/>
                <w:b w:val="0"/>
                <w:bCs/>
                <w:sz w:val="20"/>
                <w:lang w:val="de-DE"/>
              </w:rPr>
              <w:t>bzuschließen.</w:t>
            </w:r>
          </w:p>
        </w:tc>
      </w:tr>
      <w:tr w:rsidR="002C10E3" w:rsidRPr="009622CF" w14:paraId="7D90B49B" w14:textId="77777777" w:rsidTr="002C7F52">
        <w:trPr>
          <w:jc w:val="center"/>
        </w:trPr>
        <w:tc>
          <w:tcPr>
            <w:tcW w:w="5259" w:type="dxa"/>
          </w:tcPr>
          <w:p w14:paraId="5F8ADEDD" w14:textId="77777777" w:rsidR="002C10E3" w:rsidRPr="00885459" w:rsidRDefault="002C10E3" w:rsidP="002C10E3">
            <w:pPr>
              <w:pStyle w:val="Testonormale"/>
              <w:tabs>
                <w:tab w:val="left" w:pos="200"/>
              </w:tabs>
              <w:spacing w:after="0" w:line="240" w:lineRule="auto"/>
              <w:ind w:firstLine="0"/>
              <w:rPr>
                <w:rFonts w:ascii="Candara" w:hAnsi="Candara" w:cs="Times New Roman"/>
                <w:b w:val="0"/>
                <w:bCs/>
                <w:sz w:val="20"/>
                <w:lang w:val="de-DE"/>
              </w:rPr>
            </w:pPr>
          </w:p>
        </w:tc>
        <w:tc>
          <w:tcPr>
            <w:tcW w:w="5259" w:type="dxa"/>
          </w:tcPr>
          <w:p w14:paraId="6D94B92C" w14:textId="77777777" w:rsidR="002C10E3" w:rsidRPr="002C10E3" w:rsidRDefault="002C10E3" w:rsidP="002C10E3">
            <w:pPr>
              <w:pStyle w:val="Testonormale"/>
              <w:tabs>
                <w:tab w:val="left" w:pos="270"/>
              </w:tabs>
              <w:spacing w:after="0" w:line="240" w:lineRule="auto"/>
              <w:ind w:firstLine="0"/>
              <w:rPr>
                <w:rFonts w:ascii="Candara" w:hAnsi="Candara" w:cs="Times New Roman"/>
                <w:b w:val="0"/>
                <w:bCs/>
                <w:sz w:val="20"/>
                <w:lang w:val="de-DE"/>
              </w:rPr>
            </w:pPr>
          </w:p>
        </w:tc>
      </w:tr>
      <w:tr w:rsidR="000523E7" w:rsidRPr="009622CF" w14:paraId="5590EF68" w14:textId="77777777" w:rsidTr="002C7F52">
        <w:trPr>
          <w:jc w:val="center"/>
        </w:trPr>
        <w:tc>
          <w:tcPr>
            <w:tcW w:w="5259" w:type="dxa"/>
          </w:tcPr>
          <w:p w14:paraId="4E1244F4" w14:textId="50EA1D45" w:rsidR="000523E7" w:rsidRPr="00A5296E" w:rsidRDefault="000523E7" w:rsidP="00A5296E">
            <w:pPr>
              <w:pStyle w:val="Testonormale"/>
              <w:numPr>
                <w:ilvl w:val="0"/>
                <w:numId w:val="26"/>
              </w:numPr>
              <w:tabs>
                <w:tab w:val="left" w:pos="200"/>
              </w:tabs>
              <w:spacing w:after="0"/>
              <w:ind w:left="0" w:firstLine="0"/>
              <w:rPr>
                <w:rFonts w:ascii="Candara" w:hAnsi="Candara" w:cs="Times New Roman"/>
                <w:b w:val="0"/>
                <w:bCs/>
                <w:sz w:val="20"/>
              </w:rPr>
            </w:pPr>
            <w:r w:rsidRPr="00885459">
              <w:rPr>
                <w:rFonts w:ascii="Candara" w:hAnsi="Candara" w:cs="Times New Roman"/>
                <w:b w:val="0"/>
                <w:bCs/>
                <w:sz w:val="20"/>
                <w:lang w:val="de-DE"/>
              </w:rPr>
              <w:t xml:space="preserve"> </w:t>
            </w:r>
            <w:r w:rsidRPr="00A5296E">
              <w:rPr>
                <w:rFonts w:ascii="Candara" w:hAnsi="Candara" w:cs="Times New Roman"/>
                <w:b w:val="0"/>
                <w:bCs/>
                <w:sz w:val="20"/>
              </w:rPr>
              <w:t>Il rapporto di lavoro con l'Amministrazione decorrerà ad ogni effetto con la sottoscrizione da parte degli interessati del contratto individuale di lavoro che si perfezionerà con la presentazione nella sede di assegnazione del dipendente medesimo, nella data indicata dall’Amministrazione cui conseguirà la relativa sottoscrizione del verbale di immissione in servizio.</w:t>
            </w:r>
          </w:p>
        </w:tc>
        <w:tc>
          <w:tcPr>
            <w:tcW w:w="5259" w:type="dxa"/>
          </w:tcPr>
          <w:p w14:paraId="2DEC193C" w14:textId="4071AFDE" w:rsidR="000523E7" w:rsidRPr="00A5296E" w:rsidRDefault="000523E7" w:rsidP="00A5296E">
            <w:pPr>
              <w:pStyle w:val="Testonormale"/>
              <w:numPr>
                <w:ilvl w:val="0"/>
                <w:numId w:val="27"/>
              </w:numPr>
              <w:tabs>
                <w:tab w:val="left" w:pos="270"/>
              </w:tabs>
              <w:spacing w:after="0"/>
              <w:ind w:left="0" w:firstLine="0"/>
              <w:rPr>
                <w:rFonts w:ascii="Candara" w:hAnsi="Candara" w:cs="Times New Roman"/>
                <w:b w:val="0"/>
                <w:bCs/>
                <w:sz w:val="20"/>
                <w:lang w:val="de-DE"/>
              </w:rPr>
            </w:pPr>
            <w:r w:rsidRPr="00A5296E">
              <w:rPr>
                <w:rFonts w:ascii="Candara" w:hAnsi="Candara" w:cs="Times New Roman"/>
                <w:b w:val="0"/>
                <w:bCs/>
                <w:sz w:val="20"/>
                <w:lang w:val="de-DE"/>
              </w:rPr>
              <w:t>Das Arbeitsverhältnis mit der Verwaltung wirkt ab dem Tag der Unterzeichnung des individuellen Arbeitsvertrags seitens der Vertragsparteien. Dieser gilt mit dem Antritt der Arbeit am zugewiesenen Dienstsitz und zum angegebenen Datum und mit der Unterzeichnung der Niederschrift über den Dienstantritt als abgeschlossen.</w:t>
            </w:r>
          </w:p>
        </w:tc>
      </w:tr>
      <w:tr w:rsidR="00A5296E" w:rsidRPr="009622CF" w14:paraId="6CF0CC8E" w14:textId="77777777" w:rsidTr="002C7F52">
        <w:trPr>
          <w:jc w:val="center"/>
        </w:trPr>
        <w:tc>
          <w:tcPr>
            <w:tcW w:w="5259" w:type="dxa"/>
          </w:tcPr>
          <w:p w14:paraId="542A6C5D" w14:textId="77777777" w:rsidR="00A5296E" w:rsidRPr="00885459" w:rsidRDefault="00A5296E" w:rsidP="00A5296E">
            <w:pPr>
              <w:pStyle w:val="Testonormale"/>
              <w:tabs>
                <w:tab w:val="left" w:pos="200"/>
              </w:tabs>
              <w:spacing w:after="0"/>
              <w:ind w:firstLine="0"/>
              <w:rPr>
                <w:rFonts w:ascii="Candara" w:hAnsi="Candara" w:cs="Times New Roman"/>
                <w:b w:val="0"/>
                <w:bCs/>
                <w:sz w:val="20"/>
                <w:lang w:val="de-DE"/>
              </w:rPr>
            </w:pPr>
          </w:p>
        </w:tc>
        <w:tc>
          <w:tcPr>
            <w:tcW w:w="5259" w:type="dxa"/>
          </w:tcPr>
          <w:p w14:paraId="7A8C2192" w14:textId="77777777" w:rsidR="00A5296E" w:rsidRPr="00A5296E" w:rsidRDefault="00A5296E" w:rsidP="00A5296E">
            <w:pPr>
              <w:pStyle w:val="Testonormale"/>
              <w:tabs>
                <w:tab w:val="left" w:pos="270"/>
              </w:tabs>
              <w:spacing w:after="0"/>
              <w:ind w:firstLine="0"/>
              <w:rPr>
                <w:rFonts w:ascii="Candara" w:hAnsi="Candara" w:cs="Times New Roman"/>
                <w:b w:val="0"/>
                <w:bCs/>
                <w:sz w:val="20"/>
                <w:lang w:val="de-DE"/>
              </w:rPr>
            </w:pPr>
          </w:p>
        </w:tc>
      </w:tr>
      <w:tr w:rsidR="000523E7" w:rsidRPr="009622CF" w14:paraId="65ED59F4" w14:textId="77777777" w:rsidTr="002C7F52">
        <w:trPr>
          <w:jc w:val="center"/>
        </w:trPr>
        <w:tc>
          <w:tcPr>
            <w:tcW w:w="5259" w:type="dxa"/>
          </w:tcPr>
          <w:p w14:paraId="6DFA356C" w14:textId="77777777" w:rsidR="000523E7" w:rsidRPr="005242EF" w:rsidRDefault="000523E7" w:rsidP="005242EF">
            <w:pPr>
              <w:pStyle w:val="Testonormale"/>
              <w:numPr>
                <w:ilvl w:val="0"/>
                <w:numId w:val="26"/>
              </w:numPr>
              <w:tabs>
                <w:tab w:val="left" w:pos="200"/>
              </w:tabs>
              <w:spacing w:after="0"/>
              <w:ind w:left="0" w:firstLine="0"/>
              <w:rPr>
                <w:rFonts w:ascii="Candara" w:hAnsi="Candara" w:cs="Times New Roman"/>
                <w:b w:val="0"/>
                <w:bCs/>
                <w:sz w:val="20"/>
              </w:rPr>
            </w:pPr>
            <w:r w:rsidRPr="00885459">
              <w:rPr>
                <w:rFonts w:ascii="Candara" w:hAnsi="Candara" w:cs="Times New Roman"/>
                <w:b w:val="0"/>
                <w:bCs/>
                <w:sz w:val="20"/>
                <w:lang w:val="de-DE"/>
              </w:rPr>
              <w:t xml:space="preserve"> </w:t>
            </w:r>
            <w:r w:rsidRPr="005242EF">
              <w:rPr>
                <w:rFonts w:ascii="Candara" w:hAnsi="Candara" w:cs="Times New Roman"/>
                <w:b w:val="0"/>
                <w:bCs/>
                <w:sz w:val="20"/>
              </w:rPr>
              <w:t>L’assunzione in pianta stabile è subordinata al superamento del periodo di prova della durata di mesi quattro di effettivo servizio: le assenze per qualunque causa verificatesi (ivi comprese le ferie e le malattie) non sono calcolate nel periodo di prova.</w:t>
            </w:r>
          </w:p>
        </w:tc>
        <w:tc>
          <w:tcPr>
            <w:tcW w:w="5259" w:type="dxa"/>
          </w:tcPr>
          <w:p w14:paraId="32E06772" w14:textId="77777777" w:rsidR="000523E7" w:rsidRPr="005242EF" w:rsidRDefault="000523E7" w:rsidP="005242EF">
            <w:pPr>
              <w:pStyle w:val="Testonormale"/>
              <w:numPr>
                <w:ilvl w:val="0"/>
                <w:numId w:val="27"/>
              </w:numPr>
              <w:tabs>
                <w:tab w:val="left" w:pos="270"/>
              </w:tabs>
              <w:spacing w:after="0"/>
              <w:ind w:left="0" w:firstLine="0"/>
              <w:rPr>
                <w:rFonts w:ascii="Candara" w:hAnsi="Candara" w:cs="Times New Roman"/>
                <w:b w:val="0"/>
                <w:bCs/>
                <w:sz w:val="20"/>
                <w:lang w:val="de-DE"/>
              </w:rPr>
            </w:pPr>
            <w:r w:rsidRPr="005242EF">
              <w:rPr>
                <w:rFonts w:ascii="Candara" w:hAnsi="Candara" w:cs="Times New Roman"/>
                <w:b w:val="0"/>
                <w:bCs/>
                <w:sz w:val="20"/>
                <w:lang w:val="de-DE"/>
              </w:rPr>
              <w:t>Die feste Einstellung erfolgt erst nachdem die Probezeit von vier Monaten effektiven Dienstes bestanden wurde: Abwesenheiten jeglicher Art (einschließlich Urlaub und Krankheit) werden nicht als Probezeit berechnet.</w:t>
            </w:r>
          </w:p>
        </w:tc>
      </w:tr>
      <w:tr w:rsidR="005242EF" w:rsidRPr="009622CF" w14:paraId="108D0E57" w14:textId="77777777" w:rsidTr="002C7F52">
        <w:trPr>
          <w:jc w:val="center"/>
        </w:trPr>
        <w:tc>
          <w:tcPr>
            <w:tcW w:w="5259" w:type="dxa"/>
          </w:tcPr>
          <w:p w14:paraId="59259E03" w14:textId="77777777" w:rsidR="005242EF" w:rsidRPr="005242EF" w:rsidRDefault="005242EF" w:rsidP="005242EF">
            <w:pPr>
              <w:pStyle w:val="Testonormale"/>
              <w:tabs>
                <w:tab w:val="left" w:pos="200"/>
              </w:tabs>
              <w:spacing w:after="0" w:line="240" w:lineRule="auto"/>
              <w:ind w:firstLine="0"/>
              <w:rPr>
                <w:rFonts w:ascii="Candara" w:hAnsi="Candara" w:cs="Times New Roman"/>
                <w:b w:val="0"/>
                <w:bCs/>
                <w:sz w:val="20"/>
                <w:lang w:val="de-DE"/>
              </w:rPr>
            </w:pPr>
          </w:p>
        </w:tc>
        <w:tc>
          <w:tcPr>
            <w:tcW w:w="5259" w:type="dxa"/>
          </w:tcPr>
          <w:p w14:paraId="132BC0B8" w14:textId="77777777" w:rsidR="005242EF" w:rsidRPr="005242EF" w:rsidRDefault="005242EF" w:rsidP="005242EF">
            <w:pPr>
              <w:pStyle w:val="Testonormale"/>
              <w:tabs>
                <w:tab w:val="left" w:pos="270"/>
              </w:tabs>
              <w:spacing w:after="0" w:line="240" w:lineRule="auto"/>
              <w:ind w:firstLine="0"/>
              <w:rPr>
                <w:rFonts w:ascii="Candara" w:hAnsi="Candara" w:cs="Times New Roman"/>
                <w:b w:val="0"/>
                <w:bCs/>
                <w:sz w:val="20"/>
                <w:lang w:val="de-DE"/>
              </w:rPr>
            </w:pPr>
          </w:p>
        </w:tc>
      </w:tr>
      <w:tr w:rsidR="000523E7" w:rsidRPr="009622CF" w14:paraId="3CC7A7FA" w14:textId="77777777" w:rsidTr="002C7F52">
        <w:trPr>
          <w:jc w:val="center"/>
        </w:trPr>
        <w:tc>
          <w:tcPr>
            <w:tcW w:w="5259" w:type="dxa"/>
          </w:tcPr>
          <w:p w14:paraId="3C87C74A" w14:textId="77777777" w:rsidR="000523E7" w:rsidRPr="005242EF" w:rsidRDefault="000523E7" w:rsidP="005242EF">
            <w:pPr>
              <w:pStyle w:val="Testonormale"/>
              <w:numPr>
                <w:ilvl w:val="0"/>
                <w:numId w:val="26"/>
              </w:numPr>
              <w:tabs>
                <w:tab w:val="left" w:pos="200"/>
              </w:tabs>
              <w:spacing w:line="240" w:lineRule="auto"/>
              <w:ind w:left="0" w:firstLine="0"/>
              <w:rPr>
                <w:rFonts w:ascii="Candara" w:hAnsi="Candara" w:cs="Times New Roman"/>
                <w:b w:val="0"/>
                <w:bCs/>
                <w:sz w:val="20"/>
              </w:rPr>
            </w:pPr>
            <w:r w:rsidRPr="00885459">
              <w:rPr>
                <w:rFonts w:ascii="Candara" w:hAnsi="Candara" w:cs="Times New Roman"/>
                <w:b w:val="0"/>
                <w:bCs/>
                <w:sz w:val="20"/>
                <w:lang w:val="de-DE"/>
              </w:rPr>
              <w:t> </w:t>
            </w:r>
            <w:r w:rsidRPr="005242EF">
              <w:rPr>
                <w:rFonts w:ascii="Candara" w:hAnsi="Candara" w:cs="Times New Roman"/>
                <w:b w:val="0"/>
                <w:bCs/>
                <w:sz w:val="20"/>
              </w:rPr>
              <w:t>I candidati del concorso dovranno permanere nei ruoli locali per un periodo non inferiore a sette anni prima di essere trasferiti, a domanda, nei corrispondenti ruoli generali (D.P.R. 752/76 art. 11).</w:t>
            </w:r>
          </w:p>
        </w:tc>
        <w:tc>
          <w:tcPr>
            <w:tcW w:w="5259" w:type="dxa"/>
          </w:tcPr>
          <w:p w14:paraId="3FF5338E" w14:textId="28376185" w:rsidR="000523E7" w:rsidRPr="005242EF" w:rsidRDefault="000523E7" w:rsidP="005242EF">
            <w:pPr>
              <w:pStyle w:val="Testonormale"/>
              <w:numPr>
                <w:ilvl w:val="0"/>
                <w:numId w:val="27"/>
              </w:numPr>
              <w:tabs>
                <w:tab w:val="left" w:pos="270"/>
              </w:tabs>
              <w:spacing w:line="240" w:lineRule="auto"/>
              <w:ind w:left="0" w:firstLine="0"/>
              <w:rPr>
                <w:rFonts w:ascii="Candara" w:hAnsi="Candara" w:cs="Times New Roman"/>
                <w:b w:val="0"/>
                <w:bCs/>
                <w:sz w:val="20"/>
                <w:lang w:val="de-DE"/>
              </w:rPr>
            </w:pPr>
            <w:r w:rsidRPr="005242EF">
              <w:rPr>
                <w:rFonts w:ascii="Candara" w:hAnsi="Candara" w:cs="Times New Roman"/>
                <w:b w:val="0"/>
                <w:bCs/>
                <w:sz w:val="20"/>
                <w:lang w:val="de-DE"/>
              </w:rPr>
              <w:t>Die Kandidat</w:t>
            </w:r>
            <w:r w:rsidR="00F97776" w:rsidRPr="005242EF">
              <w:rPr>
                <w:rFonts w:ascii="Candara" w:hAnsi="Candara" w:cs="Times New Roman"/>
                <w:b w:val="0"/>
                <w:bCs/>
                <w:sz w:val="20"/>
                <w:lang w:val="de-DE"/>
              </w:rPr>
              <w:t>innen und Kandidat</w:t>
            </w:r>
            <w:r w:rsidRPr="005242EF">
              <w:rPr>
                <w:rFonts w:ascii="Candara" w:hAnsi="Candara" w:cs="Times New Roman"/>
                <w:b w:val="0"/>
                <w:bCs/>
                <w:sz w:val="20"/>
                <w:lang w:val="de-DE"/>
              </w:rPr>
              <w:t>en verbleiben mindestens sieben Jahre in den örtlichen Stellenplänen, bevor sie, auf Antrag, in die entsprechenden allgemeinen Stellenpläne überstellt werden können (D.P.R. 752/76 Art. 11).</w:t>
            </w:r>
          </w:p>
        </w:tc>
      </w:tr>
      <w:tr w:rsidR="000523E7" w:rsidRPr="009622CF" w14:paraId="5BB5CC83" w14:textId="77777777" w:rsidTr="002C7F52">
        <w:trPr>
          <w:jc w:val="center"/>
        </w:trPr>
        <w:tc>
          <w:tcPr>
            <w:tcW w:w="5259" w:type="dxa"/>
          </w:tcPr>
          <w:p w14:paraId="5283F00B" w14:textId="77777777" w:rsidR="000523E7" w:rsidRPr="005242EF" w:rsidRDefault="000523E7" w:rsidP="005242EF">
            <w:pPr>
              <w:pStyle w:val="Testonormale"/>
              <w:spacing w:after="0" w:line="240" w:lineRule="auto"/>
              <w:ind w:firstLine="0"/>
              <w:rPr>
                <w:rFonts w:ascii="Candara" w:hAnsi="Candara" w:cs="Times New Roman"/>
                <w:b w:val="0"/>
                <w:bCs/>
                <w:sz w:val="20"/>
              </w:rPr>
            </w:pPr>
            <w:r w:rsidRPr="005242EF">
              <w:rPr>
                <w:rFonts w:ascii="Candara" w:hAnsi="Candara" w:cs="Times New Roman"/>
                <w:b w:val="0"/>
                <w:bCs/>
                <w:sz w:val="20"/>
              </w:rPr>
              <w:t>Le persone assunte in servizio debbono essere disponibili a raggiungere qualsiasi destinazione nel territorio della provincia di Bolzano e non possono conseguire trasferimenti dalla provincia di Bolzano se non dopo sette anni dalla data di assunzione.</w:t>
            </w:r>
          </w:p>
        </w:tc>
        <w:tc>
          <w:tcPr>
            <w:tcW w:w="5259" w:type="dxa"/>
          </w:tcPr>
          <w:p w14:paraId="2A9CC81D" w14:textId="06838E5D" w:rsidR="000523E7" w:rsidRPr="005242EF" w:rsidRDefault="000523E7" w:rsidP="005242EF">
            <w:pPr>
              <w:pStyle w:val="Testonormale"/>
              <w:spacing w:after="0" w:line="240" w:lineRule="auto"/>
              <w:ind w:firstLine="0"/>
              <w:rPr>
                <w:rFonts w:ascii="Candara" w:hAnsi="Candara" w:cs="Times New Roman"/>
                <w:b w:val="0"/>
                <w:bCs/>
                <w:sz w:val="20"/>
                <w:lang w:val="de-DE"/>
              </w:rPr>
            </w:pPr>
            <w:r w:rsidRPr="005242EF">
              <w:rPr>
                <w:rFonts w:ascii="Candara" w:hAnsi="Candara" w:cs="Times New Roman"/>
                <w:b w:val="0"/>
                <w:bCs/>
                <w:sz w:val="20"/>
                <w:lang w:val="de-DE"/>
              </w:rPr>
              <w:t>Die eingestellten Personen müssen bereit sein, jeden Dienstsitz in der Provinz Bozen zu erreichen und dürfen erst nach sieben Jahren ab der Einstellung aus der Provinz Bozen versetzt werden.</w:t>
            </w:r>
          </w:p>
        </w:tc>
      </w:tr>
      <w:tr w:rsidR="000523E7" w:rsidRPr="009622CF" w14:paraId="22540AB1" w14:textId="77777777" w:rsidTr="002C7F52">
        <w:trPr>
          <w:jc w:val="center"/>
        </w:trPr>
        <w:tc>
          <w:tcPr>
            <w:tcW w:w="5259" w:type="dxa"/>
          </w:tcPr>
          <w:p w14:paraId="4879ACA6" w14:textId="77777777" w:rsidR="000523E7" w:rsidRPr="004D06C0" w:rsidRDefault="000523E7" w:rsidP="004D06C0">
            <w:pPr>
              <w:pStyle w:val="Testonormale"/>
              <w:spacing w:after="0" w:line="240" w:lineRule="auto"/>
              <w:ind w:firstLine="0"/>
              <w:rPr>
                <w:rFonts w:ascii="Candara" w:hAnsi="Candara" w:cs="Times New Roman"/>
                <w:b w:val="0"/>
                <w:bCs/>
                <w:sz w:val="20"/>
                <w:szCs w:val="20"/>
                <w:lang w:val="de-DE"/>
              </w:rPr>
            </w:pPr>
          </w:p>
        </w:tc>
        <w:tc>
          <w:tcPr>
            <w:tcW w:w="5259" w:type="dxa"/>
          </w:tcPr>
          <w:p w14:paraId="7EE13FA8" w14:textId="77777777" w:rsidR="000523E7" w:rsidRPr="004D06C0" w:rsidRDefault="000523E7" w:rsidP="004D06C0">
            <w:pPr>
              <w:pStyle w:val="Testonormale"/>
              <w:spacing w:after="0" w:line="240" w:lineRule="auto"/>
              <w:ind w:firstLine="0"/>
              <w:rPr>
                <w:rFonts w:ascii="Candara" w:hAnsi="Candara" w:cs="Times New Roman"/>
                <w:b w:val="0"/>
                <w:bCs/>
                <w:sz w:val="20"/>
                <w:szCs w:val="20"/>
                <w:lang w:val="de-DE"/>
              </w:rPr>
            </w:pPr>
          </w:p>
        </w:tc>
      </w:tr>
    </w:tbl>
    <w:p w14:paraId="18184E84" w14:textId="77777777" w:rsidR="00AB5784" w:rsidRDefault="00AB5784">
      <w:r>
        <w:rPr>
          <w:b/>
        </w:rPr>
        <w:br w:type="page"/>
      </w:r>
    </w:p>
    <w:tbl>
      <w:tblPr>
        <w:tblW w:w="10518" w:type="dxa"/>
        <w:jc w:val="center"/>
        <w:tblLayout w:type="fixed"/>
        <w:tblCellMar>
          <w:left w:w="227" w:type="dxa"/>
          <w:right w:w="227" w:type="dxa"/>
        </w:tblCellMar>
        <w:tblLook w:val="0000" w:firstRow="0" w:lastRow="0" w:firstColumn="0" w:lastColumn="0" w:noHBand="0" w:noVBand="0"/>
      </w:tblPr>
      <w:tblGrid>
        <w:gridCol w:w="70"/>
        <w:gridCol w:w="4997"/>
        <w:gridCol w:w="192"/>
        <w:gridCol w:w="93"/>
        <w:gridCol w:w="4924"/>
        <w:gridCol w:w="242"/>
      </w:tblGrid>
      <w:tr w:rsidR="000523E7" w:rsidRPr="004D06C0" w14:paraId="7BE80A33" w14:textId="77777777" w:rsidTr="002C7F52">
        <w:trPr>
          <w:jc w:val="center"/>
        </w:trPr>
        <w:tc>
          <w:tcPr>
            <w:tcW w:w="5259" w:type="dxa"/>
            <w:gridSpan w:val="3"/>
          </w:tcPr>
          <w:p w14:paraId="5C6C93CF" w14:textId="73A4E5FF" w:rsidR="000523E7" w:rsidRPr="004D06C0" w:rsidRDefault="000523E7" w:rsidP="004D06C0">
            <w:pPr>
              <w:pStyle w:val="Testonormale"/>
              <w:spacing w:after="0" w:line="240" w:lineRule="auto"/>
              <w:ind w:firstLine="0"/>
              <w:jc w:val="center"/>
              <w:rPr>
                <w:rFonts w:ascii="Candara" w:hAnsi="Candara" w:cs="Times New Roman"/>
                <w:b w:val="0"/>
                <w:bCs/>
                <w:sz w:val="20"/>
                <w:szCs w:val="20"/>
              </w:rPr>
            </w:pPr>
            <w:r w:rsidRPr="004D06C0">
              <w:rPr>
                <w:rFonts w:ascii="Candara" w:hAnsi="Candara" w:cs="Times New Roman"/>
                <w:b w:val="0"/>
                <w:bCs/>
                <w:sz w:val="20"/>
                <w:szCs w:val="20"/>
              </w:rPr>
              <w:lastRenderedPageBreak/>
              <w:t>Art. 14</w:t>
            </w:r>
          </w:p>
          <w:p w14:paraId="4C6F4630" w14:textId="77777777" w:rsidR="000523E7" w:rsidRPr="004D06C0" w:rsidRDefault="000523E7" w:rsidP="004D06C0">
            <w:pPr>
              <w:pStyle w:val="Testonormale"/>
              <w:spacing w:after="0" w:line="240" w:lineRule="auto"/>
              <w:ind w:firstLine="0"/>
              <w:jc w:val="center"/>
              <w:rPr>
                <w:rFonts w:ascii="Candara" w:hAnsi="Candara" w:cs="Times New Roman"/>
                <w:b w:val="0"/>
                <w:bCs/>
                <w:i/>
                <w:sz w:val="20"/>
                <w:szCs w:val="20"/>
              </w:rPr>
            </w:pPr>
            <w:r w:rsidRPr="004D06C0">
              <w:rPr>
                <w:rFonts w:ascii="Candara" w:hAnsi="Candara" w:cs="Times New Roman"/>
                <w:b w:val="0"/>
                <w:bCs/>
                <w:i/>
                <w:sz w:val="20"/>
                <w:szCs w:val="20"/>
              </w:rPr>
              <w:t>(Norme di salvaguardia)</w:t>
            </w:r>
          </w:p>
        </w:tc>
        <w:tc>
          <w:tcPr>
            <w:tcW w:w="5259" w:type="dxa"/>
            <w:gridSpan w:val="3"/>
          </w:tcPr>
          <w:p w14:paraId="63E47F0B" w14:textId="77777777" w:rsidR="000523E7" w:rsidRPr="004D06C0" w:rsidRDefault="000523E7" w:rsidP="004D06C0">
            <w:pPr>
              <w:pStyle w:val="Testonormale"/>
              <w:spacing w:after="0" w:line="240" w:lineRule="auto"/>
              <w:ind w:firstLine="0"/>
              <w:jc w:val="center"/>
              <w:rPr>
                <w:rFonts w:ascii="Candara" w:hAnsi="Candara" w:cs="Times New Roman"/>
                <w:b w:val="0"/>
                <w:bCs/>
                <w:sz w:val="20"/>
                <w:szCs w:val="20"/>
              </w:rPr>
            </w:pPr>
            <w:r w:rsidRPr="004D06C0">
              <w:rPr>
                <w:rFonts w:ascii="Candara" w:hAnsi="Candara" w:cs="Times New Roman"/>
                <w:b w:val="0"/>
                <w:bCs/>
                <w:sz w:val="20"/>
                <w:szCs w:val="20"/>
              </w:rPr>
              <w:t>Art. 14</w:t>
            </w:r>
          </w:p>
          <w:p w14:paraId="4FEAC082" w14:textId="77777777" w:rsidR="000523E7" w:rsidRPr="004D06C0" w:rsidRDefault="000523E7" w:rsidP="004D06C0">
            <w:pPr>
              <w:pStyle w:val="Testonormale"/>
              <w:spacing w:after="0" w:line="240" w:lineRule="auto"/>
              <w:ind w:firstLine="0"/>
              <w:jc w:val="center"/>
              <w:rPr>
                <w:rFonts w:ascii="Candara" w:hAnsi="Candara" w:cs="Times New Roman"/>
                <w:b w:val="0"/>
                <w:bCs/>
                <w:sz w:val="20"/>
                <w:szCs w:val="20"/>
              </w:rPr>
            </w:pPr>
            <w:r w:rsidRPr="004D06C0">
              <w:rPr>
                <w:rFonts w:ascii="Candara" w:hAnsi="Candara" w:cs="Times New Roman"/>
                <w:b w:val="0"/>
                <w:bCs/>
                <w:sz w:val="20"/>
                <w:szCs w:val="20"/>
              </w:rPr>
              <w:t>(</w:t>
            </w:r>
            <w:r w:rsidRPr="004D06C0">
              <w:rPr>
                <w:rFonts w:ascii="Candara" w:hAnsi="Candara" w:cs="Times New Roman"/>
                <w:b w:val="0"/>
                <w:bCs/>
                <w:i/>
                <w:sz w:val="20"/>
                <w:szCs w:val="20"/>
              </w:rPr>
              <w:t>Schutzklauseln</w:t>
            </w:r>
            <w:r w:rsidRPr="004D06C0">
              <w:rPr>
                <w:rFonts w:ascii="Candara" w:hAnsi="Candara" w:cs="Times New Roman"/>
                <w:b w:val="0"/>
                <w:bCs/>
                <w:sz w:val="20"/>
                <w:szCs w:val="20"/>
              </w:rPr>
              <w:t>)</w:t>
            </w:r>
          </w:p>
        </w:tc>
      </w:tr>
      <w:tr w:rsidR="000523E7" w:rsidRPr="004D06C0" w14:paraId="2624B4E1" w14:textId="77777777" w:rsidTr="002C7F52">
        <w:trPr>
          <w:jc w:val="center"/>
        </w:trPr>
        <w:tc>
          <w:tcPr>
            <w:tcW w:w="5259" w:type="dxa"/>
            <w:gridSpan w:val="3"/>
          </w:tcPr>
          <w:p w14:paraId="3BFB0D77" w14:textId="77777777" w:rsidR="000523E7" w:rsidRPr="004D06C0" w:rsidRDefault="000523E7" w:rsidP="004D06C0">
            <w:pPr>
              <w:pStyle w:val="Testonormale"/>
              <w:spacing w:after="0" w:line="240" w:lineRule="auto"/>
              <w:ind w:firstLine="0"/>
              <w:rPr>
                <w:rFonts w:ascii="Candara" w:hAnsi="Candara" w:cs="Times New Roman"/>
                <w:b w:val="0"/>
                <w:bCs/>
                <w:sz w:val="20"/>
                <w:szCs w:val="20"/>
              </w:rPr>
            </w:pPr>
          </w:p>
        </w:tc>
        <w:tc>
          <w:tcPr>
            <w:tcW w:w="5259" w:type="dxa"/>
            <w:gridSpan w:val="3"/>
          </w:tcPr>
          <w:p w14:paraId="2940630D" w14:textId="77777777" w:rsidR="000523E7" w:rsidRPr="004D06C0" w:rsidRDefault="000523E7" w:rsidP="004D06C0">
            <w:pPr>
              <w:pStyle w:val="Testonormale"/>
              <w:spacing w:after="0" w:line="240" w:lineRule="auto"/>
              <w:ind w:firstLine="0"/>
              <w:rPr>
                <w:rFonts w:ascii="Candara" w:hAnsi="Candara" w:cs="Times New Roman"/>
                <w:b w:val="0"/>
                <w:bCs/>
                <w:sz w:val="20"/>
                <w:szCs w:val="20"/>
              </w:rPr>
            </w:pPr>
          </w:p>
        </w:tc>
      </w:tr>
      <w:tr w:rsidR="000523E7" w:rsidRPr="009622CF" w14:paraId="244FE7E1" w14:textId="77777777" w:rsidTr="002C7F52">
        <w:trPr>
          <w:jc w:val="center"/>
        </w:trPr>
        <w:tc>
          <w:tcPr>
            <w:tcW w:w="5259" w:type="dxa"/>
            <w:gridSpan w:val="3"/>
          </w:tcPr>
          <w:p w14:paraId="1913C5F7" w14:textId="77777777" w:rsidR="000523E7" w:rsidRPr="004D06C0" w:rsidRDefault="000523E7" w:rsidP="004D06C0">
            <w:pPr>
              <w:pStyle w:val="Testonormale"/>
              <w:spacing w:after="0" w:line="240" w:lineRule="auto"/>
              <w:ind w:firstLine="0"/>
              <w:rPr>
                <w:rFonts w:ascii="Candara" w:hAnsi="Candara" w:cs="Times New Roman"/>
                <w:b w:val="0"/>
                <w:bCs/>
                <w:sz w:val="20"/>
                <w:szCs w:val="20"/>
              </w:rPr>
            </w:pPr>
            <w:r w:rsidRPr="004D06C0">
              <w:rPr>
                <w:rFonts w:ascii="Candara" w:hAnsi="Candara" w:cs="Times New Roman"/>
                <w:b w:val="0"/>
                <w:bCs/>
                <w:sz w:val="20"/>
                <w:szCs w:val="20"/>
              </w:rPr>
              <w:t>Al presente bando si applica la normativa vigente in materia di concorsi pubblici integrata con le specifiche disposizioni vigenti in materia nella Regione Trentino Alto Adige.</w:t>
            </w:r>
          </w:p>
        </w:tc>
        <w:tc>
          <w:tcPr>
            <w:tcW w:w="5259" w:type="dxa"/>
            <w:gridSpan w:val="3"/>
          </w:tcPr>
          <w:p w14:paraId="269E5C83" w14:textId="225662FB" w:rsidR="000523E7" w:rsidRPr="004D06C0" w:rsidRDefault="000523E7" w:rsidP="004D06C0">
            <w:pPr>
              <w:pStyle w:val="Testonormale"/>
              <w:spacing w:after="0" w:line="240" w:lineRule="auto"/>
              <w:ind w:firstLine="0"/>
              <w:rPr>
                <w:rFonts w:ascii="Candara" w:hAnsi="Candara" w:cs="Times New Roman"/>
                <w:b w:val="0"/>
                <w:bCs/>
                <w:sz w:val="20"/>
                <w:szCs w:val="20"/>
                <w:lang w:val="de-DE"/>
              </w:rPr>
            </w:pPr>
            <w:r w:rsidRPr="004D06C0">
              <w:rPr>
                <w:rFonts w:ascii="Candara" w:hAnsi="Candara" w:cs="Times New Roman"/>
                <w:b w:val="0"/>
                <w:bCs/>
                <w:sz w:val="20"/>
                <w:szCs w:val="20"/>
                <w:lang w:val="de-DE"/>
              </w:rPr>
              <w:t>Für diese Ausschreibung finden die geltenden Bestimmungen auf dem Sachgebiet der öffentlichen Wettbewerbe, ergänzt durch die einschlägigen in der Region Trentino-Südtirol geltenden Bestimmungen, Anwendung.</w:t>
            </w:r>
          </w:p>
        </w:tc>
      </w:tr>
      <w:tr w:rsidR="009756CD" w:rsidRPr="009622CF" w14:paraId="1CF13E2F" w14:textId="77777777" w:rsidTr="002C7F52">
        <w:trPr>
          <w:jc w:val="center"/>
        </w:trPr>
        <w:tc>
          <w:tcPr>
            <w:tcW w:w="5259" w:type="dxa"/>
            <w:gridSpan w:val="3"/>
          </w:tcPr>
          <w:p w14:paraId="0B60B2BA" w14:textId="77777777" w:rsidR="009756CD" w:rsidRPr="004D06C0" w:rsidRDefault="009756CD" w:rsidP="004D06C0">
            <w:pPr>
              <w:pStyle w:val="Testonormale"/>
              <w:spacing w:after="0" w:line="240" w:lineRule="auto"/>
              <w:ind w:firstLine="0"/>
              <w:jc w:val="center"/>
              <w:rPr>
                <w:rFonts w:ascii="Candara" w:hAnsi="Candara" w:cs="Times New Roman"/>
                <w:b w:val="0"/>
                <w:bCs/>
                <w:sz w:val="20"/>
                <w:szCs w:val="20"/>
                <w:lang w:val="de-DE"/>
              </w:rPr>
            </w:pPr>
          </w:p>
        </w:tc>
        <w:tc>
          <w:tcPr>
            <w:tcW w:w="5259" w:type="dxa"/>
            <w:gridSpan w:val="3"/>
          </w:tcPr>
          <w:p w14:paraId="17B52FA3" w14:textId="77777777" w:rsidR="009756CD" w:rsidRPr="004D06C0" w:rsidRDefault="009756CD" w:rsidP="004D06C0">
            <w:pPr>
              <w:pStyle w:val="Testonormale"/>
              <w:spacing w:after="0" w:line="240" w:lineRule="auto"/>
              <w:ind w:firstLine="0"/>
              <w:jc w:val="center"/>
              <w:rPr>
                <w:rFonts w:ascii="Candara" w:hAnsi="Candara" w:cs="Times New Roman"/>
                <w:b w:val="0"/>
                <w:bCs/>
                <w:sz w:val="20"/>
                <w:szCs w:val="20"/>
                <w:lang w:val="de-DE"/>
              </w:rPr>
            </w:pPr>
          </w:p>
        </w:tc>
      </w:tr>
      <w:tr w:rsidR="000523E7" w:rsidRPr="004D06C0" w14:paraId="6A4F62C8" w14:textId="77777777" w:rsidTr="002C7F52">
        <w:trPr>
          <w:jc w:val="center"/>
        </w:trPr>
        <w:tc>
          <w:tcPr>
            <w:tcW w:w="5259" w:type="dxa"/>
            <w:gridSpan w:val="3"/>
          </w:tcPr>
          <w:p w14:paraId="08328DB8" w14:textId="7788E090" w:rsidR="000523E7" w:rsidRPr="004D06C0" w:rsidRDefault="00A1705B" w:rsidP="004D06C0">
            <w:pPr>
              <w:pStyle w:val="Testonormale"/>
              <w:spacing w:after="0" w:line="240" w:lineRule="auto"/>
              <w:ind w:firstLine="0"/>
              <w:jc w:val="center"/>
              <w:rPr>
                <w:rFonts w:ascii="Candara" w:hAnsi="Candara" w:cs="Times New Roman"/>
                <w:b w:val="0"/>
                <w:bCs/>
                <w:sz w:val="20"/>
                <w:szCs w:val="20"/>
              </w:rPr>
            </w:pPr>
            <w:r>
              <w:rPr>
                <w:rFonts w:asciiTheme="minorHAnsi" w:hAnsiTheme="minorHAnsi" w:cstheme="minorBidi"/>
                <w:b w:val="0"/>
                <w:sz w:val="22"/>
              </w:rPr>
              <w:br w:type="page"/>
            </w:r>
            <w:r w:rsidR="000523E7" w:rsidRPr="004D06C0">
              <w:rPr>
                <w:rFonts w:ascii="Candara" w:hAnsi="Candara" w:cs="Times New Roman"/>
                <w:b w:val="0"/>
                <w:bCs/>
                <w:sz w:val="20"/>
                <w:szCs w:val="20"/>
              </w:rPr>
              <w:t>Art. 15</w:t>
            </w:r>
          </w:p>
        </w:tc>
        <w:tc>
          <w:tcPr>
            <w:tcW w:w="5259" w:type="dxa"/>
            <w:gridSpan w:val="3"/>
          </w:tcPr>
          <w:p w14:paraId="16738F5B" w14:textId="77777777" w:rsidR="000523E7" w:rsidRPr="004D06C0" w:rsidRDefault="000523E7" w:rsidP="004D06C0">
            <w:pPr>
              <w:pStyle w:val="Testonormale"/>
              <w:spacing w:after="0" w:line="240" w:lineRule="auto"/>
              <w:ind w:firstLine="0"/>
              <w:jc w:val="center"/>
              <w:rPr>
                <w:rFonts w:ascii="Candara" w:hAnsi="Candara" w:cs="Times New Roman"/>
                <w:b w:val="0"/>
                <w:bCs/>
                <w:sz w:val="20"/>
                <w:szCs w:val="20"/>
              </w:rPr>
            </w:pPr>
            <w:r w:rsidRPr="004D06C0">
              <w:rPr>
                <w:rFonts w:ascii="Candara" w:hAnsi="Candara" w:cs="Times New Roman"/>
                <w:b w:val="0"/>
                <w:bCs/>
                <w:sz w:val="20"/>
                <w:szCs w:val="20"/>
              </w:rPr>
              <w:t>Art. 15</w:t>
            </w:r>
          </w:p>
        </w:tc>
      </w:tr>
      <w:tr w:rsidR="000523E7" w:rsidRPr="004D06C0" w14:paraId="0AC1B6EE" w14:textId="77777777" w:rsidTr="002C7F52">
        <w:trPr>
          <w:jc w:val="center"/>
        </w:trPr>
        <w:tc>
          <w:tcPr>
            <w:tcW w:w="5259" w:type="dxa"/>
            <w:gridSpan w:val="3"/>
          </w:tcPr>
          <w:p w14:paraId="319284FB" w14:textId="77777777" w:rsidR="000523E7" w:rsidRPr="004D06C0" w:rsidRDefault="000523E7" w:rsidP="004D06C0">
            <w:pPr>
              <w:pStyle w:val="Testonormale"/>
              <w:spacing w:after="0" w:line="240" w:lineRule="auto"/>
              <w:ind w:firstLine="0"/>
              <w:rPr>
                <w:rFonts w:ascii="Candara" w:hAnsi="Candara" w:cs="Times New Roman"/>
                <w:b w:val="0"/>
                <w:bCs/>
                <w:sz w:val="20"/>
                <w:szCs w:val="20"/>
              </w:rPr>
            </w:pPr>
          </w:p>
        </w:tc>
        <w:tc>
          <w:tcPr>
            <w:tcW w:w="5259" w:type="dxa"/>
            <w:gridSpan w:val="3"/>
          </w:tcPr>
          <w:p w14:paraId="5D045870" w14:textId="77777777" w:rsidR="000523E7" w:rsidRPr="004D06C0" w:rsidRDefault="000523E7" w:rsidP="004D06C0">
            <w:pPr>
              <w:pStyle w:val="Testonormale"/>
              <w:spacing w:after="0" w:line="240" w:lineRule="auto"/>
              <w:ind w:firstLine="0"/>
              <w:rPr>
                <w:rFonts w:ascii="Candara" w:hAnsi="Candara" w:cs="Times New Roman"/>
                <w:b w:val="0"/>
                <w:bCs/>
                <w:sz w:val="20"/>
                <w:szCs w:val="20"/>
              </w:rPr>
            </w:pPr>
          </w:p>
        </w:tc>
      </w:tr>
      <w:tr w:rsidR="000523E7" w:rsidRPr="009622CF" w14:paraId="7E3A3586" w14:textId="77777777" w:rsidTr="002C7F52">
        <w:trPr>
          <w:jc w:val="center"/>
        </w:trPr>
        <w:tc>
          <w:tcPr>
            <w:tcW w:w="5259" w:type="dxa"/>
            <w:gridSpan w:val="3"/>
          </w:tcPr>
          <w:p w14:paraId="5FEE7515" w14:textId="5E8017BA" w:rsidR="000523E7" w:rsidRPr="004D06C0" w:rsidRDefault="000523E7" w:rsidP="004D06C0">
            <w:pPr>
              <w:pStyle w:val="Testonormale"/>
              <w:spacing w:line="240" w:lineRule="auto"/>
              <w:ind w:firstLine="0"/>
              <w:rPr>
                <w:rFonts w:ascii="Candara" w:hAnsi="Candara" w:cs="Times New Roman"/>
                <w:b w:val="0"/>
                <w:bCs/>
                <w:sz w:val="20"/>
                <w:szCs w:val="20"/>
              </w:rPr>
            </w:pPr>
            <w:r w:rsidRPr="004D06C0">
              <w:rPr>
                <w:rFonts w:ascii="Candara" w:hAnsi="Candara" w:cs="Times New Roman"/>
                <w:b w:val="0"/>
                <w:bCs/>
                <w:sz w:val="20"/>
                <w:szCs w:val="20"/>
              </w:rPr>
              <w:t xml:space="preserve">Il presente bando sarà pubblicato sul Bollettino Ufficiale della Regione Trentino Alto Adige nonché sul portale </w:t>
            </w:r>
            <w:r w:rsidR="003C0D6B" w:rsidRPr="004D06C0">
              <w:rPr>
                <w:rFonts w:ascii="Candara" w:hAnsi="Candara" w:cs="Times New Roman"/>
                <w:b w:val="0"/>
                <w:bCs/>
                <w:sz w:val="20"/>
                <w:szCs w:val="20"/>
              </w:rPr>
              <w:t xml:space="preserve">del Reclutamento </w:t>
            </w:r>
            <w:r w:rsidRPr="004D06C0">
              <w:rPr>
                <w:rFonts w:ascii="Candara" w:hAnsi="Candara" w:cs="Times New Roman"/>
                <w:b w:val="0"/>
                <w:bCs/>
                <w:sz w:val="20"/>
                <w:szCs w:val="20"/>
              </w:rPr>
              <w:t xml:space="preserve">InPA. </w:t>
            </w:r>
          </w:p>
        </w:tc>
        <w:tc>
          <w:tcPr>
            <w:tcW w:w="5259" w:type="dxa"/>
            <w:gridSpan w:val="3"/>
          </w:tcPr>
          <w:p w14:paraId="5A0EA0C3" w14:textId="05B29726" w:rsidR="000523E7" w:rsidRPr="004D06C0" w:rsidRDefault="000523E7" w:rsidP="004D06C0">
            <w:pPr>
              <w:pStyle w:val="Testonormale"/>
              <w:spacing w:line="240" w:lineRule="auto"/>
              <w:ind w:firstLine="0"/>
              <w:rPr>
                <w:rFonts w:ascii="Candara" w:hAnsi="Candara" w:cs="Times New Roman"/>
                <w:b w:val="0"/>
                <w:bCs/>
                <w:sz w:val="20"/>
                <w:szCs w:val="20"/>
                <w:lang w:val="de-DE"/>
              </w:rPr>
            </w:pPr>
            <w:r w:rsidRPr="004D06C0">
              <w:rPr>
                <w:rFonts w:ascii="Candara" w:hAnsi="Candara" w:cs="Times New Roman"/>
                <w:b w:val="0"/>
                <w:bCs/>
                <w:sz w:val="20"/>
                <w:szCs w:val="20"/>
                <w:lang w:val="de-DE"/>
              </w:rPr>
              <w:t>Diese Ausschreibung wird im Amtsblatt der Region Trentino-Südtirol und im Einstellungsportal „InPA“ veröffentlicht.</w:t>
            </w:r>
          </w:p>
        </w:tc>
      </w:tr>
      <w:tr w:rsidR="000523E7" w:rsidRPr="004D06C0" w14:paraId="3C3F2868" w14:textId="77777777" w:rsidTr="002C7F52">
        <w:trPr>
          <w:trHeight w:val="787"/>
          <w:jc w:val="center"/>
        </w:trPr>
        <w:tc>
          <w:tcPr>
            <w:tcW w:w="5259" w:type="dxa"/>
            <w:gridSpan w:val="3"/>
          </w:tcPr>
          <w:p w14:paraId="5782A559" w14:textId="0DB91A5F" w:rsidR="000523E7" w:rsidRPr="004D06C0" w:rsidRDefault="000523E7" w:rsidP="004D06C0">
            <w:pPr>
              <w:spacing w:line="240" w:lineRule="auto"/>
              <w:jc w:val="both"/>
              <w:rPr>
                <w:rStyle w:val="Collegamentoipertestuale"/>
                <w:rFonts w:ascii="Candara" w:hAnsi="Candara" w:cs="Calibri"/>
                <w:bCs/>
                <w:sz w:val="20"/>
                <w:szCs w:val="20"/>
              </w:rPr>
            </w:pPr>
            <w:r w:rsidRPr="004D06C0">
              <w:rPr>
                <w:rFonts w:ascii="Candara" w:hAnsi="Candara" w:cs="Times New Roman"/>
                <w:bCs/>
                <w:sz w:val="20"/>
                <w:szCs w:val="20"/>
              </w:rPr>
              <w:t xml:space="preserve">Il medesimo sarà inoltre pubblicato sul sito internet del Commissariato del Governo </w:t>
            </w:r>
          </w:p>
          <w:p w14:paraId="107595ED" w14:textId="33AE9494" w:rsidR="00C53463" w:rsidRPr="004D06C0" w:rsidRDefault="009756CD" w:rsidP="004D06C0">
            <w:pPr>
              <w:spacing w:line="240" w:lineRule="auto"/>
              <w:jc w:val="both"/>
              <w:rPr>
                <w:rFonts w:ascii="Candara" w:hAnsi="Candara" w:cs="Times New Roman"/>
                <w:bCs/>
                <w:sz w:val="20"/>
                <w:szCs w:val="20"/>
              </w:rPr>
            </w:pPr>
            <w:hyperlink r:id="rId24" w:history="1">
              <w:r w:rsidRPr="004D06C0">
                <w:rPr>
                  <w:rStyle w:val="Collegamentoipertestuale"/>
                  <w:rFonts w:ascii="Candara" w:hAnsi="Candara"/>
                  <w:sz w:val="20"/>
                  <w:szCs w:val="20"/>
                </w:rPr>
                <w:t>https://prefettura.interno.gov.it/it/prefetture/bolzano/concorsi-attivi</w:t>
              </w:r>
            </w:hyperlink>
          </w:p>
        </w:tc>
        <w:tc>
          <w:tcPr>
            <w:tcW w:w="5259" w:type="dxa"/>
            <w:gridSpan w:val="3"/>
          </w:tcPr>
          <w:p w14:paraId="35E90264" w14:textId="12858467" w:rsidR="00C53463" w:rsidRPr="004D06C0" w:rsidRDefault="000523E7" w:rsidP="004D06C0">
            <w:pPr>
              <w:spacing w:line="240" w:lineRule="auto"/>
              <w:jc w:val="both"/>
              <w:rPr>
                <w:rFonts w:ascii="Candara" w:hAnsi="Candara" w:cs="Times New Roman"/>
                <w:bCs/>
                <w:sz w:val="20"/>
                <w:szCs w:val="20"/>
                <w:lang w:val="de-DE"/>
              </w:rPr>
            </w:pPr>
            <w:r w:rsidRPr="004D06C0">
              <w:rPr>
                <w:rFonts w:ascii="Candara" w:hAnsi="Candara" w:cs="Times New Roman"/>
                <w:bCs/>
                <w:sz w:val="20"/>
                <w:szCs w:val="20"/>
                <w:lang w:val="de-DE"/>
              </w:rPr>
              <w:t xml:space="preserve">Dieselbe wird zudem auf der Internetseite des Regierungskommissariats für die Provinz Bozen unter: </w:t>
            </w:r>
          </w:p>
          <w:p w14:paraId="22814670" w14:textId="77777777" w:rsidR="009756CD" w:rsidRPr="004D06C0" w:rsidRDefault="009756CD" w:rsidP="004D06C0">
            <w:pPr>
              <w:spacing w:line="240" w:lineRule="auto"/>
              <w:jc w:val="both"/>
              <w:rPr>
                <w:rStyle w:val="Collegamentoipertestuale"/>
                <w:rFonts w:ascii="Candara" w:hAnsi="Candara"/>
                <w:sz w:val="20"/>
                <w:szCs w:val="20"/>
                <w:lang w:val="de-DE"/>
              </w:rPr>
            </w:pPr>
            <w:hyperlink r:id="rId25" w:history="1">
              <w:r w:rsidRPr="004D06C0">
                <w:rPr>
                  <w:rStyle w:val="Collegamentoipertestuale"/>
                  <w:rFonts w:ascii="Candara" w:hAnsi="Candara"/>
                  <w:sz w:val="20"/>
                  <w:szCs w:val="20"/>
                  <w:lang w:val="de-DE"/>
                </w:rPr>
                <w:t>https://prefettura.interno.gov.it/de/node/661502</w:t>
              </w:r>
            </w:hyperlink>
          </w:p>
          <w:p w14:paraId="3692E3EF" w14:textId="58864AF2" w:rsidR="000523E7" w:rsidRPr="004D06C0" w:rsidRDefault="000523E7" w:rsidP="004D06C0">
            <w:pPr>
              <w:spacing w:after="0" w:line="240" w:lineRule="auto"/>
              <w:jc w:val="both"/>
              <w:rPr>
                <w:rFonts w:ascii="Candara" w:hAnsi="Candara"/>
                <w:bCs/>
                <w:sz w:val="20"/>
                <w:szCs w:val="20"/>
                <w:lang w:val="de-DE"/>
              </w:rPr>
            </w:pPr>
            <w:r w:rsidRPr="004D06C0">
              <w:rPr>
                <w:rFonts w:ascii="Candara" w:hAnsi="Candara" w:cs="Times New Roman"/>
                <w:sz w:val="20"/>
                <w:szCs w:val="20"/>
                <w:lang w:val="de-DE"/>
              </w:rPr>
              <w:t>veröffentlicht.</w:t>
            </w:r>
          </w:p>
        </w:tc>
      </w:tr>
      <w:tr w:rsidR="000523E7" w:rsidRPr="004D06C0" w14:paraId="35A7E62C" w14:textId="77777777" w:rsidTr="002C7F52">
        <w:trPr>
          <w:jc w:val="center"/>
        </w:trPr>
        <w:tc>
          <w:tcPr>
            <w:tcW w:w="5259" w:type="dxa"/>
            <w:gridSpan w:val="3"/>
          </w:tcPr>
          <w:p w14:paraId="5DFDFCCA" w14:textId="7E87A020" w:rsidR="000523E7" w:rsidRPr="004D06C0" w:rsidRDefault="000523E7" w:rsidP="004D06C0">
            <w:pPr>
              <w:pStyle w:val="Testonormale"/>
              <w:spacing w:after="0" w:line="240" w:lineRule="auto"/>
              <w:ind w:firstLine="0"/>
              <w:rPr>
                <w:rFonts w:ascii="Candara" w:hAnsi="Candara" w:cs="Times New Roman"/>
                <w:b w:val="0"/>
                <w:bCs/>
                <w:sz w:val="20"/>
                <w:szCs w:val="20"/>
                <w:highlight w:val="cyan"/>
                <w:lang w:val="de-DE"/>
              </w:rPr>
            </w:pPr>
          </w:p>
        </w:tc>
        <w:tc>
          <w:tcPr>
            <w:tcW w:w="5259" w:type="dxa"/>
            <w:gridSpan w:val="3"/>
          </w:tcPr>
          <w:p w14:paraId="73D7B782" w14:textId="219CE4C1" w:rsidR="000523E7" w:rsidRPr="004D06C0" w:rsidRDefault="000523E7" w:rsidP="004D06C0">
            <w:pPr>
              <w:pStyle w:val="Testonormale"/>
              <w:spacing w:after="0" w:line="240" w:lineRule="auto"/>
              <w:ind w:firstLine="0"/>
              <w:rPr>
                <w:rFonts w:ascii="Candara" w:hAnsi="Candara" w:cs="Times New Roman"/>
                <w:b w:val="0"/>
                <w:bCs/>
                <w:sz w:val="20"/>
                <w:szCs w:val="20"/>
                <w:highlight w:val="cyan"/>
                <w:lang w:val="de-DE"/>
              </w:rPr>
            </w:pPr>
          </w:p>
        </w:tc>
      </w:tr>
      <w:tr w:rsidR="000523E7" w:rsidRPr="009622CF" w14:paraId="7081D387" w14:textId="77777777" w:rsidTr="002C7F52">
        <w:trPr>
          <w:jc w:val="center"/>
        </w:trPr>
        <w:tc>
          <w:tcPr>
            <w:tcW w:w="5259" w:type="dxa"/>
            <w:gridSpan w:val="3"/>
          </w:tcPr>
          <w:p w14:paraId="0535E7DA" w14:textId="77777777" w:rsidR="000523E7" w:rsidRPr="004D06C0" w:rsidRDefault="000523E7" w:rsidP="004D06C0">
            <w:pPr>
              <w:pStyle w:val="Testonormale"/>
              <w:spacing w:after="0" w:line="240" w:lineRule="auto"/>
              <w:ind w:firstLine="0"/>
              <w:rPr>
                <w:rFonts w:ascii="Candara" w:hAnsi="Candara" w:cs="Times New Roman"/>
                <w:b w:val="0"/>
                <w:bCs/>
                <w:sz w:val="20"/>
                <w:szCs w:val="20"/>
              </w:rPr>
            </w:pPr>
            <w:r w:rsidRPr="004D06C0">
              <w:rPr>
                <w:rFonts w:ascii="Candara" w:hAnsi="Candara" w:cs="Times New Roman"/>
                <w:b w:val="0"/>
                <w:bCs/>
                <w:sz w:val="20"/>
                <w:szCs w:val="20"/>
              </w:rPr>
              <w:t>Avverso il presente decreto è ammesso ricorso, entro sessanta giorni dalla data di pubblicazione nel Bollettino Ufficiale della Regione, alla Sezione Autonoma di Bolzano del Tribunale Regionale di Giustizia Amministrativa.</w:t>
            </w:r>
          </w:p>
        </w:tc>
        <w:tc>
          <w:tcPr>
            <w:tcW w:w="5259" w:type="dxa"/>
            <w:gridSpan w:val="3"/>
          </w:tcPr>
          <w:p w14:paraId="000C3CB6" w14:textId="4EF2E97F" w:rsidR="000523E7" w:rsidRPr="004D06C0" w:rsidRDefault="000523E7" w:rsidP="004D06C0">
            <w:pPr>
              <w:pStyle w:val="Testonormale"/>
              <w:spacing w:after="0" w:line="240" w:lineRule="auto"/>
              <w:ind w:firstLine="0"/>
              <w:rPr>
                <w:rFonts w:ascii="Candara" w:hAnsi="Candara" w:cs="Times New Roman"/>
                <w:b w:val="0"/>
                <w:bCs/>
                <w:sz w:val="20"/>
                <w:szCs w:val="20"/>
                <w:lang w:val="de-DE"/>
              </w:rPr>
            </w:pPr>
            <w:r w:rsidRPr="004D06C0">
              <w:rPr>
                <w:rFonts w:ascii="Candara" w:hAnsi="Candara" w:cs="Times New Roman"/>
                <w:b w:val="0"/>
                <w:bCs/>
                <w:sz w:val="20"/>
                <w:szCs w:val="20"/>
                <w:lang w:val="de-DE"/>
              </w:rPr>
              <w:t xml:space="preserve">Gegen diese Verfügung ist binnen sechzig Tagen ab dem Datum der Veröffentlichung im Amtsblatt der Region, </w:t>
            </w:r>
            <w:r w:rsidR="00564B63" w:rsidRPr="004D06C0">
              <w:rPr>
                <w:rFonts w:ascii="Candara" w:hAnsi="Candara" w:cs="Times New Roman"/>
                <w:b w:val="0"/>
                <w:bCs/>
                <w:sz w:val="20"/>
                <w:szCs w:val="20"/>
                <w:lang w:val="de-DE"/>
              </w:rPr>
              <w:t>Eins</w:t>
            </w:r>
            <w:r w:rsidRPr="004D06C0">
              <w:rPr>
                <w:rFonts w:ascii="Candara" w:hAnsi="Candara" w:cs="Times New Roman"/>
                <w:b w:val="0"/>
                <w:bCs/>
                <w:sz w:val="20"/>
                <w:szCs w:val="20"/>
                <w:lang w:val="de-DE"/>
              </w:rPr>
              <w:t>pruch bei der Autonomen Sektion Bozen des Regionalen Verwaltungsgerichts zulässig.</w:t>
            </w:r>
          </w:p>
        </w:tc>
      </w:tr>
      <w:tr w:rsidR="000523E7" w:rsidRPr="009622CF" w14:paraId="4EE0057D" w14:textId="77777777" w:rsidTr="002C7F52">
        <w:trPr>
          <w:jc w:val="center"/>
        </w:trPr>
        <w:tc>
          <w:tcPr>
            <w:tcW w:w="5259" w:type="dxa"/>
            <w:gridSpan w:val="3"/>
          </w:tcPr>
          <w:p w14:paraId="3F9CD1D6" w14:textId="77777777" w:rsidR="00075C37" w:rsidRPr="004D06C0" w:rsidRDefault="00075C37" w:rsidP="004D06C0">
            <w:pPr>
              <w:pStyle w:val="Testonormale"/>
              <w:spacing w:after="0" w:line="240" w:lineRule="auto"/>
              <w:ind w:firstLine="0"/>
              <w:rPr>
                <w:rFonts w:ascii="Candara" w:hAnsi="Candara" w:cs="Times New Roman"/>
                <w:b w:val="0"/>
                <w:bCs/>
                <w:sz w:val="16"/>
                <w:szCs w:val="16"/>
                <w:lang w:val="de-DE"/>
              </w:rPr>
            </w:pPr>
          </w:p>
        </w:tc>
        <w:tc>
          <w:tcPr>
            <w:tcW w:w="5259" w:type="dxa"/>
            <w:gridSpan w:val="3"/>
          </w:tcPr>
          <w:p w14:paraId="7E2AE6AA" w14:textId="77777777" w:rsidR="000523E7" w:rsidRPr="004D06C0" w:rsidRDefault="000523E7" w:rsidP="004D06C0">
            <w:pPr>
              <w:pStyle w:val="Testonormale"/>
              <w:spacing w:after="0" w:line="240" w:lineRule="auto"/>
              <w:ind w:firstLine="0"/>
              <w:rPr>
                <w:rFonts w:ascii="Candara" w:hAnsi="Candara" w:cs="Times New Roman"/>
                <w:b w:val="0"/>
                <w:bCs/>
                <w:sz w:val="16"/>
                <w:szCs w:val="16"/>
                <w:lang w:val="de-DE"/>
              </w:rPr>
            </w:pPr>
          </w:p>
        </w:tc>
      </w:tr>
      <w:tr w:rsidR="000523E7" w:rsidRPr="004D06C0" w14:paraId="6E3E107F" w14:textId="77777777" w:rsidTr="002C7F52">
        <w:trPr>
          <w:jc w:val="center"/>
        </w:trPr>
        <w:tc>
          <w:tcPr>
            <w:tcW w:w="5259" w:type="dxa"/>
            <w:gridSpan w:val="3"/>
          </w:tcPr>
          <w:p w14:paraId="033F5E76" w14:textId="6C1BE550" w:rsidR="000523E7" w:rsidRPr="004D06C0" w:rsidRDefault="000523E7" w:rsidP="004D06C0">
            <w:pPr>
              <w:pStyle w:val="Testonormale"/>
              <w:spacing w:after="0" w:line="240" w:lineRule="auto"/>
              <w:ind w:firstLine="0"/>
              <w:rPr>
                <w:rFonts w:ascii="Candara" w:hAnsi="Candara" w:cs="Times New Roman"/>
                <w:b w:val="0"/>
                <w:bCs/>
                <w:sz w:val="20"/>
                <w:szCs w:val="20"/>
              </w:rPr>
            </w:pPr>
            <w:r w:rsidRPr="004D06C0">
              <w:rPr>
                <w:rFonts w:ascii="Candara" w:hAnsi="Candara" w:cs="Times New Roman"/>
                <w:b w:val="0"/>
                <w:bCs/>
                <w:sz w:val="20"/>
                <w:szCs w:val="20"/>
              </w:rPr>
              <w:t xml:space="preserve">Bolzano, </w:t>
            </w:r>
            <w:r w:rsidR="00980661">
              <w:rPr>
                <w:rFonts w:ascii="Candara" w:hAnsi="Candara" w:cs="Times New Roman"/>
                <w:b w:val="0"/>
                <w:bCs/>
                <w:sz w:val="20"/>
                <w:szCs w:val="20"/>
              </w:rPr>
              <w:t>18</w:t>
            </w:r>
            <w:r w:rsidR="00366CE8" w:rsidRPr="004D06C0">
              <w:rPr>
                <w:rFonts w:ascii="Candara" w:hAnsi="Candara" w:cs="Times New Roman"/>
                <w:b w:val="0"/>
                <w:bCs/>
                <w:sz w:val="20"/>
                <w:szCs w:val="20"/>
              </w:rPr>
              <w:t>.</w:t>
            </w:r>
            <w:r w:rsidR="004D06C0">
              <w:rPr>
                <w:rFonts w:ascii="Candara" w:hAnsi="Candara" w:cs="Times New Roman"/>
                <w:b w:val="0"/>
                <w:bCs/>
                <w:sz w:val="20"/>
                <w:szCs w:val="20"/>
              </w:rPr>
              <w:t>03</w:t>
            </w:r>
            <w:r w:rsidR="00366CE8" w:rsidRPr="004D06C0">
              <w:rPr>
                <w:rFonts w:ascii="Candara" w:hAnsi="Candara" w:cs="Times New Roman"/>
                <w:b w:val="0"/>
                <w:bCs/>
                <w:sz w:val="20"/>
                <w:szCs w:val="20"/>
              </w:rPr>
              <w:t>.</w:t>
            </w:r>
            <w:r w:rsidRPr="004D06C0">
              <w:rPr>
                <w:rFonts w:ascii="Candara" w:hAnsi="Candara" w:cs="Times New Roman"/>
                <w:b w:val="0"/>
                <w:bCs/>
                <w:sz w:val="20"/>
                <w:szCs w:val="20"/>
              </w:rPr>
              <w:t>202</w:t>
            </w:r>
            <w:r w:rsidR="004D06C0">
              <w:rPr>
                <w:rFonts w:ascii="Candara" w:hAnsi="Candara" w:cs="Times New Roman"/>
                <w:b w:val="0"/>
                <w:bCs/>
                <w:sz w:val="20"/>
                <w:szCs w:val="20"/>
              </w:rPr>
              <w:t>5</w:t>
            </w:r>
          </w:p>
        </w:tc>
        <w:tc>
          <w:tcPr>
            <w:tcW w:w="5259" w:type="dxa"/>
            <w:gridSpan w:val="3"/>
          </w:tcPr>
          <w:p w14:paraId="3117845F" w14:textId="75629E62" w:rsidR="000523E7" w:rsidRPr="004D06C0" w:rsidRDefault="000523E7" w:rsidP="004D06C0">
            <w:pPr>
              <w:pStyle w:val="Testonormale"/>
              <w:spacing w:after="0" w:line="240" w:lineRule="auto"/>
              <w:ind w:firstLine="0"/>
              <w:rPr>
                <w:rFonts w:ascii="Candara" w:hAnsi="Candara" w:cs="Times New Roman"/>
                <w:b w:val="0"/>
                <w:bCs/>
                <w:sz w:val="20"/>
                <w:szCs w:val="20"/>
              </w:rPr>
            </w:pPr>
            <w:r w:rsidRPr="004D06C0">
              <w:rPr>
                <w:rFonts w:ascii="Candara" w:hAnsi="Candara" w:cs="Times New Roman"/>
                <w:b w:val="0"/>
                <w:bCs/>
                <w:sz w:val="20"/>
                <w:szCs w:val="20"/>
              </w:rPr>
              <w:t>Bozen,</w:t>
            </w:r>
            <w:r w:rsidR="00564B63" w:rsidRPr="004D06C0">
              <w:rPr>
                <w:rFonts w:ascii="Candara" w:hAnsi="Candara" w:cs="Times New Roman"/>
                <w:b w:val="0"/>
                <w:bCs/>
                <w:sz w:val="20"/>
                <w:szCs w:val="20"/>
              </w:rPr>
              <w:t xml:space="preserve"> den</w:t>
            </w:r>
            <w:r w:rsidRPr="004D06C0">
              <w:rPr>
                <w:rFonts w:ascii="Candara" w:hAnsi="Candara" w:cs="Times New Roman"/>
                <w:b w:val="0"/>
                <w:bCs/>
                <w:sz w:val="20"/>
                <w:szCs w:val="20"/>
              </w:rPr>
              <w:t xml:space="preserve"> </w:t>
            </w:r>
            <w:r w:rsidR="007953AC">
              <w:rPr>
                <w:rFonts w:ascii="Candara" w:hAnsi="Candara" w:cs="Times New Roman"/>
                <w:b w:val="0"/>
                <w:bCs/>
                <w:sz w:val="20"/>
                <w:szCs w:val="20"/>
              </w:rPr>
              <w:t>18</w:t>
            </w:r>
            <w:r w:rsidR="00366CE8" w:rsidRPr="004D06C0">
              <w:rPr>
                <w:rFonts w:ascii="Candara" w:hAnsi="Candara" w:cs="Times New Roman"/>
                <w:b w:val="0"/>
                <w:bCs/>
                <w:sz w:val="20"/>
                <w:szCs w:val="20"/>
              </w:rPr>
              <w:t>.</w:t>
            </w:r>
            <w:r w:rsidR="004D06C0">
              <w:rPr>
                <w:rFonts w:ascii="Candara" w:hAnsi="Candara" w:cs="Times New Roman"/>
                <w:b w:val="0"/>
                <w:bCs/>
                <w:sz w:val="20"/>
                <w:szCs w:val="20"/>
              </w:rPr>
              <w:t>03</w:t>
            </w:r>
            <w:r w:rsidR="00366CE8" w:rsidRPr="004D06C0">
              <w:rPr>
                <w:rFonts w:ascii="Candara" w:hAnsi="Candara" w:cs="Times New Roman"/>
                <w:b w:val="0"/>
                <w:bCs/>
                <w:sz w:val="20"/>
                <w:szCs w:val="20"/>
              </w:rPr>
              <w:t>.</w:t>
            </w:r>
            <w:r w:rsidRPr="004D06C0">
              <w:rPr>
                <w:rFonts w:ascii="Candara" w:hAnsi="Candara" w:cs="Times New Roman"/>
                <w:b w:val="0"/>
                <w:bCs/>
                <w:sz w:val="20"/>
                <w:szCs w:val="20"/>
              </w:rPr>
              <w:t>202</w:t>
            </w:r>
            <w:r w:rsidR="004D06C0">
              <w:rPr>
                <w:rFonts w:ascii="Candara" w:hAnsi="Candara" w:cs="Times New Roman"/>
                <w:b w:val="0"/>
                <w:bCs/>
                <w:sz w:val="20"/>
                <w:szCs w:val="20"/>
              </w:rPr>
              <w:t>5</w:t>
            </w:r>
          </w:p>
        </w:tc>
      </w:tr>
      <w:tr w:rsidR="00F52A89" w:rsidRPr="004D06C0" w14:paraId="1BE1F974" w14:textId="77777777" w:rsidTr="002C7F52">
        <w:trPr>
          <w:jc w:val="center"/>
        </w:trPr>
        <w:tc>
          <w:tcPr>
            <w:tcW w:w="5259" w:type="dxa"/>
            <w:gridSpan w:val="3"/>
          </w:tcPr>
          <w:p w14:paraId="5040B7DC" w14:textId="77777777" w:rsidR="00F52A89" w:rsidRPr="004D06C0" w:rsidRDefault="00F52A89" w:rsidP="004D06C0">
            <w:pPr>
              <w:pStyle w:val="Testonormale"/>
              <w:spacing w:after="0" w:line="240" w:lineRule="auto"/>
              <w:ind w:firstLine="0"/>
              <w:rPr>
                <w:rFonts w:ascii="Candara" w:hAnsi="Candara" w:cs="Times New Roman"/>
                <w:b w:val="0"/>
                <w:bCs/>
                <w:sz w:val="20"/>
                <w:szCs w:val="20"/>
              </w:rPr>
            </w:pPr>
          </w:p>
        </w:tc>
        <w:tc>
          <w:tcPr>
            <w:tcW w:w="5259" w:type="dxa"/>
            <w:gridSpan w:val="3"/>
          </w:tcPr>
          <w:p w14:paraId="5DDA5454" w14:textId="77777777" w:rsidR="00F52A89" w:rsidRPr="004D06C0" w:rsidRDefault="00F52A89" w:rsidP="004D06C0">
            <w:pPr>
              <w:pStyle w:val="Testonormale"/>
              <w:spacing w:after="0" w:line="240" w:lineRule="auto"/>
              <w:ind w:firstLine="0"/>
              <w:rPr>
                <w:rFonts w:ascii="Candara" w:hAnsi="Candara" w:cs="Times New Roman"/>
                <w:b w:val="0"/>
                <w:bCs/>
                <w:sz w:val="20"/>
                <w:szCs w:val="20"/>
              </w:rPr>
            </w:pPr>
          </w:p>
        </w:tc>
      </w:tr>
      <w:tr w:rsidR="00822AEC" w:rsidRPr="004D06C0" w14:paraId="0681A725" w14:textId="77777777" w:rsidTr="002C7F52">
        <w:tblPrEx>
          <w:jc w:val="left"/>
          <w:tblCellMar>
            <w:left w:w="70" w:type="dxa"/>
            <w:right w:w="70" w:type="dxa"/>
          </w:tblCellMar>
        </w:tblPrEx>
        <w:trPr>
          <w:gridBefore w:val="1"/>
          <w:gridAfter w:val="1"/>
          <w:wBefore w:w="70" w:type="dxa"/>
          <w:wAfter w:w="242" w:type="dxa"/>
        </w:trPr>
        <w:tc>
          <w:tcPr>
            <w:tcW w:w="4997" w:type="dxa"/>
          </w:tcPr>
          <w:p w14:paraId="035582F3" w14:textId="392F9C23" w:rsidR="00822AEC" w:rsidRPr="004D06C0" w:rsidRDefault="00822AEC" w:rsidP="004D06C0">
            <w:pPr>
              <w:spacing w:after="0" w:line="240" w:lineRule="auto"/>
              <w:ind w:firstLine="567"/>
              <w:jc w:val="right"/>
              <w:rPr>
                <w:rFonts w:ascii="Candara" w:eastAsia="Times New Roman" w:hAnsi="Candara"/>
                <w:bCs/>
                <w:sz w:val="20"/>
                <w:szCs w:val="20"/>
              </w:rPr>
            </w:pPr>
            <w:r w:rsidRPr="004D06C0">
              <w:rPr>
                <w:rFonts w:ascii="Candara" w:eastAsia="Times New Roman" w:hAnsi="Candara"/>
                <w:bCs/>
                <w:sz w:val="20"/>
                <w:szCs w:val="20"/>
              </w:rPr>
              <w:t>IL COMMISSARIO DEL GOVERNO</w:t>
            </w:r>
          </w:p>
        </w:tc>
        <w:tc>
          <w:tcPr>
            <w:tcW w:w="285" w:type="dxa"/>
            <w:gridSpan w:val="2"/>
          </w:tcPr>
          <w:p w14:paraId="028D4C4B" w14:textId="77777777" w:rsidR="00822AEC" w:rsidRPr="004D06C0" w:rsidRDefault="00822AEC" w:rsidP="004D06C0">
            <w:pPr>
              <w:spacing w:after="0" w:line="240" w:lineRule="auto"/>
              <w:rPr>
                <w:rFonts w:ascii="Candara" w:eastAsia="Times New Roman" w:hAnsi="Candara"/>
                <w:bCs/>
                <w:sz w:val="20"/>
                <w:szCs w:val="20"/>
              </w:rPr>
            </w:pPr>
            <w:r w:rsidRPr="004D06C0">
              <w:rPr>
                <w:rFonts w:ascii="Candara" w:eastAsia="Times New Roman" w:hAnsi="Candara"/>
                <w:bCs/>
                <w:sz w:val="20"/>
                <w:szCs w:val="20"/>
              </w:rPr>
              <w:t>-</w:t>
            </w:r>
          </w:p>
        </w:tc>
        <w:tc>
          <w:tcPr>
            <w:tcW w:w="4924" w:type="dxa"/>
          </w:tcPr>
          <w:p w14:paraId="01B48C93" w14:textId="388AF4E0" w:rsidR="00822AEC" w:rsidRPr="004D06C0" w:rsidRDefault="004D06C0" w:rsidP="004D06C0">
            <w:pPr>
              <w:spacing w:after="0" w:line="240" w:lineRule="auto"/>
              <w:rPr>
                <w:rFonts w:ascii="Candara" w:eastAsia="Times New Roman" w:hAnsi="Candara"/>
                <w:bCs/>
                <w:sz w:val="20"/>
                <w:szCs w:val="20"/>
              </w:rPr>
            </w:pPr>
            <w:r>
              <w:rPr>
                <w:rFonts w:ascii="Candara" w:eastAsia="Times New Roman" w:hAnsi="Candara"/>
                <w:bCs/>
                <w:sz w:val="20"/>
                <w:szCs w:val="20"/>
              </w:rPr>
              <w:t>DER</w:t>
            </w:r>
            <w:r w:rsidR="00822AEC" w:rsidRPr="004D06C0">
              <w:rPr>
                <w:rFonts w:ascii="Candara" w:eastAsia="Times New Roman" w:hAnsi="Candara"/>
                <w:bCs/>
                <w:sz w:val="20"/>
                <w:szCs w:val="20"/>
              </w:rPr>
              <w:t xml:space="preserve"> R</w:t>
            </w:r>
            <w:r w:rsidR="00421096" w:rsidRPr="004D06C0">
              <w:rPr>
                <w:rFonts w:ascii="Candara" w:eastAsia="Times New Roman" w:hAnsi="Candara"/>
                <w:bCs/>
                <w:sz w:val="20"/>
                <w:szCs w:val="20"/>
              </w:rPr>
              <w:t>EGIERUNGSKOMMISSÄR</w:t>
            </w:r>
          </w:p>
        </w:tc>
      </w:tr>
      <w:tr w:rsidR="00822AEC" w:rsidRPr="009622CF" w14:paraId="11F92D1E" w14:textId="77777777" w:rsidTr="002C7F52">
        <w:tblPrEx>
          <w:jc w:val="left"/>
          <w:tblCellMar>
            <w:left w:w="70" w:type="dxa"/>
            <w:right w:w="70" w:type="dxa"/>
          </w:tblCellMar>
        </w:tblPrEx>
        <w:trPr>
          <w:gridBefore w:val="1"/>
          <w:gridAfter w:val="1"/>
          <w:wBefore w:w="70" w:type="dxa"/>
          <w:wAfter w:w="242" w:type="dxa"/>
        </w:trPr>
        <w:tc>
          <w:tcPr>
            <w:tcW w:w="10206" w:type="dxa"/>
            <w:gridSpan w:val="4"/>
          </w:tcPr>
          <w:p w14:paraId="63E5FF4F" w14:textId="625B8623" w:rsidR="009756CD" w:rsidRPr="007953AC" w:rsidRDefault="00F52A89" w:rsidP="00F52A89">
            <w:pPr>
              <w:spacing w:after="0" w:line="240" w:lineRule="auto"/>
              <w:ind w:right="707"/>
              <w:jc w:val="center"/>
              <w:rPr>
                <w:rFonts w:ascii="Candara" w:eastAsia="Times New Roman" w:hAnsi="Candara"/>
                <w:bCs/>
                <w:sz w:val="20"/>
                <w:szCs w:val="20"/>
              </w:rPr>
            </w:pPr>
            <w:r w:rsidRPr="007953AC">
              <w:rPr>
                <w:rFonts w:ascii="Candara" w:eastAsia="Times New Roman" w:hAnsi="Candara"/>
                <w:bCs/>
                <w:sz w:val="20"/>
                <w:szCs w:val="20"/>
              </w:rPr>
              <w:t xml:space="preserve">              </w:t>
            </w:r>
            <w:r w:rsidR="009756CD" w:rsidRPr="007953AC">
              <w:rPr>
                <w:rFonts w:ascii="Candara" w:eastAsia="Times New Roman" w:hAnsi="Candara"/>
                <w:bCs/>
                <w:sz w:val="20"/>
                <w:szCs w:val="20"/>
              </w:rPr>
              <w:t>-</w:t>
            </w:r>
            <w:r w:rsidR="004D06C0" w:rsidRPr="007953AC">
              <w:rPr>
                <w:rFonts w:ascii="Candara" w:eastAsia="Times New Roman" w:hAnsi="Candara"/>
                <w:bCs/>
                <w:sz w:val="20"/>
                <w:szCs w:val="20"/>
              </w:rPr>
              <w:t>Cusumano</w:t>
            </w:r>
            <w:r w:rsidR="009756CD" w:rsidRPr="007953AC">
              <w:rPr>
                <w:rFonts w:ascii="Candara" w:eastAsia="Times New Roman" w:hAnsi="Candara"/>
                <w:bCs/>
                <w:sz w:val="20"/>
                <w:szCs w:val="20"/>
              </w:rPr>
              <w:t>-</w:t>
            </w:r>
          </w:p>
          <w:p w14:paraId="161CD452" w14:textId="77777777" w:rsidR="00B33D45" w:rsidRDefault="00B33D45" w:rsidP="00F52A89">
            <w:pPr>
              <w:spacing w:after="0" w:line="240" w:lineRule="auto"/>
              <w:ind w:right="707"/>
              <w:jc w:val="center"/>
              <w:rPr>
                <w:rFonts w:ascii="Candara" w:eastAsia="Times New Roman" w:hAnsi="Candara"/>
                <w:bCs/>
                <w:sz w:val="16"/>
                <w:szCs w:val="16"/>
              </w:rPr>
            </w:pPr>
          </w:p>
          <w:p w14:paraId="377917C0" w14:textId="77777777" w:rsidR="00980661" w:rsidRDefault="00980661" w:rsidP="00F52A89">
            <w:pPr>
              <w:spacing w:after="0" w:line="240" w:lineRule="auto"/>
              <w:ind w:right="707"/>
              <w:jc w:val="center"/>
              <w:rPr>
                <w:rFonts w:ascii="Candara" w:eastAsia="Times New Roman" w:hAnsi="Candara"/>
                <w:bCs/>
                <w:sz w:val="16"/>
                <w:szCs w:val="16"/>
              </w:rPr>
            </w:pPr>
          </w:p>
          <w:p w14:paraId="2EB8851F" w14:textId="77777777" w:rsidR="00980661" w:rsidRDefault="00980661" w:rsidP="00F52A89">
            <w:pPr>
              <w:spacing w:after="0" w:line="240" w:lineRule="auto"/>
              <w:ind w:right="707"/>
              <w:jc w:val="center"/>
              <w:rPr>
                <w:rFonts w:ascii="Candara" w:eastAsia="Times New Roman" w:hAnsi="Candara"/>
                <w:bCs/>
                <w:sz w:val="16"/>
                <w:szCs w:val="16"/>
              </w:rPr>
            </w:pPr>
          </w:p>
          <w:p w14:paraId="2D010B00" w14:textId="77777777" w:rsidR="00980661" w:rsidRDefault="00980661" w:rsidP="00F52A89">
            <w:pPr>
              <w:spacing w:after="0" w:line="240" w:lineRule="auto"/>
              <w:ind w:right="707"/>
              <w:jc w:val="center"/>
              <w:rPr>
                <w:rFonts w:ascii="Candara" w:eastAsia="Times New Roman" w:hAnsi="Candara"/>
                <w:bCs/>
                <w:sz w:val="16"/>
                <w:szCs w:val="16"/>
              </w:rPr>
            </w:pPr>
          </w:p>
          <w:p w14:paraId="22753607" w14:textId="77777777" w:rsidR="00980661" w:rsidRDefault="00980661" w:rsidP="00F52A89">
            <w:pPr>
              <w:spacing w:after="0" w:line="240" w:lineRule="auto"/>
              <w:ind w:right="707"/>
              <w:jc w:val="center"/>
              <w:rPr>
                <w:rFonts w:ascii="Candara" w:eastAsia="Times New Roman" w:hAnsi="Candara"/>
                <w:bCs/>
                <w:sz w:val="16"/>
                <w:szCs w:val="16"/>
              </w:rPr>
            </w:pPr>
          </w:p>
          <w:p w14:paraId="575230E4" w14:textId="77777777" w:rsidR="00A1705B" w:rsidRDefault="00A1705B" w:rsidP="00F52A89">
            <w:pPr>
              <w:spacing w:after="0" w:line="240" w:lineRule="auto"/>
              <w:ind w:right="707"/>
              <w:jc w:val="center"/>
              <w:rPr>
                <w:rFonts w:ascii="Candara" w:eastAsia="Times New Roman" w:hAnsi="Candara"/>
                <w:bCs/>
                <w:sz w:val="16"/>
                <w:szCs w:val="16"/>
              </w:rPr>
            </w:pPr>
          </w:p>
          <w:p w14:paraId="031B122D" w14:textId="77777777" w:rsidR="00A1705B" w:rsidRDefault="00A1705B" w:rsidP="00F52A89">
            <w:pPr>
              <w:spacing w:after="0" w:line="240" w:lineRule="auto"/>
              <w:ind w:right="707"/>
              <w:jc w:val="center"/>
              <w:rPr>
                <w:rFonts w:ascii="Candara" w:eastAsia="Times New Roman" w:hAnsi="Candara"/>
                <w:bCs/>
                <w:sz w:val="16"/>
                <w:szCs w:val="16"/>
              </w:rPr>
            </w:pPr>
          </w:p>
          <w:p w14:paraId="2E70E09F" w14:textId="77777777" w:rsidR="00A1705B" w:rsidRDefault="00A1705B" w:rsidP="00F52A89">
            <w:pPr>
              <w:spacing w:after="0" w:line="240" w:lineRule="auto"/>
              <w:ind w:right="707"/>
              <w:jc w:val="center"/>
              <w:rPr>
                <w:rFonts w:ascii="Candara" w:eastAsia="Times New Roman" w:hAnsi="Candara"/>
                <w:bCs/>
                <w:sz w:val="16"/>
                <w:szCs w:val="16"/>
              </w:rPr>
            </w:pPr>
          </w:p>
          <w:p w14:paraId="533354FD" w14:textId="77777777" w:rsidR="00A1705B" w:rsidRDefault="00A1705B" w:rsidP="00F52A89">
            <w:pPr>
              <w:spacing w:after="0" w:line="240" w:lineRule="auto"/>
              <w:ind w:right="707"/>
              <w:jc w:val="center"/>
              <w:rPr>
                <w:rFonts w:ascii="Candara" w:eastAsia="Times New Roman" w:hAnsi="Candara"/>
                <w:bCs/>
                <w:sz w:val="16"/>
                <w:szCs w:val="16"/>
              </w:rPr>
            </w:pPr>
          </w:p>
          <w:p w14:paraId="5CAADDE1" w14:textId="77777777" w:rsidR="00980661" w:rsidRDefault="00980661" w:rsidP="00F52A89">
            <w:pPr>
              <w:spacing w:after="0" w:line="240" w:lineRule="auto"/>
              <w:ind w:right="707"/>
              <w:jc w:val="center"/>
              <w:rPr>
                <w:rFonts w:ascii="Candara" w:eastAsia="Times New Roman" w:hAnsi="Candara"/>
                <w:bCs/>
                <w:sz w:val="16"/>
                <w:szCs w:val="16"/>
              </w:rPr>
            </w:pPr>
          </w:p>
          <w:p w14:paraId="7B636DEA" w14:textId="77777777" w:rsidR="00B33D45" w:rsidRPr="004D06C0" w:rsidRDefault="00B33D45" w:rsidP="00F52A89">
            <w:pPr>
              <w:spacing w:after="0" w:line="240" w:lineRule="auto"/>
              <w:ind w:right="707"/>
              <w:jc w:val="center"/>
              <w:rPr>
                <w:rFonts w:ascii="Candara" w:eastAsia="Times New Roman" w:hAnsi="Candara"/>
                <w:bCs/>
                <w:sz w:val="16"/>
                <w:szCs w:val="16"/>
              </w:rPr>
            </w:pPr>
          </w:p>
          <w:tbl>
            <w:tblPr>
              <w:tblW w:w="1010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54"/>
              <w:gridCol w:w="5052"/>
            </w:tblGrid>
            <w:tr w:rsidR="00F52A89" w:rsidRPr="009622CF" w14:paraId="5B95D0A4" w14:textId="77777777" w:rsidTr="00245C22">
              <w:trPr>
                <w:jc w:val="center"/>
              </w:trPr>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hideMark/>
                </w:tcPr>
                <w:p w14:paraId="09806513" w14:textId="77777777" w:rsidR="00F52A89" w:rsidRPr="004D06C0" w:rsidRDefault="00F52A89" w:rsidP="00F52A89">
                  <w:pPr>
                    <w:tabs>
                      <w:tab w:val="left" w:pos="1690"/>
                      <w:tab w:val="left" w:pos="2534"/>
                      <w:tab w:val="left" w:pos="3727"/>
                    </w:tabs>
                    <w:spacing w:after="0" w:line="240" w:lineRule="auto"/>
                    <w:jc w:val="both"/>
                    <w:rPr>
                      <w:rFonts w:ascii="Candara" w:eastAsia="Times New Roman" w:hAnsi="Candara" w:cs="Times New Roman"/>
                      <w:bCs/>
                      <w:sz w:val="16"/>
                      <w:szCs w:val="16"/>
                      <w:lang w:eastAsia="it-IT"/>
                    </w:rPr>
                  </w:pPr>
                  <w:r w:rsidRPr="004D06C0">
                    <w:rPr>
                      <w:rFonts w:ascii="Candara" w:hAnsi="Candara"/>
                      <w:bCs/>
                      <w:sz w:val="16"/>
                      <w:szCs w:val="16"/>
                    </w:rPr>
                    <w:t>Documento informatico sottoscritto con firma elettronica digitale, ai sensi dell’art.21, c.2, del Codice dell’Amministrazione Digitale (D.Lgs. 82/2005).</w:t>
                  </w:r>
                </w:p>
              </w:tc>
              <w:tc>
                <w:tcPr>
                  <w:tcW w:w="5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B2488B" w14:textId="77777777" w:rsidR="00F52A89" w:rsidRPr="004D06C0" w:rsidRDefault="00F52A89" w:rsidP="00F52A89">
                  <w:pPr>
                    <w:tabs>
                      <w:tab w:val="left" w:pos="1690"/>
                      <w:tab w:val="left" w:pos="2534"/>
                      <w:tab w:val="left" w:pos="3727"/>
                    </w:tabs>
                    <w:spacing w:after="0" w:line="240" w:lineRule="auto"/>
                    <w:jc w:val="both"/>
                    <w:rPr>
                      <w:rFonts w:ascii="Candara" w:hAnsi="Candara"/>
                      <w:bCs/>
                      <w:sz w:val="16"/>
                      <w:szCs w:val="16"/>
                      <w:lang w:val="de-DE"/>
                    </w:rPr>
                  </w:pPr>
                  <w:r w:rsidRPr="004D06C0">
                    <w:rPr>
                      <w:rFonts w:ascii="Candara" w:hAnsi="Candara"/>
                      <w:bCs/>
                      <w:sz w:val="16"/>
                      <w:szCs w:val="16"/>
                      <w:lang w:val="de-DE"/>
                    </w:rPr>
                    <w:t>Elektronisch signierte Digitalurkunde im Sinne von Art.21, Abs.2, Kodex zur Förderung der E-Verwaltung (Gv.D. 82/2005).</w:t>
                  </w:r>
                </w:p>
              </w:tc>
            </w:tr>
          </w:tbl>
          <w:p w14:paraId="36F5E258" w14:textId="61C9D9A7" w:rsidR="00F52A89" w:rsidRPr="004D06C0" w:rsidRDefault="00F52A89" w:rsidP="00F52A89">
            <w:pPr>
              <w:spacing w:after="0" w:line="240" w:lineRule="auto"/>
              <w:ind w:right="707"/>
              <w:jc w:val="both"/>
              <w:rPr>
                <w:rFonts w:ascii="Candara" w:eastAsia="Times New Roman" w:hAnsi="Candara"/>
                <w:bCs/>
                <w:sz w:val="16"/>
                <w:szCs w:val="16"/>
                <w:lang w:val="de-DE"/>
              </w:rPr>
            </w:pPr>
          </w:p>
        </w:tc>
      </w:tr>
    </w:tbl>
    <w:p w14:paraId="2319B9C2" w14:textId="77777777" w:rsidR="00A26439" w:rsidRPr="00FF7FCF" w:rsidRDefault="00A26439">
      <w:pPr>
        <w:rPr>
          <w:lang w:val="de-DE"/>
        </w:rPr>
        <w:sectPr w:rsidR="00A26439" w:rsidRPr="00FF7FCF" w:rsidSect="00A1705B">
          <w:headerReference w:type="default" r:id="rId26"/>
          <w:headerReference w:type="first" r:id="rId27"/>
          <w:type w:val="continuous"/>
          <w:pgSz w:w="11907" w:h="16840" w:code="263"/>
          <w:pgMar w:top="794" w:right="851" w:bottom="1418" w:left="851" w:header="680" w:footer="445" w:gutter="0"/>
          <w:cols w:space="170"/>
          <w:formProt w:val="0"/>
          <w:titlePg/>
          <w:docGrid w:linePitch="299"/>
        </w:sectPr>
      </w:pPr>
    </w:p>
    <w:tbl>
      <w:tblPr>
        <w:tblW w:w="10206" w:type="dxa"/>
        <w:jc w:val="center"/>
        <w:tblLayout w:type="fixed"/>
        <w:tblCellMar>
          <w:left w:w="227" w:type="dxa"/>
          <w:right w:w="227" w:type="dxa"/>
        </w:tblCellMar>
        <w:tblLook w:val="0000" w:firstRow="0" w:lastRow="0" w:firstColumn="0" w:lastColumn="0" w:noHBand="0" w:noVBand="0"/>
      </w:tblPr>
      <w:tblGrid>
        <w:gridCol w:w="3629"/>
        <w:gridCol w:w="737"/>
        <w:gridCol w:w="737"/>
        <w:gridCol w:w="3771"/>
        <w:gridCol w:w="666"/>
        <w:gridCol w:w="666"/>
      </w:tblGrid>
      <w:tr w:rsidR="00583522" w:rsidRPr="00C12DBB" w14:paraId="2E3EF15F" w14:textId="77777777" w:rsidTr="00E720E1">
        <w:trPr>
          <w:jc w:val="center"/>
        </w:trPr>
        <w:tc>
          <w:tcPr>
            <w:tcW w:w="5103" w:type="dxa"/>
            <w:gridSpan w:val="3"/>
          </w:tcPr>
          <w:p w14:paraId="4137EABE" w14:textId="77777777" w:rsidR="00583522" w:rsidRPr="00C12DBB" w:rsidRDefault="00BD0198" w:rsidP="00C12DBB">
            <w:pPr>
              <w:pStyle w:val="Testonormale"/>
              <w:spacing w:after="0"/>
              <w:ind w:firstLine="0"/>
              <w:jc w:val="left"/>
              <w:rPr>
                <w:rFonts w:ascii="Candara" w:hAnsi="Candara" w:cs="Times New Roman"/>
                <w:b w:val="0"/>
                <w:sz w:val="20"/>
                <w:szCs w:val="20"/>
              </w:rPr>
            </w:pPr>
            <w:r w:rsidRPr="00C12DBB">
              <w:rPr>
                <w:rFonts w:ascii="Candara" w:hAnsi="Candara"/>
                <w:bCs/>
                <w:sz w:val="20"/>
                <w:szCs w:val="20"/>
                <w:lang w:val="de-DE"/>
              </w:rPr>
              <w:lastRenderedPageBreak/>
              <w:br w:type="page"/>
            </w:r>
            <w:r w:rsidR="00583522" w:rsidRPr="00C12DBB">
              <w:rPr>
                <w:rFonts w:ascii="Candara" w:hAnsi="Candara"/>
                <w:bCs/>
                <w:sz w:val="20"/>
                <w:szCs w:val="20"/>
                <w:lang w:val="de-DE"/>
              </w:rPr>
              <w:br w:type="page"/>
            </w:r>
            <w:r w:rsidR="00583522" w:rsidRPr="00C12DBB">
              <w:rPr>
                <w:rFonts w:ascii="Candara" w:hAnsi="Candara" w:cs="Times New Roman"/>
                <w:sz w:val="20"/>
                <w:szCs w:val="20"/>
              </w:rPr>
              <w:t xml:space="preserve">ALLEGATO </w:t>
            </w:r>
            <w:r w:rsidR="00583522" w:rsidRPr="00C12DBB">
              <w:rPr>
                <w:rFonts w:ascii="Candara" w:hAnsi="Candara" w:cs="Times New Roman"/>
                <w:i/>
                <w:iCs/>
                <w:sz w:val="20"/>
                <w:szCs w:val="20"/>
              </w:rPr>
              <w:t>A</w:t>
            </w:r>
          </w:p>
        </w:tc>
        <w:tc>
          <w:tcPr>
            <w:tcW w:w="5103" w:type="dxa"/>
            <w:gridSpan w:val="3"/>
          </w:tcPr>
          <w:p w14:paraId="1935565D" w14:textId="77777777" w:rsidR="00583522" w:rsidRPr="00C12DBB" w:rsidRDefault="001E4D73" w:rsidP="00C12DBB">
            <w:pPr>
              <w:pStyle w:val="Testonormale"/>
              <w:spacing w:after="0"/>
              <w:ind w:firstLine="0"/>
              <w:jc w:val="left"/>
              <w:rPr>
                <w:rFonts w:ascii="Candara" w:hAnsi="Candara" w:cs="Times New Roman"/>
                <w:b w:val="0"/>
                <w:sz w:val="20"/>
                <w:szCs w:val="20"/>
              </w:rPr>
            </w:pPr>
            <w:r w:rsidRPr="00C12DBB">
              <w:rPr>
                <w:rFonts w:ascii="Candara" w:hAnsi="Candara" w:cs="Times New Roman"/>
                <w:sz w:val="20"/>
                <w:szCs w:val="20"/>
              </w:rPr>
              <w:t>ANHANG</w:t>
            </w:r>
            <w:r w:rsidR="00583522" w:rsidRPr="00C12DBB">
              <w:rPr>
                <w:rFonts w:ascii="Candara" w:hAnsi="Candara" w:cs="Times New Roman"/>
                <w:sz w:val="20"/>
                <w:szCs w:val="20"/>
              </w:rPr>
              <w:t xml:space="preserve"> </w:t>
            </w:r>
            <w:r w:rsidR="00583522" w:rsidRPr="00C12DBB">
              <w:rPr>
                <w:rFonts w:ascii="Candara" w:hAnsi="Candara" w:cs="Times New Roman"/>
                <w:i/>
                <w:iCs/>
                <w:sz w:val="20"/>
                <w:szCs w:val="20"/>
              </w:rPr>
              <w:t>A</w:t>
            </w:r>
          </w:p>
        </w:tc>
      </w:tr>
      <w:tr w:rsidR="00583522" w:rsidRPr="00C12DBB" w14:paraId="70B45580" w14:textId="77777777" w:rsidTr="00E720E1">
        <w:trPr>
          <w:jc w:val="center"/>
        </w:trPr>
        <w:tc>
          <w:tcPr>
            <w:tcW w:w="5103" w:type="dxa"/>
            <w:gridSpan w:val="3"/>
          </w:tcPr>
          <w:p w14:paraId="3FBE9D35" w14:textId="77777777" w:rsidR="00583522" w:rsidRPr="00C12DBB" w:rsidRDefault="00583522" w:rsidP="00C12DBB">
            <w:pPr>
              <w:pStyle w:val="Testonormale"/>
              <w:spacing w:after="0"/>
              <w:rPr>
                <w:rFonts w:ascii="Candara" w:hAnsi="Candara" w:cs="Times New Roman"/>
                <w:sz w:val="20"/>
                <w:szCs w:val="20"/>
              </w:rPr>
            </w:pPr>
          </w:p>
        </w:tc>
        <w:tc>
          <w:tcPr>
            <w:tcW w:w="5103" w:type="dxa"/>
            <w:gridSpan w:val="3"/>
          </w:tcPr>
          <w:p w14:paraId="0EA1CFFA" w14:textId="77777777" w:rsidR="00583522" w:rsidRPr="00C12DBB" w:rsidRDefault="00583522" w:rsidP="00C12DBB">
            <w:pPr>
              <w:pStyle w:val="Testonormale"/>
              <w:spacing w:after="0"/>
              <w:rPr>
                <w:rFonts w:ascii="Candara" w:hAnsi="Candara" w:cs="Times New Roman"/>
                <w:sz w:val="20"/>
                <w:szCs w:val="20"/>
              </w:rPr>
            </w:pPr>
          </w:p>
        </w:tc>
      </w:tr>
      <w:tr w:rsidR="00583522" w:rsidRPr="009622CF" w14:paraId="320C966E" w14:textId="77777777" w:rsidTr="00E720E1">
        <w:trPr>
          <w:jc w:val="center"/>
        </w:trPr>
        <w:tc>
          <w:tcPr>
            <w:tcW w:w="5103" w:type="dxa"/>
            <w:gridSpan w:val="3"/>
          </w:tcPr>
          <w:p w14:paraId="51410BBB" w14:textId="77777777" w:rsidR="0096042C" w:rsidRPr="00C12DBB" w:rsidRDefault="00583522" w:rsidP="00C12DBB">
            <w:pPr>
              <w:pStyle w:val="Testonormale"/>
              <w:spacing w:after="0"/>
              <w:ind w:firstLine="0"/>
              <w:jc w:val="center"/>
              <w:rPr>
                <w:rFonts w:ascii="Candara" w:hAnsi="Candara" w:cs="Times New Roman"/>
                <w:b w:val="0"/>
                <w:bCs/>
                <w:i/>
                <w:sz w:val="20"/>
                <w:szCs w:val="20"/>
              </w:rPr>
            </w:pPr>
            <w:r w:rsidRPr="00C12DBB">
              <w:rPr>
                <w:rFonts w:ascii="Candara" w:hAnsi="Candara" w:cs="Times New Roman"/>
                <w:bCs/>
                <w:i/>
                <w:sz w:val="20"/>
                <w:szCs w:val="20"/>
              </w:rPr>
              <w:t>Modulo per la redazione</w:t>
            </w:r>
          </w:p>
          <w:p w14:paraId="476BE511" w14:textId="77777777" w:rsidR="00583522" w:rsidRPr="00C12DBB" w:rsidRDefault="00583522" w:rsidP="00C12DBB">
            <w:pPr>
              <w:pStyle w:val="Testonormale"/>
              <w:spacing w:after="0"/>
              <w:ind w:firstLine="0"/>
              <w:jc w:val="center"/>
              <w:rPr>
                <w:rFonts w:ascii="Candara" w:hAnsi="Candara" w:cs="Times New Roman"/>
                <w:b w:val="0"/>
                <w:bCs/>
                <w:i/>
                <w:sz w:val="20"/>
                <w:szCs w:val="20"/>
              </w:rPr>
            </w:pPr>
            <w:r w:rsidRPr="00C12DBB">
              <w:rPr>
                <w:rFonts w:ascii="Candara" w:hAnsi="Candara" w:cs="Times New Roman"/>
                <w:bCs/>
                <w:i/>
                <w:sz w:val="20"/>
                <w:szCs w:val="20"/>
              </w:rPr>
              <w:t>della domanda di ammissione</w:t>
            </w:r>
          </w:p>
          <w:p w14:paraId="113F98BE" w14:textId="77777777" w:rsidR="00583522" w:rsidRPr="00C12DBB" w:rsidRDefault="00583522" w:rsidP="00C12DBB">
            <w:pPr>
              <w:pStyle w:val="Testonormale"/>
              <w:spacing w:after="0"/>
              <w:ind w:firstLine="0"/>
              <w:jc w:val="center"/>
              <w:rPr>
                <w:rFonts w:ascii="Candara" w:hAnsi="Candara" w:cs="Times New Roman"/>
                <w:i/>
                <w:sz w:val="20"/>
                <w:szCs w:val="20"/>
              </w:rPr>
            </w:pPr>
            <w:r w:rsidRPr="00C12DBB">
              <w:rPr>
                <w:rFonts w:ascii="Candara" w:hAnsi="Candara" w:cs="Times New Roman"/>
                <w:bCs/>
                <w:i/>
                <w:sz w:val="20"/>
                <w:szCs w:val="20"/>
              </w:rPr>
              <w:t>Dichiarazione sostitutiva di certificazioni</w:t>
            </w:r>
          </w:p>
          <w:p w14:paraId="4FD36326" w14:textId="77777777" w:rsidR="00583522" w:rsidRPr="00C12DBB" w:rsidRDefault="00583522" w:rsidP="00C12DBB">
            <w:pPr>
              <w:pStyle w:val="Testonormale"/>
              <w:spacing w:after="0"/>
              <w:ind w:firstLine="0"/>
              <w:jc w:val="center"/>
              <w:rPr>
                <w:rFonts w:ascii="Candara" w:hAnsi="Candara" w:cs="Times New Roman"/>
                <w:sz w:val="20"/>
                <w:szCs w:val="20"/>
              </w:rPr>
            </w:pPr>
            <w:r w:rsidRPr="00C12DBB">
              <w:rPr>
                <w:rFonts w:ascii="Candara" w:hAnsi="Candara" w:cs="Times New Roman"/>
                <w:i/>
                <w:sz w:val="20"/>
                <w:szCs w:val="20"/>
              </w:rPr>
              <w:t>(Art. 46 D.P.R. n. 445 del 28.12.2000)</w:t>
            </w:r>
          </w:p>
        </w:tc>
        <w:tc>
          <w:tcPr>
            <w:tcW w:w="5103" w:type="dxa"/>
            <w:gridSpan w:val="3"/>
          </w:tcPr>
          <w:p w14:paraId="7B8F967F" w14:textId="77777777" w:rsidR="006E47FB" w:rsidRPr="00C12DBB" w:rsidRDefault="006E47FB" w:rsidP="00C12DBB">
            <w:pPr>
              <w:pStyle w:val="Testonormale"/>
              <w:spacing w:after="0"/>
              <w:ind w:firstLine="0"/>
              <w:jc w:val="center"/>
              <w:rPr>
                <w:rFonts w:ascii="Candara" w:hAnsi="Candara" w:cs="Times New Roman"/>
                <w:bCs/>
                <w:i/>
                <w:sz w:val="20"/>
                <w:szCs w:val="20"/>
                <w:lang w:val="de-DE"/>
              </w:rPr>
            </w:pPr>
            <w:r w:rsidRPr="00C12DBB">
              <w:rPr>
                <w:rFonts w:ascii="Candara" w:hAnsi="Candara" w:cs="Times New Roman"/>
                <w:bCs/>
                <w:i/>
                <w:sz w:val="20"/>
                <w:szCs w:val="20"/>
                <w:lang w:val="de-DE"/>
              </w:rPr>
              <w:t>Vordruck für das Abfassen des Zulassungsantrags</w:t>
            </w:r>
          </w:p>
          <w:p w14:paraId="4E8D8357" w14:textId="77777777" w:rsidR="006E47FB" w:rsidRPr="00C12DBB" w:rsidRDefault="006E47FB" w:rsidP="00C12DBB">
            <w:pPr>
              <w:pStyle w:val="Testonormale"/>
              <w:spacing w:after="0"/>
              <w:ind w:firstLine="0"/>
              <w:jc w:val="center"/>
              <w:rPr>
                <w:rFonts w:ascii="Candara" w:hAnsi="Candara" w:cs="Times New Roman"/>
                <w:bCs/>
                <w:i/>
                <w:sz w:val="20"/>
                <w:szCs w:val="20"/>
                <w:lang w:val="de-DE"/>
              </w:rPr>
            </w:pPr>
            <w:r w:rsidRPr="00C12DBB">
              <w:rPr>
                <w:rFonts w:ascii="Candara" w:hAnsi="Candara" w:cs="Times New Roman"/>
                <w:bCs/>
                <w:i/>
                <w:sz w:val="20"/>
                <w:szCs w:val="20"/>
                <w:lang w:val="de-DE"/>
              </w:rPr>
              <w:t>Ersatzerklärung für eine Bescheinigung</w:t>
            </w:r>
          </w:p>
          <w:p w14:paraId="25F48E87" w14:textId="77777777" w:rsidR="00583522" w:rsidRPr="00C12DBB" w:rsidRDefault="00583522" w:rsidP="00C12DBB">
            <w:pPr>
              <w:pStyle w:val="Testonormale"/>
              <w:spacing w:after="0"/>
              <w:ind w:firstLine="0"/>
              <w:jc w:val="center"/>
              <w:rPr>
                <w:rFonts w:ascii="Candara" w:hAnsi="Candara" w:cs="Times New Roman"/>
                <w:sz w:val="20"/>
                <w:szCs w:val="20"/>
                <w:lang w:val="de-DE"/>
              </w:rPr>
            </w:pPr>
            <w:r w:rsidRPr="00C12DBB">
              <w:rPr>
                <w:rFonts w:ascii="Candara" w:hAnsi="Candara" w:cs="Times New Roman"/>
                <w:i/>
                <w:sz w:val="20"/>
                <w:szCs w:val="20"/>
                <w:lang w:val="de-DE"/>
              </w:rPr>
              <w:t xml:space="preserve"> (Art. 46 des D.P.R. Nr. 445 vom 28.12.2000)</w:t>
            </w:r>
          </w:p>
        </w:tc>
      </w:tr>
      <w:tr w:rsidR="00583522" w:rsidRPr="009622CF" w14:paraId="21D19AA9" w14:textId="77777777" w:rsidTr="00E720E1">
        <w:trPr>
          <w:jc w:val="center"/>
        </w:trPr>
        <w:tc>
          <w:tcPr>
            <w:tcW w:w="5103" w:type="dxa"/>
            <w:gridSpan w:val="3"/>
          </w:tcPr>
          <w:p w14:paraId="27F3B515" w14:textId="77777777" w:rsidR="00583522" w:rsidRPr="00C12DBB" w:rsidRDefault="00583522" w:rsidP="00C12DBB">
            <w:pPr>
              <w:pStyle w:val="Testonormale"/>
              <w:spacing w:after="0"/>
              <w:jc w:val="center"/>
              <w:rPr>
                <w:rFonts w:ascii="Candara" w:hAnsi="Candara" w:cs="Times New Roman"/>
                <w:i/>
                <w:sz w:val="20"/>
                <w:szCs w:val="20"/>
                <w:lang w:val="de-DE"/>
              </w:rPr>
            </w:pPr>
          </w:p>
        </w:tc>
        <w:tc>
          <w:tcPr>
            <w:tcW w:w="5103" w:type="dxa"/>
            <w:gridSpan w:val="3"/>
          </w:tcPr>
          <w:p w14:paraId="4B76A62B" w14:textId="77777777" w:rsidR="00583522" w:rsidRPr="00C12DBB" w:rsidRDefault="00583522" w:rsidP="00C12DBB">
            <w:pPr>
              <w:pStyle w:val="Testonormale"/>
              <w:spacing w:after="0"/>
              <w:jc w:val="center"/>
              <w:rPr>
                <w:rFonts w:ascii="Candara" w:hAnsi="Candara" w:cs="Times New Roman"/>
                <w:i/>
                <w:sz w:val="20"/>
                <w:szCs w:val="20"/>
                <w:lang w:val="de-DE"/>
              </w:rPr>
            </w:pPr>
          </w:p>
        </w:tc>
      </w:tr>
      <w:tr w:rsidR="00583522" w:rsidRPr="009622CF" w14:paraId="023C14A1" w14:textId="77777777" w:rsidTr="00E720E1">
        <w:trPr>
          <w:jc w:val="center"/>
        </w:trPr>
        <w:tc>
          <w:tcPr>
            <w:tcW w:w="5103" w:type="dxa"/>
            <w:gridSpan w:val="3"/>
          </w:tcPr>
          <w:p w14:paraId="01271379" w14:textId="77777777" w:rsidR="00583522" w:rsidRPr="00C12DBB" w:rsidRDefault="00583522" w:rsidP="00C12DBB">
            <w:pPr>
              <w:pStyle w:val="Testonormale"/>
              <w:spacing w:after="0"/>
              <w:ind w:firstLine="0"/>
              <w:rPr>
                <w:rFonts w:ascii="Candara" w:hAnsi="Candara" w:cs="Times New Roman"/>
                <w:b w:val="0"/>
                <w:bCs/>
                <w:sz w:val="20"/>
                <w:szCs w:val="20"/>
              </w:rPr>
            </w:pPr>
            <w:r w:rsidRPr="00C12DBB">
              <w:rPr>
                <w:rFonts w:ascii="Candara" w:hAnsi="Candara" w:cs="Times New Roman"/>
                <w:b w:val="0"/>
                <w:bCs/>
                <w:sz w:val="20"/>
                <w:szCs w:val="20"/>
              </w:rPr>
              <w:t xml:space="preserve">Al Commissariato del Governo </w:t>
            </w:r>
          </w:p>
          <w:p w14:paraId="5322C6C6" w14:textId="77777777" w:rsidR="00583522" w:rsidRPr="00C12DBB" w:rsidRDefault="00583522" w:rsidP="00C12DBB">
            <w:pPr>
              <w:pStyle w:val="Testonormale"/>
              <w:spacing w:after="0"/>
              <w:ind w:firstLine="0"/>
              <w:rPr>
                <w:rFonts w:ascii="Candara" w:hAnsi="Candara" w:cs="Times New Roman"/>
                <w:b w:val="0"/>
                <w:bCs/>
                <w:sz w:val="20"/>
                <w:szCs w:val="20"/>
              </w:rPr>
            </w:pPr>
            <w:r w:rsidRPr="00C12DBB">
              <w:rPr>
                <w:rFonts w:ascii="Candara" w:hAnsi="Candara" w:cs="Times New Roman"/>
                <w:b w:val="0"/>
                <w:bCs/>
                <w:sz w:val="20"/>
                <w:szCs w:val="20"/>
              </w:rPr>
              <w:t>Per la provincia di Bolzano</w:t>
            </w:r>
          </w:p>
          <w:p w14:paraId="78306E26" w14:textId="77777777" w:rsidR="00E720E1" w:rsidRPr="00C12DBB" w:rsidRDefault="00AE29E4" w:rsidP="00C12DBB">
            <w:pPr>
              <w:pStyle w:val="Testonormale"/>
              <w:spacing w:after="0"/>
              <w:ind w:firstLine="0"/>
              <w:rPr>
                <w:rFonts w:ascii="Candara" w:hAnsi="Candara" w:cs="Times New Roman"/>
                <w:b w:val="0"/>
                <w:bCs/>
                <w:sz w:val="20"/>
                <w:szCs w:val="20"/>
              </w:rPr>
            </w:pPr>
            <w:r w:rsidRPr="00C12DBB">
              <w:rPr>
                <w:rFonts w:ascii="Candara" w:hAnsi="Candara" w:cs="Times New Roman"/>
                <w:b w:val="0"/>
                <w:bCs/>
                <w:sz w:val="20"/>
                <w:szCs w:val="20"/>
              </w:rPr>
              <w:t>Ufficio unico del personale</w:t>
            </w:r>
          </w:p>
          <w:p w14:paraId="74FE9366" w14:textId="77777777" w:rsidR="00583522" w:rsidRPr="00C12DBB" w:rsidRDefault="00AE29E4" w:rsidP="00C12DBB">
            <w:pPr>
              <w:pStyle w:val="Testonormale"/>
              <w:spacing w:after="0"/>
              <w:ind w:firstLine="0"/>
              <w:rPr>
                <w:rFonts w:ascii="Candara" w:hAnsi="Candara" w:cs="Times New Roman"/>
                <w:b w:val="0"/>
                <w:bCs/>
                <w:sz w:val="20"/>
                <w:szCs w:val="20"/>
              </w:rPr>
            </w:pPr>
            <w:r w:rsidRPr="00C12DBB">
              <w:rPr>
                <w:rFonts w:ascii="Candara" w:hAnsi="Candara" w:cs="Times New Roman"/>
                <w:b w:val="0"/>
                <w:bCs/>
                <w:sz w:val="20"/>
                <w:szCs w:val="20"/>
              </w:rPr>
              <w:t>delle Amministrazioni statali</w:t>
            </w:r>
          </w:p>
          <w:p w14:paraId="0D7E1A44" w14:textId="77777777" w:rsidR="00583522" w:rsidRPr="00C12DBB" w:rsidRDefault="00583522" w:rsidP="00C12DBB">
            <w:pPr>
              <w:pStyle w:val="Testonormale"/>
              <w:spacing w:after="0"/>
              <w:ind w:firstLine="0"/>
              <w:rPr>
                <w:rFonts w:ascii="Candara" w:hAnsi="Candara" w:cs="Times New Roman"/>
                <w:b w:val="0"/>
                <w:bCs/>
                <w:sz w:val="20"/>
                <w:szCs w:val="20"/>
                <w:u w:val="single"/>
              </w:rPr>
            </w:pPr>
            <w:r w:rsidRPr="00C12DBB">
              <w:rPr>
                <w:rFonts w:ascii="Candara" w:hAnsi="Candara" w:cs="Times New Roman"/>
                <w:b w:val="0"/>
                <w:bCs/>
                <w:sz w:val="20"/>
                <w:szCs w:val="20"/>
                <w:u w:val="single"/>
              </w:rPr>
              <w:t>BOLZANO</w:t>
            </w:r>
          </w:p>
          <w:p w14:paraId="6569A9F6" w14:textId="6256F06B" w:rsidR="003C0D6B" w:rsidRPr="00C12DBB" w:rsidRDefault="003C0D6B" w:rsidP="00C12DBB">
            <w:pPr>
              <w:pStyle w:val="Testonormale"/>
              <w:spacing w:after="0"/>
              <w:ind w:firstLine="0"/>
              <w:rPr>
                <w:rFonts w:ascii="Candara" w:hAnsi="Candara" w:cs="Times New Roman"/>
                <w:b w:val="0"/>
                <w:bCs/>
                <w:strike/>
                <w:sz w:val="20"/>
                <w:szCs w:val="20"/>
              </w:rPr>
            </w:pPr>
            <w:hyperlink r:id="rId28" w:history="1">
              <w:r w:rsidRPr="00C12DBB">
                <w:rPr>
                  <w:rStyle w:val="Collegamentoipertestuale"/>
                  <w:rFonts w:ascii="Candara" w:eastAsia="Times New Roman" w:hAnsi="Candara" w:cs="Times New Roman"/>
                  <w:b w:val="0"/>
                  <w:sz w:val="20"/>
                  <w:szCs w:val="20"/>
                </w:rPr>
                <w:t>commissariato.comgovbz@pec.interno.it</w:t>
              </w:r>
            </w:hyperlink>
          </w:p>
        </w:tc>
        <w:tc>
          <w:tcPr>
            <w:tcW w:w="5103" w:type="dxa"/>
            <w:gridSpan w:val="3"/>
          </w:tcPr>
          <w:p w14:paraId="21AA3097" w14:textId="77777777" w:rsidR="00583522" w:rsidRPr="00C12DBB" w:rsidRDefault="00583522" w:rsidP="00C12DBB">
            <w:pPr>
              <w:pStyle w:val="Testonormale"/>
              <w:spacing w:after="0"/>
              <w:ind w:firstLine="0"/>
              <w:rPr>
                <w:rFonts w:ascii="Candara" w:hAnsi="Candara" w:cs="Times New Roman"/>
                <w:b w:val="0"/>
                <w:bCs/>
                <w:sz w:val="20"/>
                <w:szCs w:val="20"/>
                <w:lang w:val="de-DE"/>
              </w:rPr>
            </w:pPr>
            <w:r w:rsidRPr="00C12DBB">
              <w:rPr>
                <w:rFonts w:ascii="Candara" w:hAnsi="Candara" w:cs="Times New Roman"/>
                <w:b w:val="0"/>
                <w:bCs/>
                <w:sz w:val="20"/>
                <w:szCs w:val="20"/>
                <w:lang w:val="de-DE"/>
              </w:rPr>
              <w:t>An das Regierungskommissariat</w:t>
            </w:r>
          </w:p>
          <w:p w14:paraId="1916CBC0" w14:textId="77777777" w:rsidR="00583522" w:rsidRPr="00C12DBB" w:rsidRDefault="00583522" w:rsidP="00C12DBB">
            <w:pPr>
              <w:pStyle w:val="Testonormale"/>
              <w:spacing w:after="0"/>
              <w:ind w:firstLine="0"/>
              <w:rPr>
                <w:rFonts w:ascii="Candara" w:hAnsi="Candara" w:cs="Times New Roman"/>
                <w:b w:val="0"/>
                <w:bCs/>
                <w:sz w:val="20"/>
                <w:szCs w:val="20"/>
                <w:lang w:val="de-DE"/>
              </w:rPr>
            </w:pPr>
            <w:r w:rsidRPr="00C12DBB">
              <w:rPr>
                <w:rFonts w:ascii="Candara" w:hAnsi="Candara" w:cs="Times New Roman"/>
                <w:b w:val="0"/>
                <w:bCs/>
                <w:sz w:val="20"/>
                <w:szCs w:val="20"/>
                <w:lang w:val="de-DE"/>
              </w:rPr>
              <w:t>für die Provinz Bozen</w:t>
            </w:r>
          </w:p>
          <w:p w14:paraId="1A9355C0" w14:textId="77777777" w:rsidR="00583522" w:rsidRPr="00C12DBB" w:rsidRDefault="00583522" w:rsidP="00C12DBB">
            <w:pPr>
              <w:pStyle w:val="Testonormale"/>
              <w:spacing w:after="0"/>
              <w:ind w:firstLine="0"/>
              <w:rPr>
                <w:rFonts w:ascii="Candara" w:hAnsi="Candara" w:cs="Times New Roman"/>
                <w:b w:val="0"/>
                <w:bCs/>
                <w:sz w:val="20"/>
                <w:szCs w:val="20"/>
                <w:lang w:val="de-DE"/>
              </w:rPr>
            </w:pPr>
            <w:r w:rsidRPr="00C12DBB">
              <w:rPr>
                <w:rFonts w:ascii="Candara" w:hAnsi="Candara" w:cs="Times New Roman"/>
                <w:b w:val="0"/>
                <w:bCs/>
                <w:sz w:val="20"/>
                <w:szCs w:val="20"/>
                <w:lang w:val="de-DE"/>
              </w:rPr>
              <w:t>Einheitliches Amt für das</w:t>
            </w:r>
          </w:p>
          <w:p w14:paraId="214D67CA" w14:textId="77777777" w:rsidR="00583522" w:rsidRPr="00C12DBB" w:rsidRDefault="00583522" w:rsidP="00C12DBB">
            <w:pPr>
              <w:pStyle w:val="Testonormale"/>
              <w:spacing w:after="0"/>
              <w:ind w:firstLine="0"/>
              <w:rPr>
                <w:rFonts w:ascii="Candara" w:hAnsi="Candara" w:cs="Times New Roman"/>
                <w:b w:val="0"/>
                <w:bCs/>
                <w:sz w:val="20"/>
                <w:szCs w:val="20"/>
                <w:lang w:val="de-DE"/>
              </w:rPr>
            </w:pPr>
            <w:r w:rsidRPr="00C12DBB">
              <w:rPr>
                <w:rFonts w:ascii="Candara" w:hAnsi="Candara" w:cs="Times New Roman"/>
                <w:b w:val="0"/>
                <w:bCs/>
                <w:sz w:val="20"/>
                <w:szCs w:val="20"/>
                <w:lang w:val="de-DE"/>
              </w:rPr>
              <w:t>Personal der Staatsverwaltungen</w:t>
            </w:r>
          </w:p>
          <w:p w14:paraId="21E5DC34" w14:textId="77777777" w:rsidR="00583522" w:rsidRPr="00C12DBB" w:rsidRDefault="00583522" w:rsidP="00C12DBB">
            <w:pPr>
              <w:pStyle w:val="Testonormale"/>
              <w:spacing w:after="0"/>
              <w:ind w:firstLine="0"/>
              <w:rPr>
                <w:rFonts w:ascii="Candara" w:hAnsi="Candara" w:cs="Times New Roman"/>
                <w:b w:val="0"/>
                <w:bCs/>
                <w:sz w:val="20"/>
                <w:szCs w:val="20"/>
                <w:u w:val="single"/>
                <w:lang w:val="de-DE"/>
              </w:rPr>
            </w:pPr>
            <w:r w:rsidRPr="00C12DBB">
              <w:rPr>
                <w:rFonts w:ascii="Candara" w:hAnsi="Candara" w:cs="Times New Roman"/>
                <w:b w:val="0"/>
                <w:bCs/>
                <w:sz w:val="20"/>
                <w:szCs w:val="20"/>
                <w:u w:val="single"/>
                <w:lang w:val="de-DE"/>
              </w:rPr>
              <w:t>BOZEN</w:t>
            </w:r>
          </w:p>
          <w:p w14:paraId="31937D56" w14:textId="7754F549" w:rsidR="003C0D6B" w:rsidRPr="00C12DBB" w:rsidRDefault="003C0D6B" w:rsidP="00C12DBB">
            <w:pPr>
              <w:pStyle w:val="Testonormale"/>
              <w:spacing w:after="0"/>
              <w:ind w:firstLine="0"/>
              <w:rPr>
                <w:rFonts w:ascii="Candara" w:hAnsi="Candara" w:cs="Times New Roman"/>
                <w:b w:val="0"/>
                <w:bCs/>
                <w:i/>
                <w:sz w:val="20"/>
                <w:szCs w:val="20"/>
                <w:lang w:val="de-DE"/>
              </w:rPr>
            </w:pPr>
            <w:hyperlink r:id="rId29" w:history="1">
              <w:r w:rsidRPr="00C12DBB">
                <w:rPr>
                  <w:rStyle w:val="Collegamentoipertestuale"/>
                  <w:rFonts w:ascii="Candara" w:eastAsia="Times New Roman" w:hAnsi="Candara" w:cs="Times New Roman"/>
                  <w:b w:val="0"/>
                  <w:sz w:val="20"/>
                  <w:szCs w:val="20"/>
                  <w:lang w:val="de-DE"/>
                </w:rPr>
                <w:t>commissariato.comgovbz@pec.interno.it</w:t>
              </w:r>
            </w:hyperlink>
          </w:p>
        </w:tc>
      </w:tr>
      <w:tr w:rsidR="00583522" w:rsidRPr="009622CF" w14:paraId="3DF479C5" w14:textId="77777777" w:rsidTr="00E720E1">
        <w:trPr>
          <w:jc w:val="center"/>
        </w:trPr>
        <w:tc>
          <w:tcPr>
            <w:tcW w:w="5103" w:type="dxa"/>
            <w:gridSpan w:val="3"/>
          </w:tcPr>
          <w:p w14:paraId="55F0036F" w14:textId="77777777" w:rsidR="00C50F3B" w:rsidRPr="00C12DBB" w:rsidRDefault="00C50F3B" w:rsidP="00C12DBB">
            <w:pPr>
              <w:pStyle w:val="Testonormale"/>
              <w:spacing w:after="0"/>
              <w:ind w:firstLine="0"/>
              <w:rPr>
                <w:rFonts w:ascii="Candara" w:hAnsi="Candara" w:cs="Times New Roman"/>
                <w:b w:val="0"/>
                <w:bCs/>
                <w:sz w:val="20"/>
                <w:szCs w:val="20"/>
                <w:lang w:val="de-DE"/>
              </w:rPr>
            </w:pPr>
          </w:p>
        </w:tc>
        <w:tc>
          <w:tcPr>
            <w:tcW w:w="5103" w:type="dxa"/>
            <w:gridSpan w:val="3"/>
          </w:tcPr>
          <w:p w14:paraId="73C093D6" w14:textId="77777777" w:rsidR="00583522" w:rsidRPr="00C12DBB" w:rsidRDefault="00583522" w:rsidP="00C12DBB">
            <w:pPr>
              <w:pStyle w:val="Testonormale"/>
              <w:spacing w:after="0"/>
              <w:ind w:firstLine="0"/>
              <w:rPr>
                <w:rFonts w:ascii="Candara" w:hAnsi="Candara" w:cs="Times New Roman"/>
                <w:b w:val="0"/>
                <w:bCs/>
                <w:sz w:val="20"/>
                <w:szCs w:val="20"/>
                <w:lang w:val="de-DE"/>
              </w:rPr>
            </w:pPr>
          </w:p>
        </w:tc>
      </w:tr>
      <w:tr w:rsidR="00583522" w:rsidRPr="00C12DBB" w14:paraId="1953081E" w14:textId="77777777" w:rsidTr="00E720E1">
        <w:trPr>
          <w:jc w:val="center"/>
        </w:trPr>
        <w:tc>
          <w:tcPr>
            <w:tcW w:w="5103" w:type="dxa"/>
            <w:gridSpan w:val="3"/>
          </w:tcPr>
          <w:p w14:paraId="66F04C50" w14:textId="77777777" w:rsidR="00583522" w:rsidRPr="00C12DBB" w:rsidRDefault="00583522" w:rsidP="00C12DBB">
            <w:pPr>
              <w:pStyle w:val="Testonormale"/>
              <w:spacing w:after="0"/>
              <w:ind w:firstLine="0"/>
              <w:rPr>
                <w:rFonts w:ascii="Candara" w:hAnsi="Candara" w:cs="Times New Roman"/>
                <w:b w:val="0"/>
                <w:bCs/>
                <w:sz w:val="20"/>
                <w:szCs w:val="20"/>
              </w:rPr>
            </w:pPr>
            <w:r w:rsidRPr="00C12DBB">
              <w:rPr>
                <w:rFonts w:ascii="Candara" w:hAnsi="Candara" w:cs="Times New Roman"/>
                <w:b w:val="0"/>
                <w:bCs/>
                <w:sz w:val="20"/>
                <w:szCs w:val="20"/>
              </w:rPr>
              <w:t>Il/la</w:t>
            </w:r>
          </w:p>
          <w:p w14:paraId="2BAC796C" w14:textId="77777777" w:rsidR="00583522" w:rsidRPr="00C12DBB" w:rsidRDefault="00583522" w:rsidP="00C12DBB">
            <w:pPr>
              <w:pStyle w:val="Testonormale"/>
              <w:spacing w:after="0"/>
              <w:ind w:firstLine="0"/>
              <w:rPr>
                <w:rFonts w:ascii="Candara" w:hAnsi="Candara" w:cs="Times New Roman"/>
                <w:b w:val="0"/>
                <w:bCs/>
                <w:sz w:val="20"/>
                <w:szCs w:val="20"/>
              </w:rPr>
            </w:pPr>
            <w:r w:rsidRPr="00C12DBB">
              <w:rPr>
                <w:rFonts w:ascii="Candara" w:hAnsi="Candara" w:cs="Times New Roman"/>
                <w:b w:val="0"/>
                <w:bCs/>
                <w:sz w:val="20"/>
                <w:szCs w:val="20"/>
              </w:rPr>
              <w:t>sottoscritto/a</w:t>
            </w:r>
            <w:r w:rsidR="00436F66" w:rsidRPr="00C12DBB">
              <w:rPr>
                <w:rFonts w:ascii="Candara" w:hAnsi="Candara" w:cs="Times New Roman"/>
                <w:b w:val="0"/>
                <w:bCs/>
                <w:sz w:val="20"/>
                <w:szCs w:val="20"/>
              </w:rPr>
              <w:t xml:space="preserve"> (Cognome e nome)</w:t>
            </w:r>
          </w:p>
          <w:p w14:paraId="12BAEE57" w14:textId="77777777" w:rsidR="00FA1BF7" w:rsidRPr="00C12DBB" w:rsidRDefault="00FA1BF7" w:rsidP="00C12DBB">
            <w:pPr>
              <w:pStyle w:val="Testonormale"/>
              <w:spacing w:after="0"/>
              <w:ind w:firstLine="0"/>
              <w:rPr>
                <w:rFonts w:ascii="Candara" w:hAnsi="Candara" w:cs="Times New Roman"/>
                <w:b w:val="0"/>
                <w:bCs/>
                <w:sz w:val="20"/>
                <w:szCs w:val="20"/>
              </w:rPr>
            </w:pPr>
          </w:p>
          <w:p w14:paraId="28564BBC" w14:textId="77777777" w:rsidR="00583522" w:rsidRPr="00C12DBB" w:rsidRDefault="00583522" w:rsidP="00C12DBB">
            <w:pPr>
              <w:pStyle w:val="Testonormale"/>
              <w:spacing w:after="0"/>
              <w:ind w:firstLine="0"/>
              <w:rPr>
                <w:rFonts w:ascii="Candara" w:hAnsi="Candara" w:cs="Times New Roman"/>
                <w:b w:val="0"/>
                <w:bCs/>
                <w:sz w:val="20"/>
                <w:szCs w:val="20"/>
              </w:rPr>
            </w:pPr>
            <w:r w:rsidRPr="00C12DBB">
              <w:rPr>
                <w:rFonts w:ascii="Candara" w:hAnsi="Candara" w:cs="Times New Roman"/>
                <w:b w:val="0"/>
                <w:bCs/>
                <w:sz w:val="20"/>
                <w:szCs w:val="20"/>
              </w:rPr>
              <w:t>___________________________________</w:t>
            </w:r>
          </w:p>
        </w:tc>
        <w:tc>
          <w:tcPr>
            <w:tcW w:w="5103" w:type="dxa"/>
            <w:gridSpan w:val="3"/>
          </w:tcPr>
          <w:p w14:paraId="11A433C1" w14:textId="77777777" w:rsidR="00583522" w:rsidRPr="00C12DBB" w:rsidRDefault="00583522" w:rsidP="00C12DBB">
            <w:pPr>
              <w:pStyle w:val="Testonormale"/>
              <w:spacing w:after="0"/>
              <w:ind w:firstLine="0"/>
              <w:rPr>
                <w:rFonts w:ascii="Candara" w:hAnsi="Candara" w:cs="Times New Roman"/>
                <w:b w:val="0"/>
                <w:bCs/>
                <w:sz w:val="20"/>
                <w:szCs w:val="20"/>
                <w:lang w:val="de-DE"/>
              </w:rPr>
            </w:pPr>
            <w:r w:rsidRPr="00C12DBB">
              <w:rPr>
                <w:rFonts w:ascii="Candara" w:hAnsi="Candara" w:cs="Times New Roman"/>
                <w:b w:val="0"/>
                <w:bCs/>
                <w:sz w:val="20"/>
                <w:szCs w:val="20"/>
                <w:lang w:val="de-DE"/>
              </w:rPr>
              <w:t>Der/Die</w:t>
            </w:r>
          </w:p>
          <w:p w14:paraId="63623F63" w14:textId="77777777" w:rsidR="00583522" w:rsidRPr="00C12DBB" w:rsidRDefault="00583522" w:rsidP="00C12DBB">
            <w:pPr>
              <w:pStyle w:val="Testonormale"/>
              <w:spacing w:after="0"/>
              <w:ind w:firstLine="0"/>
              <w:rPr>
                <w:rFonts w:ascii="Candara" w:hAnsi="Candara" w:cs="Times New Roman"/>
                <w:b w:val="0"/>
                <w:bCs/>
                <w:sz w:val="20"/>
                <w:szCs w:val="20"/>
                <w:lang w:val="de-DE"/>
              </w:rPr>
            </w:pPr>
            <w:r w:rsidRPr="00C12DBB">
              <w:rPr>
                <w:rFonts w:ascii="Candara" w:hAnsi="Candara" w:cs="Times New Roman"/>
                <w:b w:val="0"/>
                <w:bCs/>
                <w:sz w:val="20"/>
                <w:szCs w:val="20"/>
                <w:lang w:val="de-DE"/>
              </w:rPr>
              <w:t>Unterfertigte</w:t>
            </w:r>
            <w:r w:rsidR="00436F66" w:rsidRPr="00C12DBB">
              <w:rPr>
                <w:rFonts w:ascii="Candara" w:hAnsi="Candara" w:cs="Times New Roman"/>
                <w:b w:val="0"/>
                <w:bCs/>
                <w:sz w:val="20"/>
                <w:szCs w:val="20"/>
                <w:lang w:val="de-DE"/>
              </w:rPr>
              <w:t xml:space="preserve"> (Nachname u. Vorname)</w:t>
            </w:r>
          </w:p>
          <w:p w14:paraId="4B26B5B8" w14:textId="77777777" w:rsidR="00FA1BF7" w:rsidRPr="00C12DBB" w:rsidRDefault="00FA1BF7" w:rsidP="00C12DBB">
            <w:pPr>
              <w:pStyle w:val="Testonormale"/>
              <w:spacing w:after="0"/>
              <w:ind w:firstLine="0"/>
              <w:rPr>
                <w:rFonts w:ascii="Candara" w:hAnsi="Candara" w:cs="Times New Roman"/>
                <w:b w:val="0"/>
                <w:bCs/>
                <w:sz w:val="20"/>
                <w:szCs w:val="20"/>
                <w:lang w:val="de-DE"/>
              </w:rPr>
            </w:pPr>
          </w:p>
          <w:p w14:paraId="27163E3E" w14:textId="77777777" w:rsidR="00583522" w:rsidRPr="00C12DBB" w:rsidRDefault="00583522" w:rsidP="00C12DBB">
            <w:pPr>
              <w:pStyle w:val="Testonormale"/>
              <w:spacing w:after="0"/>
              <w:ind w:firstLine="0"/>
              <w:rPr>
                <w:rFonts w:ascii="Candara" w:hAnsi="Candara" w:cs="Times New Roman"/>
                <w:b w:val="0"/>
                <w:bCs/>
                <w:sz w:val="20"/>
                <w:szCs w:val="20"/>
              </w:rPr>
            </w:pPr>
            <w:r w:rsidRPr="00C12DBB">
              <w:rPr>
                <w:rFonts w:ascii="Candara" w:hAnsi="Candara" w:cs="Times New Roman"/>
                <w:b w:val="0"/>
                <w:bCs/>
                <w:sz w:val="20"/>
                <w:szCs w:val="20"/>
              </w:rPr>
              <w:t>___________________________________</w:t>
            </w:r>
          </w:p>
          <w:p w14:paraId="1B5EA7AB" w14:textId="77777777" w:rsidR="00CA15C3" w:rsidRPr="00C12DBB" w:rsidRDefault="00CA15C3" w:rsidP="00C12DBB">
            <w:pPr>
              <w:pStyle w:val="Testonormale"/>
              <w:spacing w:after="0"/>
              <w:ind w:firstLine="0"/>
              <w:rPr>
                <w:rFonts w:ascii="Candara" w:hAnsi="Candara" w:cs="Times New Roman"/>
                <w:b w:val="0"/>
                <w:bCs/>
                <w:sz w:val="20"/>
                <w:szCs w:val="20"/>
              </w:rPr>
            </w:pPr>
          </w:p>
        </w:tc>
      </w:tr>
      <w:tr w:rsidR="00CA15C3" w:rsidRPr="00C12DBB" w14:paraId="5D1417EB" w14:textId="77777777" w:rsidTr="009756CD">
        <w:trPr>
          <w:trHeight w:val="853"/>
          <w:jc w:val="center"/>
        </w:trPr>
        <w:tc>
          <w:tcPr>
            <w:tcW w:w="3629" w:type="dxa"/>
            <w:tcBorders>
              <w:right w:val="single" w:sz="4" w:space="0" w:color="auto"/>
            </w:tcBorders>
          </w:tcPr>
          <w:p w14:paraId="216B14D5" w14:textId="77777777" w:rsidR="00CA15C3" w:rsidRPr="00C12DBB" w:rsidRDefault="00CA15C3" w:rsidP="00C12DBB">
            <w:pPr>
              <w:pStyle w:val="Testonormale"/>
              <w:spacing w:after="0"/>
              <w:rPr>
                <w:rFonts w:ascii="Candara" w:hAnsi="Candara" w:cs="Times New Roman"/>
                <w:b w:val="0"/>
                <w:bCs/>
                <w:sz w:val="20"/>
                <w:szCs w:val="20"/>
              </w:rPr>
            </w:pPr>
          </w:p>
          <w:p w14:paraId="240AF01E" w14:textId="77777777" w:rsidR="00CA15C3" w:rsidRPr="00C12DBB" w:rsidRDefault="00CA15C3" w:rsidP="00C12DBB">
            <w:pPr>
              <w:pStyle w:val="Testonormale"/>
              <w:spacing w:after="0"/>
              <w:ind w:firstLine="0"/>
              <w:jc w:val="right"/>
              <w:rPr>
                <w:rFonts w:ascii="Candara" w:hAnsi="Candara" w:cs="Times New Roman"/>
                <w:b w:val="0"/>
                <w:bCs/>
                <w:sz w:val="20"/>
                <w:szCs w:val="20"/>
              </w:rPr>
            </w:pPr>
            <w:r w:rsidRPr="00C12DBB">
              <w:rPr>
                <w:rFonts w:ascii="Candara" w:hAnsi="Candara" w:cs="Times New Roman"/>
                <w:b w:val="0"/>
                <w:bCs/>
                <w:sz w:val="20"/>
                <w:szCs w:val="20"/>
              </w:rPr>
              <w:t>Sesso</w:t>
            </w:r>
          </w:p>
          <w:p w14:paraId="52AA8657" w14:textId="77777777" w:rsidR="00CA15C3" w:rsidRPr="00C12DBB" w:rsidRDefault="00CA15C3" w:rsidP="00C12DBB">
            <w:pPr>
              <w:pStyle w:val="Testonormale"/>
              <w:spacing w:after="0"/>
              <w:ind w:firstLine="0"/>
              <w:jc w:val="right"/>
              <w:rPr>
                <w:rFonts w:ascii="Candara" w:hAnsi="Candara" w:cs="Times New Roman"/>
                <w:b w:val="0"/>
                <w:bCs/>
                <w:sz w:val="20"/>
                <w:szCs w:val="20"/>
              </w:rPr>
            </w:pPr>
          </w:p>
        </w:tc>
        <w:tc>
          <w:tcPr>
            <w:tcW w:w="737" w:type="dxa"/>
            <w:tcBorders>
              <w:top w:val="single" w:sz="4" w:space="0" w:color="auto"/>
              <w:left w:val="single" w:sz="4" w:space="0" w:color="auto"/>
              <w:bottom w:val="single" w:sz="4" w:space="0" w:color="auto"/>
              <w:right w:val="single" w:sz="4" w:space="0" w:color="auto"/>
            </w:tcBorders>
          </w:tcPr>
          <w:p w14:paraId="72F09078" w14:textId="77777777" w:rsidR="00436F66" w:rsidRPr="00C12DBB" w:rsidRDefault="00436F66" w:rsidP="00C12DBB">
            <w:pPr>
              <w:spacing w:after="0"/>
              <w:rPr>
                <w:rFonts w:ascii="Candara" w:hAnsi="Candara"/>
                <w:bCs/>
                <w:sz w:val="20"/>
                <w:szCs w:val="20"/>
              </w:rPr>
            </w:pPr>
          </w:p>
          <w:p w14:paraId="11E335C5" w14:textId="77777777" w:rsidR="00CA15C3" w:rsidRPr="00C12DBB" w:rsidRDefault="00436F66" w:rsidP="00C12DBB">
            <w:pPr>
              <w:spacing w:after="0"/>
              <w:rPr>
                <w:rFonts w:ascii="Candara" w:hAnsi="Candara"/>
                <w:bCs/>
                <w:sz w:val="20"/>
                <w:szCs w:val="20"/>
              </w:rPr>
            </w:pPr>
            <w:r w:rsidRPr="00C12DBB">
              <w:rPr>
                <w:rFonts w:ascii="Candara" w:hAnsi="Candara"/>
                <w:bCs/>
                <w:sz w:val="20"/>
                <w:szCs w:val="20"/>
              </w:rPr>
              <w:t>M</w:t>
            </w:r>
          </w:p>
        </w:tc>
        <w:tc>
          <w:tcPr>
            <w:tcW w:w="737" w:type="dxa"/>
            <w:tcBorders>
              <w:top w:val="single" w:sz="4" w:space="0" w:color="auto"/>
              <w:left w:val="single" w:sz="4" w:space="0" w:color="auto"/>
              <w:bottom w:val="single" w:sz="4" w:space="0" w:color="auto"/>
              <w:right w:val="single" w:sz="4" w:space="0" w:color="auto"/>
            </w:tcBorders>
          </w:tcPr>
          <w:p w14:paraId="549288E1" w14:textId="77777777" w:rsidR="00436F66" w:rsidRPr="00C12DBB" w:rsidRDefault="00436F66" w:rsidP="00C12DBB">
            <w:pPr>
              <w:pStyle w:val="Testonormale"/>
              <w:spacing w:after="0"/>
              <w:rPr>
                <w:rFonts w:ascii="Candara" w:hAnsi="Candara" w:cs="Times New Roman"/>
                <w:b w:val="0"/>
                <w:bCs/>
                <w:sz w:val="20"/>
                <w:szCs w:val="20"/>
              </w:rPr>
            </w:pPr>
          </w:p>
          <w:p w14:paraId="1499F010" w14:textId="77777777" w:rsidR="00CA15C3" w:rsidRPr="00C12DBB" w:rsidRDefault="00436F66" w:rsidP="00C12DBB">
            <w:pPr>
              <w:spacing w:after="0"/>
              <w:rPr>
                <w:rFonts w:ascii="Candara" w:hAnsi="Candara"/>
                <w:bCs/>
                <w:sz w:val="20"/>
                <w:szCs w:val="20"/>
              </w:rPr>
            </w:pPr>
            <w:r w:rsidRPr="00C12DBB">
              <w:rPr>
                <w:rFonts w:ascii="Candara" w:hAnsi="Candara"/>
                <w:bCs/>
                <w:sz w:val="20"/>
                <w:szCs w:val="20"/>
              </w:rPr>
              <w:t>F</w:t>
            </w:r>
          </w:p>
        </w:tc>
        <w:tc>
          <w:tcPr>
            <w:tcW w:w="3771" w:type="dxa"/>
            <w:tcBorders>
              <w:left w:val="single" w:sz="4" w:space="0" w:color="auto"/>
              <w:right w:val="single" w:sz="4" w:space="0" w:color="auto"/>
            </w:tcBorders>
          </w:tcPr>
          <w:p w14:paraId="709B64DC" w14:textId="77777777" w:rsidR="00CA15C3" w:rsidRPr="00C12DBB" w:rsidRDefault="00CA15C3" w:rsidP="00C12DBB">
            <w:pPr>
              <w:pStyle w:val="Testonormale"/>
              <w:spacing w:after="0"/>
              <w:rPr>
                <w:rFonts w:ascii="Candara" w:hAnsi="Candara" w:cs="Times New Roman"/>
                <w:b w:val="0"/>
                <w:bCs/>
                <w:sz w:val="20"/>
                <w:szCs w:val="20"/>
              </w:rPr>
            </w:pPr>
          </w:p>
          <w:p w14:paraId="14793DF7" w14:textId="77777777" w:rsidR="00CA15C3" w:rsidRPr="00C12DBB" w:rsidRDefault="00CA15C3" w:rsidP="00C12DBB">
            <w:pPr>
              <w:pStyle w:val="Testonormale"/>
              <w:spacing w:after="0"/>
              <w:jc w:val="right"/>
              <w:rPr>
                <w:rFonts w:ascii="Candara" w:hAnsi="Candara" w:cs="Times New Roman"/>
                <w:b w:val="0"/>
                <w:bCs/>
                <w:sz w:val="20"/>
                <w:szCs w:val="20"/>
              </w:rPr>
            </w:pPr>
            <w:r w:rsidRPr="00C12DBB">
              <w:rPr>
                <w:rFonts w:ascii="Candara" w:hAnsi="Candara" w:cs="Times New Roman"/>
                <w:b w:val="0"/>
                <w:bCs/>
                <w:sz w:val="20"/>
                <w:szCs w:val="20"/>
              </w:rPr>
              <w:t>Geschlecht</w:t>
            </w:r>
          </w:p>
        </w:tc>
        <w:tc>
          <w:tcPr>
            <w:tcW w:w="666" w:type="dxa"/>
            <w:tcBorders>
              <w:top w:val="single" w:sz="4" w:space="0" w:color="auto"/>
              <w:left w:val="single" w:sz="4" w:space="0" w:color="auto"/>
              <w:bottom w:val="single" w:sz="4" w:space="0" w:color="auto"/>
              <w:right w:val="single" w:sz="4" w:space="0" w:color="auto"/>
            </w:tcBorders>
          </w:tcPr>
          <w:p w14:paraId="0A4AF1E5" w14:textId="77777777" w:rsidR="00436F66" w:rsidRPr="00C12DBB" w:rsidRDefault="00436F66" w:rsidP="00C12DBB">
            <w:pPr>
              <w:pStyle w:val="Testonormale"/>
              <w:spacing w:after="0"/>
              <w:rPr>
                <w:rFonts w:ascii="Candara" w:hAnsi="Candara" w:cs="Times New Roman"/>
                <w:b w:val="0"/>
                <w:bCs/>
                <w:sz w:val="20"/>
                <w:szCs w:val="20"/>
              </w:rPr>
            </w:pPr>
          </w:p>
          <w:p w14:paraId="782E8467" w14:textId="77777777" w:rsidR="00CA15C3" w:rsidRPr="00C12DBB" w:rsidRDefault="00436F66" w:rsidP="00C12DBB">
            <w:pPr>
              <w:spacing w:after="0"/>
              <w:rPr>
                <w:rFonts w:ascii="Candara" w:hAnsi="Candara"/>
                <w:bCs/>
                <w:sz w:val="20"/>
                <w:szCs w:val="20"/>
              </w:rPr>
            </w:pPr>
            <w:r w:rsidRPr="00C12DBB">
              <w:rPr>
                <w:rFonts w:ascii="Candara" w:hAnsi="Candara"/>
                <w:bCs/>
                <w:sz w:val="20"/>
                <w:szCs w:val="20"/>
              </w:rPr>
              <w:t>M</w:t>
            </w:r>
          </w:p>
        </w:tc>
        <w:tc>
          <w:tcPr>
            <w:tcW w:w="666" w:type="dxa"/>
            <w:tcBorders>
              <w:top w:val="single" w:sz="4" w:space="0" w:color="auto"/>
              <w:left w:val="single" w:sz="4" w:space="0" w:color="auto"/>
              <w:bottom w:val="single" w:sz="4" w:space="0" w:color="auto"/>
              <w:right w:val="single" w:sz="4" w:space="0" w:color="auto"/>
            </w:tcBorders>
          </w:tcPr>
          <w:p w14:paraId="2B9A55AF" w14:textId="77777777" w:rsidR="00436F66" w:rsidRPr="00C12DBB" w:rsidRDefault="00436F66" w:rsidP="00C12DBB">
            <w:pPr>
              <w:pStyle w:val="Testonormale"/>
              <w:spacing w:after="0"/>
              <w:rPr>
                <w:rFonts w:ascii="Candara" w:hAnsi="Candara" w:cs="Times New Roman"/>
                <w:b w:val="0"/>
                <w:bCs/>
                <w:sz w:val="20"/>
                <w:szCs w:val="20"/>
              </w:rPr>
            </w:pPr>
          </w:p>
          <w:p w14:paraId="5AD5F490" w14:textId="77777777" w:rsidR="00CA15C3" w:rsidRPr="00C12DBB" w:rsidRDefault="00436F66" w:rsidP="00C12DBB">
            <w:pPr>
              <w:spacing w:after="0"/>
              <w:rPr>
                <w:rFonts w:ascii="Candara" w:hAnsi="Candara"/>
                <w:bCs/>
                <w:sz w:val="20"/>
                <w:szCs w:val="20"/>
              </w:rPr>
            </w:pPr>
            <w:r w:rsidRPr="00C12DBB">
              <w:rPr>
                <w:rFonts w:ascii="Candara" w:hAnsi="Candara"/>
                <w:bCs/>
                <w:sz w:val="20"/>
                <w:szCs w:val="20"/>
              </w:rPr>
              <w:t>W</w:t>
            </w:r>
          </w:p>
        </w:tc>
      </w:tr>
      <w:tr w:rsidR="00583522" w:rsidRPr="00C12DBB" w14:paraId="4A8986E8" w14:textId="77777777" w:rsidTr="00E720E1">
        <w:trPr>
          <w:jc w:val="center"/>
        </w:trPr>
        <w:tc>
          <w:tcPr>
            <w:tcW w:w="5103" w:type="dxa"/>
            <w:gridSpan w:val="3"/>
          </w:tcPr>
          <w:p w14:paraId="66E689E1" w14:textId="77777777" w:rsidR="00583522" w:rsidRPr="00C12DBB" w:rsidRDefault="00583522" w:rsidP="00C12DBB">
            <w:pPr>
              <w:pStyle w:val="Testonormale"/>
              <w:spacing w:after="0"/>
              <w:rPr>
                <w:rFonts w:ascii="Candara" w:hAnsi="Candara" w:cs="Times New Roman"/>
                <w:b w:val="0"/>
                <w:bCs/>
                <w:sz w:val="20"/>
                <w:szCs w:val="20"/>
              </w:rPr>
            </w:pPr>
          </w:p>
          <w:p w14:paraId="35447214" w14:textId="77777777" w:rsidR="00583522" w:rsidRPr="00C12DBB" w:rsidRDefault="00583522" w:rsidP="00C12DBB">
            <w:pPr>
              <w:pStyle w:val="Testonormale"/>
              <w:spacing w:after="0"/>
              <w:ind w:firstLine="0"/>
              <w:rPr>
                <w:rFonts w:ascii="Candara" w:hAnsi="Candara" w:cs="Times New Roman"/>
                <w:b w:val="0"/>
                <w:bCs/>
                <w:sz w:val="20"/>
                <w:szCs w:val="20"/>
              </w:rPr>
            </w:pPr>
            <w:r w:rsidRPr="00C12DBB">
              <w:rPr>
                <w:rFonts w:ascii="Candara" w:hAnsi="Candara" w:cs="Times New Roman"/>
                <w:b w:val="0"/>
                <w:bCs/>
                <w:sz w:val="20"/>
                <w:szCs w:val="20"/>
              </w:rPr>
              <w:t>nato/a il</w:t>
            </w:r>
            <w:r w:rsidR="00EF7A88" w:rsidRPr="00C12DBB">
              <w:rPr>
                <w:rFonts w:ascii="Candara" w:hAnsi="Candara" w:cs="Times New Roman"/>
                <w:b w:val="0"/>
                <w:bCs/>
                <w:sz w:val="20"/>
                <w:szCs w:val="20"/>
              </w:rPr>
              <w:t xml:space="preserve">   </w:t>
            </w:r>
            <w:r w:rsidRPr="00C12DBB">
              <w:rPr>
                <w:rFonts w:ascii="Candara" w:hAnsi="Candara" w:cs="Times New Roman"/>
                <w:b w:val="0"/>
                <w:bCs/>
                <w:sz w:val="20"/>
                <w:szCs w:val="20"/>
              </w:rPr>
              <w:t>___________________________</w:t>
            </w:r>
          </w:p>
        </w:tc>
        <w:tc>
          <w:tcPr>
            <w:tcW w:w="5103" w:type="dxa"/>
            <w:gridSpan w:val="3"/>
          </w:tcPr>
          <w:p w14:paraId="1DD92DFA" w14:textId="77777777" w:rsidR="00583522" w:rsidRPr="00C12DBB" w:rsidRDefault="00583522" w:rsidP="00C12DBB">
            <w:pPr>
              <w:pStyle w:val="Testonormale"/>
              <w:spacing w:after="0"/>
              <w:rPr>
                <w:rFonts w:ascii="Candara" w:hAnsi="Candara" w:cs="Times New Roman"/>
                <w:b w:val="0"/>
                <w:bCs/>
                <w:sz w:val="20"/>
                <w:szCs w:val="20"/>
              </w:rPr>
            </w:pPr>
          </w:p>
          <w:p w14:paraId="2FC598F4" w14:textId="77777777" w:rsidR="00583522" w:rsidRPr="00C12DBB" w:rsidRDefault="00583522" w:rsidP="00C12DBB">
            <w:pPr>
              <w:pStyle w:val="Testonormale"/>
              <w:spacing w:after="0"/>
              <w:ind w:firstLine="0"/>
              <w:rPr>
                <w:rFonts w:ascii="Candara" w:hAnsi="Candara" w:cs="Times New Roman"/>
                <w:b w:val="0"/>
                <w:bCs/>
                <w:sz w:val="20"/>
                <w:szCs w:val="20"/>
              </w:rPr>
            </w:pPr>
            <w:r w:rsidRPr="00C12DBB">
              <w:rPr>
                <w:rFonts w:ascii="Candara" w:hAnsi="Candara" w:cs="Times New Roman"/>
                <w:b w:val="0"/>
                <w:bCs/>
                <w:sz w:val="20"/>
                <w:szCs w:val="20"/>
              </w:rPr>
              <w:t>geboren am</w:t>
            </w:r>
            <w:r w:rsidR="00EF7A88" w:rsidRPr="00C12DBB">
              <w:rPr>
                <w:rFonts w:ascii="Candara" w:hAnsi="Candara" w:cs="Times New Roman"/>
                <w:b w:val="0"/>
                <w:bCs/>
                <w:sz w:val="20"/>
                <w:szCs w:val="20"/>
              </w:rPr>
              <w:t xml:space="preserve"> </w:t>
            </w:r>
            <w:r w:rsidRPr="00C12DBB">
              <w:rPr>
                <w:rFonts w:ascii="Candara" w:hAnsi="Candara" w:cs="Times New Roman"/>
                <w:b w:val="0"/>
                <w:bCs/>
                <w:sz w:val="20"/>
                <w:szCs w:val="20"/>
              </w:rPr>
              <w:t>__________________________</w:t>
            </w:r>
          </w:p>
        </w:tc>
      </w:tr>
      <w:tr w:rsidR="00583522" w:rsidRPr="00C12DBB" w14:paraId="7A5EC3DB" w14:textId="77777777" w:rsidTr="00E720E1">
        <w:trPr>
          <w:jc w:val="center"/>
        </w:trPr>
        <w:tc>
          <w:tcPr>
            <w:tcW w:w="5103" w:type="dxa"/>
            <w:gridSpan w:val="3"/>
          </w:tcPr>
          <w:p w14:paraId="190949F3" w14:textId="77777777" w:rsidR="00583522" w:rsidRPr="00C12DBB" w:rsidRDefault="00583522" w:rsidP="00C12DBB">
            <w:pPr>
              <w:pStyle w:val="Testonormale"/>
              <w:spacing w:after="0"/>
              <w:rPr>
                <w:rFonts w:ascii="Candara" w:hAnsi="Candara" w:cs="Times New Roman"/>
                <w:b w:val="0"/>
                <w:bCs/>
                <w:sz w:val="20"/>
                <w:szCs w:val="20"/>
              </w:rPr>
            </w:pPr>
          </w:p>
          <w:p w14:paraId="1466B6B0" w14:textId="77777777" w:rsidR="00583522" w:rsidRPr="00C12DBB" w:rsidRDefault="00EF7A88" w:rsidP="00C12DBB">
            <w:pPr>
              <w:pStyle w:val="Testonormale"/>
              <w:spacing w:after="0"/>
              <w:ind w:firstLine="0"/>
              <w:rPr>
                <w:rFonts w:ascii="Candara" w:hAnsi="Candara" w:cs="Times New Roman"/>
                <w:b w:val="0"/>
                <w:bCs/>
                <w:sz w:val="20"/>
                <w:szCs w:val="20"/>
              </w:rPr>
            </w:pPr>
            <w:r w:rsidRPr="00C12DBB">
              <w:rPr>
                <w:rFonts w:ascii="Candara" w:hAnsi="Candara" w:cs="Times New Roman"/>
                <w:b w:val="0"/>
                <w:bCs/>
                <w:sz w:val="20"/>
                <w:szCs w:val="20"/>
              </w:rPr>
              <w:t>a</w:t>
            </w:r>
          </w:p>
          <w:p w14:paraId="437B3562" w14:textId="77777777" w:rsidR="00EF7A88" w:rsidRPr="00C12DBB" w:rsidRDefault="00EF7A88" w:rsidP="00C12DBB">
            <w:pPr>
              <w:pStyle w:val="Testonormale"/>
              <w:spacing w:after="0"/>
              <w:ind w:firstLine="0"/>
              <w:rPr>
                <w:rFonts w:ascii="Candara" w:hAnsi="Candara" w:cs="Times New Roman"/>
                <w:b w:val="0"/>
                <w:bCs/>
                <w:sz w:val="20"/>
                <w:szCs w:val="20"/>
              </w:rPr>
            </w:pPr>
          </w:p>
          <w:p w14:paraId="68BBDA53" w14:textId="77777777" w:rsidR="00583522" w:rsidRPr="00C12DBB" w:rsidRDefault="00583522" w:rsidP="00C12DBB">
            <w:pPr>
              <w:pStyle w:val="Testonormale"/>
              <w:spacing w:after="0"/>
              <w:ind w:firstLine="0"/>
              <w:rPr>
                <w:rFonts w:ascii="Candara" w:hAnsi="Candara" w:cs="Times New Roman"/>
                <w:b w:val="0"/>
                <w:bCs/>
                <w:i/>
                <w:iCs/>
                <w:sz w:val="20"/>
                <w:szCs w:val="20"/>
              </w:rPr>
            </w:pPr>
            <w:r w:rsidRPr="00C12DBB">
              <w:rPr>
                <w:rFonts w:ascii="Candara" w:hAnsi="Candara" w:cs="Times New Roman"/>
                <w:b w:val="0"/>
                <w:bCs/>
                <w:sz w:val="20"/>
                <w:szCs w:val="20"/>
              </w:rPr>
              <w:t>___________________________________</w:t>
            </w:r>
          </w:p>
        </w:tc>
        <w:tc>
          <w:tcPr>
            <w:tcW w:w="5103" w:type="dxa"/>
            <w:gridSpan w:val="3"/>
          </w:tcPr>
          <w:p w14:paraId="09B3874F" w14:textId="77777777" w:rsidR="00583522" w:rsidRPr="00C12DBB" w:rsidRDefault="00583522" w:rsidP="00C12DBB">
            <w:pPr>
              <w:pStyle w:val="Testonormale"/>
              <w:spacing w:after="0"/>
              <w:rPr>
                <w:rFonts w:ascii="Candara" w:hAnsi="Candara" w:cs="Times New Roman"/>
                <w:b w:val="0"/>
                <w:bCs/>
                <w:sz w:val="20"/>
                <w:szCs w:val="20"/>
              </w:rPr>
            </w:pPr>
          </w:p>
          <w:p w14:paraId="475A9D6B" w14:textId="77777777" w:rsidR="00583522" w:rsidRPr="00C12DBB" w:rsidRDefault="00EF7A88" w:rsidP="00C12DBB">
            <w:pPr>
              <w:pStyle w:val="Testonormale"/>
              <w:spacing w:after="0"/>
              <w:ind w:firstLine="0"/>
              <w:rPr>
                <w:rFonts w:ascii="Candara" w:hAnsi="Candara" w:cs="Times New Roman"/>
                <w:b w:val="0"/>
                <w:bCs/>
                <w:sz w:val="20"/>
                <w:szCs w:val="20"/>
              </w:rPr>
            </w:pPr>
            <w:r w:rsidRPr="00C12DBB">
              <w:rPr>
                <w:rFonts w:ascii="Candara" w:hAnsi="Candara" w:cs="Times New Roman"/>
                <w:b w:val="0"/>
                <w:bCs/>
                <w:sz w:val="20"/>
                <w:szCs w:val="20"/>
              </w:rPr>
              <w:t>i</w:t>
            </w:r>
            <w:r w:rsidR="00583522" w:rsidRPr="00C12DBB">
              <w:rPr>
                <w:rFonts w:ascii="Candara" w:hAnsi="Candara" w:cs="Times New Roman"/>
                <w:b w:val="0"/>
                <w:bCs/>
                <w:sz w:val="20"/>
                <w:szCs w:val="20"/>
              </w:rPr>
              <w:t>n</w:t>
            </w:r>
          </w:p>
          <w:p w14:paraId="7A55E2CA" w14:textId="77777777" w:rsidR="00EF7A88" w:rsidRPr="00C12DBB" w:rsidRDefault="00EF7A88" w:rsidP="00C12DBB">
            <w:pPr>
              <w:pStyle w:val="Testonormale"/>
              <w:spacing w:after="0"/>
              <w:ind w:firstLine="0"/>
              <w:rPr>
                <w:rFonts w:ascii="Candara" w:hAnsi="Candara" w:cs="Times New Roman"/>
                <w:b w:val="0"/>
                <w:bCs/>
                <w:sz w:val="20"/>
                <w:szCs w:val="20"/>
              </w:rPr>
            </w:pPr>
          </w:p>
          <w:p w14:paraId="4BEA662E" w14:textId="77777777" w:rsidR="00583522" w:rsidRPr="00C12DBB" w:rsidRDefault="00583522" w:rsidP="00C12DBB">
            <w:pPr>
              <w:pStyle w:val="Testonormale"/>
              <w:spacing w:after="0"/>
              <w:ind w:firstLine="0"/>
              <w:rPr>
                <w:rFonts w:ascii="Candara" w:hAnsi="Candara" w:cs="Times New Roman"/>
                <w:b w:val="0"/>
                <w:bCs/>
                <w:i/>
                <w:iCs/>
                <w:sz w:val="20"/>
                <w:szCs w:val="20"/>
              </w:rPr>
            </w:pPr>
            <w:r w:rsidRPr="00C12DBB">
              <w:rPr>
                <w:rFonts w:ascii="Candara" w:hAnsi="Candara" w:cs="Times New Roman"/>
                <w:b w:val="0"/>
                <w:bCs/>
                <w:sz w:val="20"/>
                <w:szCs w:val="20"/>
              </w:rPr>
              <w:t>___________________________________</w:t>
            </w:r>
          </w:p>
        </w:tc>
      </w:tr>
      <w:tr w:rsidR="00436F66" w:rsidRPr="00C12DBB" w14:paraId="7F7DCA92" w14:textId="77777777" w:rsidTr="00E720E1">
        <w:trPr>
          <w:jc w:val="center"/>
        </w:trPr>
        <w:tc>
          <w:tcPr>
            <w:tcW w:w="5103" w:type="dxa"/>
            <w:gridSpan w:val="3"/>
          </w:tcPr>
          <w:p w14:paraId="208C9DE6" w14:textId="77777777" w:rsidR="00436F66" w:rsidRPr="00C12DBB" w:rsidRDefault="00436F66" w:rsidP="00C12DBB">
            <w:pPr>
              <w:pStyle w:val="Testonormale"/>
              <w:spacing w:after="0"/>
              <w:rPr>
                <w:rFonts w:ascii="Candara" w:hAnsi="Candara" w:cs="Times New Roman"/>
                <w:b w:val="0"/>
                <w:bCs/>
                <w:sz w:val="20"/>
                <w:szCs w:val="20"/>
              </w:rPr>
            </w:pPr>
          </w:p>
        </w:tc>
        <w:tc>
          <w:tcPr>
            <w:tcW w:w="5103" w:type="dxa"/>
            <w:gridSpan w:val="3"/>
          </w:tcPr>
          <w:p w14:paraId="4D92456A" w14:textId="77777777" w:rsidR="00436F66" w:rsidRPr="00C12DBB" w:rsidRDefault="00436F66" w:rsidP="00C12DBB">
            <w:pPr>
              <w:pStyle w:val="Testonormale"/>
              <w:spacing w:after="0"/>
              <w:rPr>
                <w:rFonts w:ascii="Candara" w:hAnsi="Candara" w:cs="Times New Roman"/>
                <w:b w:val="0"/>
                <w:bCs/>
                <w:sz w:val="20"/>
                <w:szCs w:val="20"/>
              </w:rPr>
            </w:pPr>
          </w:p>
        </w:tc>
      </w:tr>
      <w:tr w:rsidR="00436F66" w:rsidRPr="00C12DBB" w14:paraId="58359AE9" w14:textId="77777777" w:rsidTr="00E720E1">
        <w:trPr>
          <w:jc w:val="center"/>
        </w:trPr>
        <w:tc>
          <w:tcPr>
            <w:tcW w:w="5103" w:type="dxa"/>
            <w:gridSpan w:val="3"/>
          </w:tcPr>
          <w:p w14:paraId="17D145CB" w14:textId="77777777" w:rsidR="00436F66" w:rsidRPr="00C12DBB" w:rsidRDefault="00436F66" w:rsidP="00C12DBB">
            <w:pPr>
              <w:pStyle w:val="Testonormale"/>
              <w:spacing w:after="0"/>
              <w:ind w:firstLine="0"/>
              <w:rPr>
                <w:rFonts w:ascii="Candara" w:hAnsi="Candara" w:cs="Times New Roman"/>
                <w:b w:val="0"/>
                <w:bCs/>
                <w:sz w:val="20"/>
                <w:szCs w:val="20"/>
              </w:rPr>
            </w:pPr>
          </w:p>
          <w:p w14:paraId="526F2EDF" w14:textId="77777777" w:rsidR="00436F66" w:rsidRPr="00C12DBB" w:rsidRDefault="00436F66" w:rsidP="00C12DBB">
            <w:pPr>
              <w:pStyle w:val="Testonormale"/>
              <w:spacing w:after="0"/>
              <w:ind w:firstLine="0"/>
              <w:rPr>
                <w:rFonts w:ascii="Candara" w:hAnsi="Candara" w:cs="Times New Roman"/>
                <w:b w:val="0"/>
                <w:bCs/>
                <w:sz w:val="20"/>
                <w:szCs w:val="20"/>
              </w:rPr>
            </w:pPr>
            <w:r w:rsidRPr="00C12DBB">
              <w:rPr>
                <w:rFonts w:ascii="Candara" w:hAnsi="Candara" w:cs="Times New Roman"/>
                <w:b w:val="0"/>
                <w:bCs/>
                <w:sz w:val="20"/>
                <w:szCs w:val="20"/>
              </w:rPr>
              <w:t>Provincia di nascita</w:t>
            </w:r>
          </w:p>
          <w:p w14:paraId="0E660EB6" w14:textId="77777777" w:rsidR="00A748BF" w:rsidRPr="00C12DBB" w:rsidRDefault="00A748BF" w:rsidP="00C12DBB">
            <w:pPr>
              <w:pStyle w:val="Testonormale"/>
              <w:spacing w:after="0"/>
              <w:ind w:firstLine="0"/>
              <w:rPr>
                <w:rFonts w:ascii="Candara" w:hAnsi="Candara" w:cs="Times New Roman"/>
                <w:b w:val="0"/>
                <w:bCs/>
                <w:sz w:val="20"/>
                <w:szCs w:val="20"/>
              </w:rPr>
            </w:pPr>
          </w:p>
          <w:p w14:paraId="7C4F0C98" w14:textId="77777777" w:rsidR="00436F66" w:rsidRPr="00C12DBB" w:rsidRDefault="00436F66" w:rsidP="00C12DBB">
            <w:pPr>
              <w:pStyle w:val="Testonormale"/>
              <w:spacing w:after="0"/>
              <w:ind w:firstLine="0"/>
              <w:rPr>
                <w:rFonts w:ascii="Candara" w:hAnsi="Candara" w:cs="Times New Roman"/>
                <w:b w:val="0"/>
                <w:bCs/>
                <w:i/>
                <w:iCs/>
                <w:sz w:val="20"/>
                <w:szCs w:val="20"/>
              </w:rPr>
            </w:pPr>
            <w:r w:rsidRPr="00C12DBB">
              <w:rPr>
                <w:rFonts w:ascii="Candara" w:hAnsi="Candara" w:cs="Times New Roman"/>
                <w:b w:val="0"/>
                <w:bCs/>
                <w:sz w:val="20"/>
                <w:szCs w:val="20"/>
              </w:rPr>
              <w:t>___________________________________</w:t>
            </w:r>
          </w:p>
        </w:tc>
        <w:tc>
          <w:tcPr>
            <w:tcW w:w="5103" w:type="dxa"/>
            <w:gridSpan w:val="3"/>
          </w:tcPr>
          <w:p w14:paraId="7FA3110F" w14:textId="77777777" w:rsidR="00436F66" w:rsidRPr="00C12DBB" w:rsidRDefault="00436F66" w:rsidP="00C12DBB">
            <w:pPr>
              <w:pStyle w:val="Testonormale"/>
              <w:spacing w:after="0"/>
              <w:rPr>
                <w:rFonts w:ascii="Candara" w:hAnsi="Candara" w:cs="Times New Roman"/>
                <w:b w:val="0"/>
                <w:bCs/>
                <w:sz w:val="20"/>
                <w:szCs w:val="20"/>
              </w:rPr>
            </w:pPr>
          </w:p>
          <w:p w14:paraId="2DD277BE" w14:textId="77777777" w:rsidR="00436F66" w:rsidRPr="00C12DBB" w:rsidRDefault="008153BF" w:rsidP="00C12DBB">
            <w:pPr>
              <w:pStyle w:val="Testonormale"/>
              <w:spacing w:after="0"/>
              <w:ind w:firstLine="0"/>
              <w:rPr>
                <w:rFonts w:ascii="Candara" w:hAnsi="Candara" w:cs="Times New Roman"/>
                <w:b w:val="0"/>
                <w:bCs/>
                <w:sz w:val="20"/>
                <w:szCs w:val="20"/>
              </w:rPr>
            </w:pPr>
            <w:r w:rsidRPr="00C12DBB">
              <w:rPr>
                <w:rFonts w:ascii="Candara" w:hAnsi="Candara" w:cs="Times New Roman"/>
                <w:b w:val="0"/>
                <w:bCs/>
                <w:sz w:val="20"/>
                <w:szCs w:val="20"/>
              </w:rPr>
              <w:t>Provinz</w:t>
            </w:r>
          </w:p>
          <w:p w14:paraId="7E488145" w14:textId="77777777" w:rsidR="00A748BF" w:rsidRPr="00C12DBB" w:rsidRDefault="00A748BF" w:rsidP="00C12DBB">
            <w:pPr>
              <w:pStyle w:val="Testonormale"/>
              <w:spacing w:after="0"/>
              <w:ind w:firstLine="0"/>
              <w:rPr>
                <w:rFonts w:ascii="Candara" w:hAnsi="Candara" w:cs="Times New Roman"/>
                <w:b w:val="0"/>
                <w:bCs/>
                <w:sz w:val="20"/>
                <w:szCs w:val="20"/>
              </w:rPr>
            </w:pPr>
          </w:p>
          <w:p w14:paraId="3E943EAF" w14:textId="77777777" w:rsidR="00436F66" w:rsidRPr="00C12DBB" w:rsidRDefault="00436F66" w:rsidP="00C12DBB">
            <w:pPr>
              <w:pStyle w:val="Testonormale"/>
              <w:spacing w:after="0"/>
              <w:ind w:firstLine="0"/>
              <w:rPr>
                <w:rFonts w:ascii="Candara" w:hAnsi="Candara" w:cs="Times New Roman"/>
                <w:b w:val="0"/>
                <w:bCs/>
                <w:i/>
                <w:iCs/>
                <w:sz w:val="20"/>
                <w:szCs w:val="20"/>
              </w:rPr>
            </w:pPr>
            <w:r w:rsidRPr="00C12DBB">
              <w:rPr>
                <w:rFonts w:ascii="Candara" w:hAnsi="Candara" w:cs="Times New Roman"/>
                <w:b w:val="0"/>
                <w:bCs/>
                <w:sz w:val="20"/>
                <w:szCs w:val="20"/>
              </w:rPr>
              <w:t>___________________________________</w:t>
            </w:r>
          </w:p>
        </w:tc>
      </w:tr>
      <w:tr w:rsidR="00436F66" w:rsidRPr="00C12DBB" w14:paraId="1B684EBA" w14:textId="77777777" w:rsidTr="00E720E1">
        <w:trPr>
          <w:jc w:val="center"/>
        </w:trPr>
        <w:tc>
          <w:tcPr>
            <w:tcW w:w="5103" w:type="dxa"/>
            <w:gridSpan w:val="3"/>
          </w:tcPr>
          <w:p w14:paraId="1B84C698" w14:textId="77777777" w:rsidR="00436F66" w:rsidRPr="00C12DBB" w:rsidRDefault="00436F66" w:rsidP="00C12DBB">
            <w:pPr>
              <w:pStyle w:val="Testonormale"/>
              <w:spacing w:after="0"/>
              <w:rPr>
                <w:rFonts w:ascii="Candara" w:hAnsi="Candara" w:cs="Times New Roman"/>
                <w:b w:val="0"/>
                <w:bCs/>
                <w:sz w:val="20"/>
                <w:szCs w:val="20"/>
              </w:rPr>
            </w:pPr>
          </w:p>
        </w:tc>
        <w:tc>
          <w:tcPr>
            <w:tcW w:w="5103" w:type="dxa"/>
            <w:gridSpan w:val="3"/>
          </w:tcPr>
          <w:p w14:paraId="4FC388EA" w14:textId="77777777" w:rsidR="00436F66" w:rsidRPr="00C12DBB" w:rsidRDefault="00436F66" w:rsidP="00C12DBB">
            <w:pPr>
              <w:pStyle w:val="Testonormale"/>
              <w:spacing w:after="0"/>
              <w:rPr>
                <w:rFonts w:ascii="Candara" w:hAnsi="Candara" w:cs="Times New Roman"/>
                <w:b w:val="0"/>
                <w:bCs/>
                <w:sz w:val="20"/>
                <w:szCs w:val="20"/>
              </w:rPr>
            </w:pPr>
          </w:p>
        </w:tc>
      </w:tr>
      <w:tr w:rsidR="00436F66" w:rsidRPr="00C12DBB" w14:paraId="5019B27C" w14:textId="77777777" w:rsidTr="00E720E1">
        <w:trPr>
          <w:jc w:val="center"/>
        </w:trPr>
        <w:tc>
          <w:tcPr>
            <w:tcW w:w="5103" w:type="dxa"/>
            <w:gridSpan w:val="3"/>
          </w:tcPr>
          <w:p w14:paraId="0BA1079F" w14:textId="77777777" w:rsidR="00436F66" w:rsidRPr="00C12DBB" w:rsidRDefault="00436F66" w:rsidP="00C12DBB">
            <w:pPr>
              <w:pStyle w:val="Testonormale"/>
              <w:spacing w:after="0"/>
              <w:ind w:firstLine="0"/>
              <w:rPr>
                <w:rFonts w:ascii="Candara" w:hAnsi="Candara" w:cs="Times New Roman"/>
                <w:b w:val="0"/>
                <w:bCs/>
                <w:sz w:val="20"/>
                <w:szCs w:val="20"/>
              </w:rPr>
            </w:pPr>
          </w:p>
          <w:p w14:paraId="3BAE0E44" w14:textId="77777777" w:rsidR="00436F66" w:rsidRPr="00C12DBB" w:rsidRDefault="00436F66" w:rsidP="00C12DBB">
            <w:pPr>
              <w:pStyle w:val="Testonormale"/>
              <w:spacing w:after="0"/>
              <w:ind w:firstLine="0"/>
              <w:rPr>
                <w:rFonts w:ascii="Candara" w:hAnsi="Candara" w:cs="Times New Roman"/>
                <w:b w:val="0"/>
                <w:bCs/>
                <w:sz w:val="20"/>
                <w:szCs w:val="20"/>
              </w:rPr>
            </w:pPr>
            <w:r w:rsidRPr="00C12DBB">
              <w:rPr>
                <w:rFonts w:ascii="Candara" w:hAnsi="Candara" w:cs="Times New Roman"/>
                <w:b w:val="0"/>
                <w:bCs/>
                <w:sz w:val="20"/>
                <w:szCs w:val="20"/>
              </w:rPr>
              <w:t>Stato di nascita (solo se estero)</w:t>
            </w:r>
          </w:p>
          <w:p w14:paraId="1F6626B0" w14:textId="77777777" w:rsidR="00A748BF" w:rsidRPr="00C12DBB" w:rsidRDefault="00A748BF" w:rsidP="00C12DBB">
            <w:pPr>
              <w:pStyle w:val="Testonormale"/>
              <w:spacing w:after="0"/>
              <w:ind w:firstLine="0"/>
              <w:rPr>
                <w:rFonts w:ascii="Candara" w:hAnsi="Candara" w:cs="Times New Roman"/>
                <w:b w:val="0"/>
                <w:bCs/>
                <w:sz w:val="20"/>
                <w:szCs w:val="20"/>
              </w:rPr>
            </w:pPr>
          </w:p>
          <w:p w14:paraId="2CE6FB91" w14:textId="77777777" w:rsidR="00436F66" w:rsidRPr="00C12DBB" w:rsidRDefault="00436F66" w:rsidP="00C12DBB">
            <w:pPr>
              <w:pStyle w:val="Testonormale"/>
              <w:spacing w:after="0"/>
              <w:ind w:firstLine="0"/>
              <w:rPr>
                <w:rFonts w:ascii="Candara" w:hAnsi="Candara" w:cs="Times New Roman"/>
                <w:b w:val="0"/>
                <w:bCs/>
                <w:sz w:val="20"/>
                <w:szCs w:val="20"/>
              </w:rPr>
            </w:pPr>
            <w:r w:rsidRPr="00C12DBB">
              <w:rPr>
                <w:rFonts w:ascii="Candara" w:hAnsi="Candara" w:cs="Times New Roman"/>
                <w:b w:val="0"/>
                <w:bCs/>
                <w:sz w:val="20"/>
                <w:szCs w:val="20"/>
              </w:rPr>
              <w:t>___________________________________</w:t>
            </w:r>
          </w:p>
        </w:tc>
        <w:tc>
          <w:tcPr>
            <w:tcW w:w="5103" w:type="dxa"/>
            <w:gridSpan w:val="3"/>
          </w:tcPr>
          <w:p w14:paraId="344DA40C" w14:textId="77777777" w:rsidR="00436F66" w:rsidRPr="00C12DBB" w:rsidRDefault="00436F66" w:rsidP="00C12DBB">
            <w:pPr>
              <w:pStyle w:val="Testonormale"/>
              <w:spacing w:after="0"/>
              <w:ind w:firstLine="0"/>
              <w:rPr>
                <w:rFonts w:ascii="Candara" w:hAnsi="Candara" w:cs="Times New Roman"/>
                <w:b w:val="0"/>
                <w:bCs/>
                <w:sz w:val="20"/>
                <w:szCs w:val="20"/>
                <w:lang w:val="de-DE"/>
              </w:rPr>
            </w:pPr>
          </w:p>
          <w:p w14:paraId="219B26F2" w14:textId="77777777" w:rsidR="00436F66" w:rsidRPr="00C12DBB" w:rsidRDefault="008153BF" w:rsidP="00C12DBB">
            <w:pPr>
              <w:pStyle w:val="Testonormale"/>
              <w:spacing w:after="0"/>
              <w:ind w:firstLine="0"/>
              <w:rPr>
                <w:rFonts w:ascii="Candara" w:hAnsi="Candara" w:cs="Times New Roman"/>
                <w:b w:val="0"/>
                <w:bCs/>
                <w:sz w:val="20"/>
                <w:szCs w:val="20"/>
                <w:lang w:val="de-DE"/>
              </w:rPr>
            </w:pPr>
            <w:r w:rsidRPr="00C12DBB">
              <w:rPr>
                <w:rFonts w:ascii="Candara" w:hAnsi="Candara" w:cs="Times New Roman"/>
                <w:b w:val="0"/>
                <w:bCs/>
                <w:sz w:val="20"/>
                <w:szCs w:val="20"/>
                <w:lang w:val="de-DE"/>
              </w:rPr>
              <w:t>Geburtsstaat (nur wenn im Ausland geboren)</w:t>
            </w:r>
          </w:p>
          <w:p w14:paraId="5831C96F" w14:textId="77777777" w:rsidR="00A748BF" w:rsidRPr="00C12DBB" w:rsidRDefault="00A748BF" w:rsidP="00C12DBB">
            <w:pPr>
              <w:pStyle w:val="Testonormale"/>
              <w:spacing w:after="0"/>
              <w:ind w:firstLine="0"/>
              <w:rPr>
                <w:rFonts w:ascii="Candara" w:hAnsi="Candara" w:cs="Times New Roman"/>
                <w:b w:val="0"/>
                <w:bCs/>
                <w:sz w:val="20"/>
                <w:szCs w:val="20"/>
                <w:lang w:val="de-DE"/>
              </w:rPr>
            </w:pPr>
          </w:p>
          <w:p w14:paraId="09099805" w14:textId="77777777" w:rsidR="00436F66" w:rsidRPr="00C12DBB" w:rsidRDefault="00436F66" w:rsidP="00C12DBB">
            <w:pPr>
              <w:pStyle w:val="Testonormale"/>
              <w:spacing w:after="0"/>
              <w:ind w:firstLine="0"/>
              <w:rPr>
                <w:rFonts w:ascii="Candara" w:hAnsi="Candara" w:cs="Times New Roman"/>
                <w:b w:val="0"/>
                <w:bCs/>
                <w:sz w:val="20"/>
                <w:szCs w:val="20"/>
              </w:rPr>
            </w:pPr>
            <w:r w:rsidRPr="00C12DBB">
              <w:rPr>
                <w:rFonts w:ascii="Candara" w:hAnsi="Candara" w:cs="Times New Roman"/>
                <w:b w:val="0"/>
                <w:bCs/>
                <w:sz w:val="20"/>
                <w:szCs w:val="20"/>
              </w:rPr>
              <w:t>___________________________________</w:t>
            </w:r>
          </w:p>
        </w:tc>
      </w:tr>
      <w:tr w:rsidR="00436F66" w:rsidRPr="00C12DBB" w14:paraId="63EF3F87" w14:textId="77777777" w:rsidTr="00E720E1">
        <w:trPr>
          <w:jc w:val="center"/>
        </w:trPr>
        <w:tc>
          <w:tcPr>
            <w:tcW w:w="5103" w:type="dxa"/>
            <w:gridSpan w:val="3"/>
          </w:tcPr>
          <w:p w14:paraId="04E12182" w14:textId="77777777" w:rsidR="00436F66" w:rsidRPr="00C12DBB" w:rsidRDefault="00436F66" w:rsidP="00C12DBB">
            <w:pPr>
              <w:pStyle w:val="Testonormale"/>
              <w:spacing w:after="0"/>
              <w:ind w:firstLine="0"/>
              <w:rPr>
                <w:rFonts w:ascii="Candara" w:hAnsi="Candara" w:cs="Times New Roman"/>
                <w:b w:val="0"/>
                <w:bCs/>
                <w:sz w:val="20"/>
                <w:szCs w:val="20"/>
              </w:rPr>
            </w:pPr>
          </w:p>
        </w:tc>
        <w:tc>
          <w:tcPr>
            <w:tcW w:w="5103" w:type="dxa"/>
            <w:gridSpan w:val="3"/>
          </w:tcPr>
          <w:p w14:paraId="4BCF1F44" w14:textId="77777777" w:rsidR="00436F66" w:rsidRPr="00C12DBB" w:rsidRDefault="00436F66" w:rsidP="00C12DBB">
            <w:pPr>
              <w:pStyle w:val="Testonormale"/>
              <w:spacing w:after="0"/>
              <w:ind w:firstLine="0"/>
              <w:rPr>
                <w:rFonts w:ascii="Candara" w:hAnsi="Candara" w:cs="Times New Roman"/>
                <w:b w:val="0"/>
                <w:bCs/>
                <w:sz w:val="20"/>
                <w:szCs w:val="20"/>
              </w:rPr>
            </w:pPr>
          </w:p>
        </w:tc>
      </w:tr>
      <w:tr w:rsidR="00436F66" w:rsidRPr="00C12DBB" w14:paraId="0D3C1FDD" w14:textId="77777777" w:rsidTr="00E720E1">
        <w:trPr>
          <w:jc w:val="center"/>
        </w:trPr>
        <w:tc>
          <w:tcPr>
            <w:tcW w:w="5103" w:type="dxa"/>
            <w:gridSpan w:val="3"/>
          </w:tcPr>
          <w:p w14:paraId="6C651759" w14:textId="77777777" w:rsidR="00436F66" w:rsidRPr="00C12DBB" w:rsidRDefault="00436F66" w:rsidP="00C12DBB">
            <w:pPr>
              <w:pStyle w:val="Testonormale"/>
              <w:spacing w:after="0"/>
              <w:rPr>
                <w:rFonts w:ascii="Candara" w:hAnsi="Candara" w:cs="Times New Roman"/>
                <w:b w:val="0"/>
                <w:bCs/>
                <w:sz w:val="20"/>
                <w:szCs w:val="20"/>
              </w:rPr>
            </w:pPr>
          </w:p>
          <w:p w14:paraId="7D3DB474" w14:textId="77777777" w:rsidR="00436F66" w:rsidRPr="00C12DBB" w:rsidRDefault="00436F66" w:rsidP="00C12DBB">
            <w:pPr>
              <w:pStyle w:val="Testonormale"/>
              <w:spacing w:after="0"/>
              <w:ind w:firstLine="0"/>
              <w:rPr>
                <w:rFonts w:ascii="Candara" w:hAnsi="Candara" w:cs="Times New Roman"/>
                <w:b w:val="0"/>
                <w:bCs/>
                <w:sz w:val="20"/>
                <w:szCs w:val="20"/>
              </w:rPr>
            </w:pPr>
            <w:r w:rsidRPr="00C12DBB">
              <w:rPr>
                <w:rFonts w:ascii="Candara" w:hAnsi="Candara" w:cs="Times New Roman"/>
                <w:b w:val="0"/>
                <w:bCs/>
                <w:sz w:val="20"/>
                <w:szCs w:val="20"/>
              </w:rPr>
              <w:t>codice fiscale</w:t>
            </w:r>
          </w:p>
          <w:p w14:paraId="4340C18C" w14:textId="77777777" w:rsidR="00EF7A88" w:rsidRPr="00C12DBB" w:rsidRDefault="00EF7A88" w:rsidP="00C12DBB">
            <w:pPr>
              <w:pStyle w:val="Testonormale"/>
              <w:spacing w:after="0"/>
              <w:ind w:firstLine="0"/>
              <w:rPr>
                <w:rFonts w:ascii="Candara" w:hAnsi="Candara" w:cs="Times New Roman"/>
                <w:b w:val="0"/>
                <w:bCs/>
                <w:sz w:val="20"/>
                <w:szCs w:val="20"/>
              </w:rPr>
            </w:pPr>
          </w:p>
          <w:p w14:paraId="264DF7FF" w14:textId="77777777" w:rsidR="00436F66" w:rsidRPr="00C12DBB" w:rsidRDefault="00436F66" w:rsidP="00C12DBB">
            <w:pPr>
              <w:pStyle w:val="Testonormale"/>
              <w:spacing w:after="0"/>
              <w:ind w:firstLine="0"/>
              <w:rPr>
                <w:rFonts w:ascii="Candara" w:hAnsi="Candara" w:cs="Times New Roman"/>
                <w:b w:val="0"/>
                <w:bCs/>
                <w:sz w:val="20"/>
                <w:szCs w:val="20"/>
              </w:rPr>
            </w:pPr>
            <w:r w:rsidRPr="00C12DBB">
              <w:rPr>
                <w:rFonts w:ascii="Candara" w:hAnsi="Candara" w:cs="Times New Roman"/>
                <w:b w:val="0"/>
                <w:bCs/>
                <w:sz w:val="20"/>
                <w:szCs w:val="20"/>
              </w:rPr>
              <w:t>___________________________________</w:t>
            </w:r>
          </w:p>
        </w:tc>
        <w:tc>
          <w:tcPr>
            <w:tcW w:w="5103" w:type="dxa"/>
            <w:gridSpan w:val="3"/>
          </w:tcPr>
          <w:p w14:paraId="182FA6D7" w14:textId="77777777" w:rsidR="00436F66" w:rsidRPr="00C12DBB" w:rsidRDefault="00436F66" w:rsidP="00C12DBB">
            <w:pPr>
              <w:pStyle w:val="Testonormale"/>
              <w:spacing w:after="0"/>
              <w:rPr>
                <w:rFonts w:ascii="Candara" w:hAnsi="Candara" w:cs="Times New Roman"/>
                <w:b w:val="0"/>
                <w:bCs/>
                <w:sz w:val="20"/>
                <w:szCs w:val="20"/>
              </w:rPr>
            </w:pPr>
          </w:p>
          <w:p w14:paraId="7720383B" w14:textId="77777777" w:rsidR="00436F66" w:rsidRPr="00C12DBB" w:rsidRDefault="00436F66" w:rsidP="00C12DBB">
            <w:pPr>
              <w:pStyle w:val="Testonormale"/>
              <w:spacing w:after="0"/>
              <w:ind w:firstLine="0"/>
              <w:rPr>
                <w:rFonts w:ascii="Candara" w:hAnsi="Candara" w:cs="Times New Roman"/>
                <w:b w:val="0"/>
                <w:bCs/>
                <w:sz w:val="20"/>
                <w:szCs w:val="20"/>
              </w:rPr>
            </w:pPr>
            <w:r w:rsidRPr="00C12DBB">
              <w:rPr>
                <w:rFonts w:ascii="Candara" w:hAnsi="Candara" w:cs="Times New Roman"/>
                <w:b w:val="0"/>
                <w:bCs/>
                <w:sz w:val="20"/>
                <w:szCs w:val="20"/>
              </w:rPr>
              <w:t>Steuernummer</w:t>
            </w:r>
          </w:p>
          <w:p w14:paraId="2A1A1D21" w14:textId="77777777" w:rsidR="00A748BF" w:rsidRPr="00C12DBB" w:rsidRDefault="00A748BF" w:rsidP="00C12DBB">
            <w:pPr>
              <w:pStyle w:val="Testonormale"/>
              <w:spacing w:after="0"/>
              <w:ind w:firstLine="0"/>
              <w:rPr>
                <w:rFonts w:ascii="Candara" w:hAnsi="Candara" w:cs="Times New Roman"/>
                <w:b w:val="0"/>
                <w:bCs/>
                <w:sz w:val="20"/>
                <w:szCs w:val="20"/>
              </w:rPr>
            </w:pPr>
          </w:p>
          <w:p w14:paraId="46DC51D5" w14:textId="77777777" w:rsidR="00436F66" w:rsidRPr="00C12DBB" w:rsidRDefault="00436F66" w:rsidP="00C12DBB">
            <w:pPr>
              <w:pStyle w:val="Testonormale"/>
              <w:spacing w:after="0"/>
              <w:ind w:firstLine="0"/>
              <w:rPr>
                <w:rFonts w:ascii="Candara" w:hAnsi="Candara" w:cs="Times New Roman"/>
                <w:b w:val="0"/>
                <w:bCs/>
                <w:sz w:val="20"/>
                <w:szCs w:val="20"/>
              </w:rPr>
            </w:pPr>
            <w:r w:rsidRPr="00C12DBB">
              <w:rPr>
                <w:rFonts w:ascii="Candara" w:hAnsi="Candara" w:cs="Times New Roman"/>
                <w:b w:val="0"/>
                <w:bCs/>
                <w:sz w:val="20"/>
                <w:szCs w:val="20"/>
              </w:rPr>
              <w:t>___________________________________</w:t>
            </w:r>
          </w:p>
        </w:tc>
      </w:tr>
      <w:tr w:rsidR="00436F66" w:rsidRPr="00C12DBB" w14:paraId="37386E01" w14:textId="77777777" w:rsidTr="00E720E1">
        <w:trPr>
          <w:jc w:val="center"/>
        </w:trPr>
        <w:tc>
          <w:tcPr>
            <w:tcW w:w="5103" w:type="dxa"/>
            <w:gridSpan w:val="3"/>
          </w:tcPr>
          <w:p w14:paraId="569F1FB3" w14:textId="77777777" w:rsidR="00436F66" w:rsidRPr="00C12DBB" w:rsidRDefault="00436F66" w:rsidP="00C12DBB">
            <w:pPr>
              <w:pStyle w:val="Testonormale"/>
              <w:spacing w:after="0"/>
              <w:rPr>
                <w:rFonts w:ascii="Candara" w:hAnsi="Candara" w:cs="Times New Roman"/>
                <w:b w:val="0"/>
                <w:bCs/>
                <w:sz w:val="20"/>
                <w:szCs w:val="20"/>
              </w:rPr>
            </w:pPr>
          </w:p>
          <w:p w14:paraId="318FFBA2" w14:textId="77777777" w:rsidR="00436F66" w:rsidRPr="00C12DBB" w:rsidRDefault="00436F66" w:rsidP="00C12DBB">
            <w:pPr>
              <w:pStyle w:val="Testonormale"/>
              <w:spacing w:after="0"/>
              <w:ind w:firstLine="0"/>
              <w:rPr>
                <w:rFonts w:ascii="Candara" w:hAnsi="Candara" w:cs="Times New Roman"/>
                <w:b w:val="0"/>
                <w:bCs/>
                <w:sz w:val="20"/>
                <w:szCs w:val="20"/>
              </w:rPr>
            </w:pPr>
            <w:r w:rsidRPr="00C12DBB">
              <w:rPr>
                <w:rFonts w:ascii="Candara" w:hAnsi="Candara" w:cs="Times New Roman"/>
                <w:b w:val="0"/>
                <w:bCs/>
                <w:sz w:val="20"/>
                <w:szCs w:val="20"/>
              </w:rPr>
              <w:t>residente a</w:t>
            </w:r>
          </w:p>
          <w:p w14:paraId="7BB53503" w14:textId="77777777" w:rsidR="00436F66" w:rsidRPr="00C12DBB" w:rsidRDefault="00802C8F" w:rsidP="00C12DBB">
            <w:pPr>
              <w:pStyle w:val="Testonormale"/>
              <w:spacing w:after="0"/>
              <w:ind w:firstLine="0"/>
              <w:rPr>
                <w:rFonts w:ascii="Candara" w:hAnsi="Candara" w:cs="Times New Roman"/>
                <w:b w:val="0"/>
                <w:bCs/>
                <w:i/>
                <w:iCs/>
                <w:sz w:val="20"/>
                <w:szCs w:val="20"/>
              </w:rPr>
            </w:pPr>
            <w:r w:rsidRPr="00C12DBB">
              <w:rPr>
                <w:rFonts w:ascii="Candara" w:hAnsi="Candara" w:cs="Times New Roman"/>
                <w:b w:val="0"/>
                <w:bCs/>
                <w:i/>
                <w:iCs/>
                <w:sz w:val="20"/>
                <w:szCs w:val="20"/>
              </w:rPr>
              <w:t xml:space="preserve">(cap., </w:t>
            </w:r>
            <w:r w:rsidR="00436F66" w:rsidRPr="00C12DBB">
              <w:rPr>
                <w:rFonts w:ascii="Candara" w:hAnsi="Candara" w:cs="Times New Roman"/>
                <w:b w:val="0"/>
                <w:bCs/>
                <w:i/>
                <w:iCs/>
                <w:sz w:val="20"/>
                <w:szCs w:val="20"/>
              </w:rPr>
              <w:t>località</w:t>
            </w:r>
            <w:r w:rsidRPr="00C12DBB">
              <w:rPr>
                <w:rFonts w:ascii="Candara" w:hAnsi="Candara" w:cs="Times New Roman"/>
                <w:b w:val="0"/>
                <w:bCs/>
                <w:i/>
                <w:iCs/>
                <w:sz w:val="20"/>
                <w:szCs w:val="20"/>
              </w:rPr>
              <w:t xml:space="preserve"> e Prov. </w:t>
            </w:r>
            <w:r w:rsidR="00436F66" w:rsidRPr="00C12DBB">
              <w:rPr>
                <w:rFonts w:ascii="Candara" w:hAnsi="Candara" w:cs="Times New Roman"/>
                <w:b w:val="0"/>
                <w:bCs/>
                <w:i/>
                <w:iCs/>
                <w:sz w:val="20"/>
                <w:szCs w:val="20"/>
              </w:rPr>
              <w:t>)</w:t>
            </w:r>
          </w:p>
          <w:p w14:paraId="71BFB903" w14:textId="77777777" w:rsidR="00A748BF" w:rsidRPr="00C12DBB" w:rsidRDefault="00A748BF" w:rsidP="00C12DBB">
            <w:pPr>
              <w:pStyle w:val="Testonormale"/>
              <w:spacing w:after="0"/>
              <w:ind w:firstLine="0"/>
              <w:rPr>
                <w:rFonts w:ascii="Candara" w:hAnsi="Candara" w:cs="Times New Roman"/>
                <w:b w:val="0"/>
                <w:bCs/>
                <w:i/>
                <w:iCs/>
                <w:sz w:val="20"/>
                <w:szCs w:val="20"/>
              </w:rPr>
            </w:pPr>
          </w:p>
          <w:p w14:paraId="63298AEB" w14:textId="77777777" w:rsidR="00436F66" w:rsidRPr="00C12DBB" w:rsidRDefault="00436F66" w:rsidP="00C12DBB">
            <w:pPr>
              <w:pStyle w:val="Testonormale"/>
              <w:spacing w:after="0"/>
              <w:ind w:firstLine="0"/>
              <w:rPr>
                <w:rFonts w:ascii="Candara" w:hAnsi="Candara" w:cs="Times New Roman"/>
                <w:b w:val="0"/>
                <w:bCs/>
                <w:i/>
                <w:iCs/>
                <w:sz w:val="20"/>
                <w:szCs w:val="20"/>
              </w:rPr>
            </w:pPr>
            <w:r w:rsidRPr="00C12DBB">
              <w:rPr>
                <w:rFonts w:ascii="Candara" w:hAnsi="Candara" w:cs="Times New Roman"/>
                <w:b w:val="0"/>
                <w:bCs/>
                <w:sz w:val="20"/>
                <w:szCs w:val="20"/>
              </w:rPr>
              <w:t>___________________________________</w:t>
            </w:r>
          </w:p>
        </w:tc>
        <w:tc>
          <w:tcPr>
            <w:tcW w:w="5103" w:type="dxa"/>
            <w:gridSpan w:val="3"/>
          </w:tcPr>
          <w:p w14:paraId="4BC349B0" w14:textId="77777777" w:rsidR="00436F66" w:rsidRPr="00C12DBB" w:rsidRDefault="00436F66" w:rsidP="00C12DBB">
            <w:pPr>
              <w:pStyle w:val="Testonormale"/>
              <w:spacing w:after="0"/>
              <w:rPr>
                <w:rFonts w:ascii="Candara" w:hAnsi="Candara" w:cs="Times New Roman"/>
                <w:b w:val="0"/>
                <w:bCs/>
                <w:sz w:val="20"/>
                <w:szCs w:val="20"/>
              </w:rPr>
            </w:pPr>
          </w:p>
          <w:p w14:paraId="1DEEC97E" w14:textId="77777777" w:rsidR="00436F66" w:rsidRPr="00C12DBB" w:rsidRDefault="006E47FB" w:rsidP="00C12DBB">
            <w:pPr>
              <w:pStyle w:val="Testonormale"/>
              <w:spacing w:after="0"/>
              <w:ind w:firstLine="0"/>
              <w:rPr>
                <w:rFonts w:ascii="Candara" w:hAnsi="Candara" w:cs="Times New Roman"/>
                <w:b w:val="0"/>
                <w:bCs/>
                <w:sz w:val="20"/>
                <w:szCs w:val="20"/>
                <w:lang w:val="de-DE"/>
              </w:rPr>
            </w:pPr>
            <w:r w:rsidRPr="00C12DBB">
              <w:rPr>
                <w:rFonts w:ascii="Candara" w:hAnsi="Candara" w:cs="Times New Roman"/>
                <w:b w:val="0"/>
                <w:bCs/>
                <w:sz w:val="20"/>
                <w:szCs w:val="20"/>
                <w:lang w:val="de-DE"/>
              </w:rPr>
              <w:t>ansässig</w:t>
            </w:r>
            <w:r w:rsidR="00436F66" w:rsidRPr="00C12DBB">
              <w:rPr>
                <w:rFonts w:ascii="Candara" w:hAnsi="Candara" w:cs="Times New Roman"/>
                <w:b w:val="0"/>
                <w:bCs/>
                <w:sz w:val="20"/>
                <w:szCs w:val="20"/>
                <w:lang w:val="de-DE"/>
              </w:rPr>
              <w:t xml:space="preserve"> in</w:t>
            </w:r>
          </w:p>
          <w:p w14:paraId="6CB4B778" w14:textId="77777777" w:rsidR="00436F66" w:rsidRPr="00C12DBB" w:rsidRDefault="00436F66" w:rsidP="00C12DBB">
            <w:pPr>
              <w:pStyle w:val="Testonormale"/>
              <w:spacing w:after="0"/>
              <w:ind w:firstLine="0"/>
              <w:rPr>
                <w:rFonts w:ascii="Candara" w:hAnsi="Candara" w:cs="Times New Roman"/>
                <w:b w:val="0"/>
                <w:bCs/>
                <w:i/>
                <w:iCs/>
                <w:sz w:val="20"/>
                <w:szCs w:val="20"/>
                <w:lang w:val="de-DE"/>
              </w:rPr>
            </w:pPr>
            <w:r w:rsidRPr="00C12DBB">
              <w:rPr>
                <w:rFonts w:ascii="Candara" w:hAnsi="Candara" w:cs="Times New Roman"/>
                <w:b w:val="0"/>
                <w:bCs/>
                <w:i/>
                <w:iCs/>
                <w:sz w:val="20"/>
                <w:szCs w:val="20"/>
                <w:lang w:val="de-DE"/>
              </w:rPr>
              <w:t>(</w:t>
            </w:r>
            <w:r w:rsidR="008D5441" w:rsidRPr="00C12DBB">
              <w:rPr>
                <w:rFonts w:ascii="Candara" w:hAnsi="Candara" w:cs="Times New Roman"/>
                <w:b w:val="0"/>
                <w:bCs/>
                <w:i/>
                <w:iCs/>
                <w:sz w:val="20"/>
                <w:szCs w:val="20"/>
                <w:lang w:val="de-DE"/>
              </w:rPr>
              <w:t>PLZ. /</w:t>
            </w:r>
            <w:r w:rsidRPr="00C12DBB">
              <w:rPr>
                <w:rFonts w:ascii="Candara" w:hAnsi="Candara" w:cs="Times New Roman"/>
                <w:b w:val="0"/>
                <w:bCs/>
                <w:i/>
                <w:iCs/>
                <w:sz w:val="20"/>
                <w:szCs w:val="20"/>
                <w:lang w:val="de-DE"/>
              </w:rPr>
              <w:t>Ort</w:t>
            </w:r>
            <w:r w:rsidR="008153BF" w:rsidRPr="00C12DBB">
              <w:rPr>
                <w:rFonts w:ascii="Candara" w:hAnsi="Candara" w:cs="Times New Roman"/>
                <w:b w:val="0"/>
                <w:bCs/>
                <w:i/>
                <w:iCs/>
                <w:sz w:val="20"/>
                <w:szCs w:val="20"/>
                <w:lang w:val="de-DE"/>
              </w:rPr>
              <w:t xml:space="preserve"> und Provinz</w:t>
            </w:r>
            <w:r w:rsidRPr="00C12DBB">
              <w:rPr>
                <w:rFonts w:ascii="Candara" w:hAnsi="Candara" w:cs="Times New Roman"/>
                <w:b w:val="0"/>
                <w:bCs/>
                <w:i/>
                <w:iCs/>
                <w:sz w:val="20"/>
                <w:szCs w:val="20"/>
                <w:lang w:val="de-DE"/>
              </w:rPr>
              <w:t>)</w:t>
            </w:r>
          </w:p>
          <w:p w14:paraId="6BEF687B" w14:textId="77777777" w:rsidR="00A748BF" w:rsidRPr="00C12DBB" w:rsidRDefault="00A748BF" w:rsidP="00C12DBB">
            <w:pPr>
              <w:pStyle w:val="Testonormale"/>
              <w:spacing w:after="0"/>
              <w:ind w:firstLine="0"/>
              <w:rPr>
                <w:rFonts w:ascii="Candara" w:hAnsi="Candara" w:cs="Times New Roman"/>
                <w:b w:val="0"/>
                <w:bCs/>
                <w:i/>
                <w:iCs/>
                <w:sz w:val="20"/>
                <w:szCs w:val="20"/>
                <w:lang w:val="de-DE"/>
              </w:rPr>
            </w:pPr>
          </w:p>
          <w:p w14:paraId="5A883A7B" w14:textId="77777777" w:rsidR="00436F66" w:rsidRPr="00C12DBB" w:rsidRDefault="00436F66" w:rsidP="00C12DBB">
            <w:pPr>
              <w:pStyle w:val="Testonormale"/>
              <w:spacing w:after="0"/>
              <w:ind w:firstLine="0"/>
              <w:rPr>
                <w:rFonts w:ascii="Candara" w:hAnsi="Candara" w:cs="Times New Roman"/>
                <w:b w:val="0"/>
                <w:bCs/>
                <w:i/>
                <w:iCs/>
                <w:sz w:val="20"/>
                <w:szCs w:val="20"/>
              </w:rPr>
            </w:pPr>
            <w:r w:rsidRPr="00C12DBB">
              <w:rPr>
                <w:rFonts w:ascii="Candara" w:hAnsi="Candara" w:cs="Times New Roman"/>
                <w:b w:val="0"/>
                <w:bCs/>
                <w:sz w:val="20"/>
                <w:szCs w:val="20"/>
              </w:rPr>
              <w:t>___________________________________</w:t>
            </w:r>
          </w:p>
        </w:tc>
      </w:tr>
      <w:tr w:rsidR="00436F66" w:rsidRPr="00C12DBB" w14:paraId="12262D9B" w14:textId="77777777" w:rsidTr="00E720E1">
        <w:trPr>
          <w:jc w:val="center"/>
        </w:trPr>
        <w:tc>
          <w:tcPr>
            <w:tcW w:w="5103" w:type="dxa"/>
            <w:gridSpan w:val="3"/>
          </w:tcPr>
          <w:p w14:paraId="0AE0F6BB" w14:textId="77777777" w:rsidR="00396D63" w:rsidRPr="00C12DBB" w:rsidRDefault="00396D63" w:rsidP="00C12DBB">
            <w:pPr>
              <w:pStyle w:val="Testonormale"/>
              <w:spacing w:after="0"/>
              <w:ind w:firstLine="0"/>
              <w:rPr>
                <w:rFonts w:ascii="Candara" w:hAnsi="Candara" w:cs="Times New Roman"/>
                <w:b w:val="0"/>
                <w:bCs/>
                <w:sz w:val="20"/>
                <w:szCs w:val="20"/>
              </w:rPr>
            </w:pPr>
          </w:p>
          <w:p w14:paraId="736619A8" w14:textId="77777777" w:rsidR="00C50F3B" w:rsidRPr="00C12DBB" w:rsidRDefault="00C50F3B" w:rsidP="00C12DBB">
            <w:pPr>
              <w:pStyle w:val="Testonormale"/>
              <w:spacing w:after="0"/>
              <w:ind w:firstLine="0"/>
              <w:rPr>
                <w:rFonts w:ascii="Candara" w:hAnsi="Candara" w:cs="Times New Roman"/>
                <w:b w:val="0"/>
                <w:bCs/>
                <w:sz w:val="20"/>
                <w:szCs w:val="20"/>
              </w:rPr>
            </w:pPr>
            <w:r w:rsidRPr="00C12DBB">
              <w:rPr>
                <w:rFonts w:ascii="Candara" w:hAnsi="Candara" w:cs="Times New Roman"/>
                <w:b w:val="0"/>
                <w:bCs/>
                <w:sz w:val="20"/>
                <w:szCs w:val="20"/>
              </w:rPr>
              <w:lastRenderedPageBreak/>
              <w:t>via e n. civico</w:t>
            </w:r>
          </w:p>
          <w:p w14:paraId="2EF324F0" w14:textId="77777777" w:rsidR="00934015" w:rsidRPr="00C12DBB" w:rsidRDefault="00934015" w:rsidP="00C12DBB">
            <w:pPr>
              <w:pStyle w:val="Testonormale"/>
              <w:spacing w:after="0"/>
              <w:ind w:firstLine="0"/>
              <w:rPr>
                <w:rFonts w:ascii="Candara" w:hAnsi="Candara" w:cs="Times New Roman"/>
                <w:b w:val="0"/>
                <w:bCs/>
                <w:sz w:val="20"/>
                <w:szCs w:val="20"/>
              </w:rPr>
            </w:pPr>
          </w:p>
          <w:p w14:paraId="40DCDC09" w14:textId="77777777" w:rsidR="00436F66" w:rsidRPr="00C12DBB" w:rsidRDefault="00436F66" w:rsidP="00C12DBB">
            <w:pPr>
              <w:pStyle w:val="Testonormale"/>
              <w:spacing w:after="0"/>
              <w:ind w:firstLine="0"/>
              <w:rPr>
                <w:rFonts w:ascii="Candara" w:hAnsi="Candara" w:cs="Times New Roman"/>
                <w:b w:val="0"/>
                <w:bCs/>
                <w:sz w:val="20"/>
                <w:szCs w:val="20"/>
              </w:rPr>
            </w:pPr>
            <w:r w:rsidRPr="00C12DBB">
              <w:rPr>
                <w:rFonts w:ascii="Candara" w:hAnsi="Candara" w:cs="Times New Roman"/>
                <w:b w:val="0"/>
                <w:bCs/>
                <w:sz w:val="20"/>
                <w:szCs w:val="20"/>
              </w:rPr>
              <w:t>___________________________________</w:t>
            </w:r>
          </w:p>
        </w:tc>
        <w:tc>
          <w:tcPr>
            <w:tcW w:w="5103" w:type="dxa"/>
            <w:gridSpan w:val="3"/>
          </w:tcPr>
          <w:p w14:paraId="73F21EBB" w14:textId="77777777" w:rsidR="00396D63" w:rsidRPr="00C12DBB" w:rsidRDefault="00396D63" w:rsidP="00C12DBB">
            <w:pPr>
              <w:pStyle w:val="Testonormale"/>
              <w:spacing w:after="0"/>
              <w:ind w:firstLine="0"/>
              <w:rPr>
                <w:rFonts w:ascii="Candara" w:hAnsi="Candara" w:cs="Times New Roman"/>
                <w:b w:val="0"/>
                <w:bCs/>
                <w:sz w:val="20"/>
                <w:szCs w:val="20"/>
              </w:rPr>
            </w:pPr>
          </w:p>
          <w:p w14:paraId="2A91E77E" w14:textId="77777777" w:rsidR="00C50F3B" w:rsidRPr="00C12DBB" w:rsidRDefault="00C50F3B" w:rsidP="00C12DBB">
            <w:pPr>
              <w:pStyle w:val="Testonormale"/>
              <w:spacing w:after="0"/>
              <w:ind w:firstLine="0"/>
              <w:rPr>
                <w:rFonts w:ascii="Candara" w:hAnsi="Candara" w:cs="Times New Roman"/>
                <w:b w:val="0"/>
                <w:bCs/>
                <w:sz w:val="20"/>
                <w:szCs w:val="20"/>
              </w:rPr>
            </w:pPr>
            <w:r w:rsidRPr="00C12DBB">
              <w:rPr>
                <w:rFonts w:ascii="Candara" w:hAnsi="Candara" w:cs="Times New Roman"/>
                <w:b w:val="0"/>
                <w:bCs/>
                <w:sz w:val="20"/>
                <w:szCs w:val="20"/>
              </w:rPr>
              <w:lastRenderedPageBreak/>
              <w:t>Straße und Nr.</w:t>
            </w:r>
          </w:p>
          <w:p w14:paraId="3A6A947B" w14:textId="77777777" w:rsidR="00934015" w:rsidRPr="00C12DBB" w:rsidRDefault="00934015" w:rsidP="00C12DBB">
            <w:pPr>
              <w:pStyle w:val="Testonormale"/>
              <w:spacing w:after="0"/>
              <w:ind w:firstLine="0"/>
              <w:rPr>
                <w:rFonts w:ascii="Candara" w:hAnsi="Candara" w:cs="Times New Roman"/>
                <w:b w:val="0"/>
                <w:bCs/>
                <w:sz w:val="20"/>
                <w:szCs w:val="20"/>
              </w:rPr>
            </w:pPr>
          </w:p>
          <w:p w14:paraId="25CF0601" w14:textId="77777777" w:rsidR="00436F66" w:rsidRPr="00C12DBB" w:rsidRDefault="00436F66" w:rsidP="00C12DBB">
            <w:pPr>
              <w:pStyle w:val="Testonormale"/>
              <w:spacing w:after="0"/>
              <w:ind w:firstLine="0"/>
              <w:rPr>
                <w:rFonts w:ascii="Candara" w:hAnsi="Candara" w:cs="Times New Roman"/>
                <w:b w:val="0"/>
                <w:bCs/>
                <w:sz w:val="20"/>
                <w:szCs w:val="20"/>
              </w:rPr>
            </w:pPr>
            <w:r w:rsidRPr="00C12DBB">
              <w:rPr>
                <w:rFonts w:ascii="Candara" w:hAnsi="Candara" w:cs="Times New Roman"/>
                <w:b w:val="0"/>
                <w:bCs/>
                <w:sz w:val="20"/>
                <w:szCs w:val="20"/>
              </w:rPr>
              <w:t>___________________________________</w:t>
            </w:r>
          </w:p>
        </w:tc>
      </w:tr>
      <w:tr w:rsidR="00436F66" w:rsidRPr="00C12DBB" w14:paraId="231D062E" w14:textId="77777777" w:rsidTr="00E720E1">
        <w:trPr>
          <w:jc w:val="center"/>
        </w:trPr>
        <w:tc>
          <w:tcPr>
            <w:tcW w:w="5103" w:type="dxa"/>
            <w:gridSpan w:val="3"/>
          </w:tcPr>
          <w:p w14:paraId="5DB05398" w14:textId="77777777" w:rsidR="00436F66" w:rsidRPr="00C12DBB" w:rsidRDefault="00436F66" w:rsidP="00C12DBB">
            <w:pPr>
              <w:pStyle w:val="Testonormale"/>
              <w:spacing w:after="0"/>
              <w:ind w:firstLine="0"/>
              <w:rPr>
                <w:rFonts w:ascii="Candara" w:hAnsi="Candara" w:cs="Times New Roman"/>
                <w:b w:val="0"/>
                <w:bCs/>
                <w:sz w:val="20"/>
                <w:szCs w:val="20"/>
              </w:rPr>
            </w:pPr>
          </w:p>
          <w:p w14:paraId="5083E893" w14:textId="77777777" w:rsidR="00A748BF" w:rsidRPr="00C12DBB" w:rsidRDefault="00436F66" w:rsidP="00C12DBB">
            <w:pPr>
              <w:pStyle w:val="Testonormale"/>
              <w:spacing w:after="0"/>
              <w:ind w:firstLine="0"/>
              <w:rPr>
                <w:rFonts w:ascii="Candara" w:hAnsi="Candara" w:cs="Times New Roman"/>
                <w:b w:val="0"/>
                <w:bCs/>
                <w:sz w:val="20"/>
                <w:szCs w:val="20"/>
              </w:rPr>
            </w:pPr>
            <w:r w:rsidRPr="00C12DBB">
              <w:rPr>
                <w:rFonts w:ascii="Candara" w:hAnsi="Candara" w:cs="Times New Roman"/>
                <w:b w:val="0"/>
                <w:bCs/>
                <w:sz w:val="20"/>
                <w:szCs w:val="20"/>
              </w:rPr>
              <w:t>Tel.</w:t>
            </w:r>
          </w:p>
          <w:p w14:paraId="6F7E40FE" w14:textId="77777777" w:rsidR="00436F66" w:rsidRPr="00C12DBB" w:rsidRDefault="00436F66" w:rsidP="00C12DBB">
            <w:pPr>
              <w:pStyle w:val="Testonormale"/>
              <w:spacing w:after="0"/>
              <w:ind w:firstLine="0"/>
              <w:rPr>
                <w:rFonts w:ascii="Candara" w:hAnsi="Candara" w:cs="Times New Roman"/>
                <w:b w:val="0"/>
                <w:bCs/>
                <w:sz w:val="20"/>
                <w:szCs w:val="20"/>
              </w:rPr>
            </w:pPr>
            <w:r w:rsidRPr="00C12DBB">
              <w:rPr>
                <w:rFonts w:ascii="Candara" w:hAnsi="Candara" w:cs="Times New Roman"/>
                <w:b w:val="0"/>
                <w:bCs/>
                <w:sz w:val="20"/>
                <w:szCs w:val="20"/>
              </w:rPr>
              <w:t>___________________________________</w:t>
            </w:r>
          </w:p>
        </w:tc>
        <w:tc>
          <w:tcPr>
            <w:tcW w:w="5103" w:type="dxa"/>
            <w:gridSpan w:val="3"/>
          </w:tcPr>
          <w:p w14:paraId="59903833" w14:textId="77777777" w:rsidR="00436F66" w:rsidRPr="00C12DBB" w:rsidRDefault="00436F66" w:rsidP="00C12DBB">
            <w:pPr>
              <w:pStyle w:val="Testonormale"/>
              <w:spacing w:after="0"/>
              <w:ind w:firstLine="0"/>
              <w:rPr>
                <w:rFonts w:ascii="Candara" w:hAnsi="Candara" w:cs="Times New Roman"/>
                <w:b w:val="0"/>
                <w:bCs/>
                <w:sz w:val="20"/>
                <w:szCs w:val="20"/>
              </w:rPr>
            </w:pPr>
          </w:p>
          <w:p w14:paraId="0CC8D3F9" w14:textId="77777777" w:rsidR="00A748BF" w:rsidRPr="00C12DBB" w:rsidRDefault="00436F66" w:rsidP="00C12DBB">
            <w:pPr>
              <w:pStyle w:val="Testonormale"/>
              <w:spacing w:after="0"/>
              <w:ind w:firstLine="0"/>
              <w:rPr>
                <w:rFonts w:ascii="Candara" w:hAnsi="Candara" w:cs="Times New Roman"/>
                <w:b w:val="0"/>
                <w:bCs/>
                <w:sz w:val="20"/>
                <w:szCs w:val="20"/>
              </w:rPr>
            </w:pPr>
            <w:r w:rsidRPr="00C12DBB">
              <w:rPr>
                <w:rFonts w:ascii="Candara" w:hAnsi="Candara" w:cs="Times New Roman"/>
                <w:b w:val="0"/>
                <w:bCs/>
                <w:sz w:val="20"/>
                <w:szCs w:val="20"/>
              </w:rPr>
              <w:t>Tel.</w:t>
            </w:r>
          </w:p>
          <w:p w14:paraId="0F78A9F6" w14:textId="77777777" w:rsidR="00436F66" w:rsidRPr="00C12DBB" w:rsidRDefault="00436F66" w:rsidP="00C12DBB">
            <w:pPr>
              <w:pStyle w:val="Testonormale"/>
              <w:spacing w:after="0"/>
              <w:ind w:firstLine="0"/>
              <w:rPr>
                <w:rFonts w:ascii="Candara" w:hAnsi="Candara" w:cs="Times New Roman"/>
                <w:b w:val="0"/>
                <w:bCs/>
                <w:sz w:val="20"/>
                <w:szCs w:val="20"/>
              </w:rPr>
            </w:pPr>
            <w:r w:rsidRPr="00C12DBB">
              <w:rPr>
                <w:rFonts w:ascii="Candara" w:hAnsi="Candara" w:cs="Times New Roman"/>
                <w:b w:val="0"/>
                <w:bCs/>
                <w:sz w:val="20"/>
                <w:szCs w:val="20"/>
              </w:rPr>
              <w:t>___________________________________</w:t>
            </w:r>
          </w:p>
        </w:tc>
      </w:tr>
      <w:tr w:rsidR="00802C8F" w:rsidRPr="00C12DBB" w14:paraId="7DDA527B" w14:textId="77777777" w:rsidTr="00E720E1">
        <w:trPr>
          <w:jc w:val="center"/>
        </w:trPr>
        <w:tc>
          <w:tcPr>
            <w:tcW w:w="5103" w:type="dxa"/>
            <w:gridSpan w:val="3"/>
          </w:tcPr>
          <w:p w14:paraId="5F7AE2F8" w14:textId="77777777" w:rsidR="00502D7B" w:rsidRPr="00C12DBB" w:rsidRDefault="00502D7B" w:rsidP="00C12DBB">
            <w:pPr>
              <w:pStyle w:val="Testonormale"/>
              <w:spacing w:after="0"/>
              <w:ind w:firstLine="0"/>
              <w:rPr>
                <w:rFonts w:ascii="Candara" w:hAnsi="Candara" w:cs="Times New Roman"/>
                <w:b w:val="0"/>
                <w:bCs/>
                <w:sz w:val="20"/>
                <w:szCs w:val="20"/>
              </w:rPr>
            </w:pPr>
          </w:p>
          <w:p w14:paraId="553037A2" w14:textId="5F65CD1E" w:rsidR="002C0404" w:rsidRPr="00C12DBB" w:rsidRDefault="002C0404" w:rsidP="00C12DBB">
            <w:pPr>
              <w:pStyle w:val="Testonormale"/>
              <w:spacing w:after="0"/>
              <w:ind w:firstLine="0"/>
              <w:rPr>
                <w:rFonts w:ascii="Candara" w:hAnsi="Candara" w:cs="Times New Roman"/>
                <w:b w:val="0"/>
                <w:bCs/>
                <w:sz w:val="20"/>
                <w:szCs w:val="20"/>
              </w:rPr>
            </w:pPr>
          </w:p>
        </w:tc>
        <w:tc>
          <w:tcPr>
            <w:tcW w:w="5103" w:type="dxa"/>
            <w:gridSpan w:val="3"/>
          </w:tcPr>
          <w:p w14:paraId="35D31506" w14:textId="77777777" w:rsidR="00802C8F" w:rsidRPr="00C12DBB" w:rsidRDefault="00802C8F" w:rsidP="00C12DBB">
            <w:pPr>
              <w:pStyle w:val="Testonormale"/>
              <w:spacing w:after="0"/>
              <w:ind w:firstLine="0"/>
              <w:rPr>
                <w:rFonts w:ascii="Candara" w:hAnsi="Candara" w:cs="Times New Roman"/>
                <w:b w:val="0"/>
                <w:bCs/>
                <w:sz w:val="20"/>
                <w:szCs w:val="20"/>
              </w:rPr>
            </w:pPr>
          </w:p>
        </w:tc>
      </w:tr>
      <w:tr w:rsidR="00802C8F" w:rsidRPr="00C12DBB" w14:paraId="1130C4F6" w14:textId="77777777" w:rsidTr="00E720E1">
        <w:trPr>
          <w:jc w:val="center"/>
        </w:trPr>
        <w:tc>
          <w:tcPr>
            <w:tcW w:w="5103" w:type="dxa"/>
            <w:gridSpan w:val="3"/>
          </w:tcPr>
          <w:p w14:paraId="4A4A2C03" w14:textId="77777777" w:rsidR="00F1756A" w:rsidRPr="00C12DBB" w:rsidRDefault="00F1756A" w:rsidP="00C12DBB">
            <w:pPr>
              <w:pStyle w:val="Testonormale"/>
              <w:spacing w:after="0"/>
              <w:ind w:firstLine="0"/>
              <w:rPr>
                <w:rFonts w:ascii="Candara" w:hAnsi="Candara" w:cs="Times New Roman"/>
                <w:sz w:val="20"/>
                <w:szCs w:val="20"/>
              </w:rPr>
            </w:pPr>
            <w:r w:rsidRPr="00C12DBB">
              <w:rPr>
                <w:rFonts w:ascii="Candara" w:hAnsi="Candara" w:cs="Times New Roman"/>
                <w:sz w:val="20"/>
                <w:szCs w:val="20"/>
              </w:rPr>
              <w:t>recapito per ogni comunicazione</w:t>
            </w:r>
          </w:p>
          <w:p w14:paraId="1A87415D" w14:textId="77777777" w:rsidR="00802C8F" w:rsidRPr="00C12DBB" w:rsidRDefault="00AD4572" w:rsidP="00C12DBB">
            <w:pPr>
              <w:pStyle w:val="Testonormale"/>
              <w:spacing w:after="0"/>
              <w:ind w:firstLine="0"/>
              <w:rPr>
                <w:rFonts w:ascii="Candara" w:hAnsi="Candara" w:cs="Times New Roman"/>
                <w:b w:val="0"/>
                <w:bCs/>
                <w:sz w:val="20"/>
                <w:szCs w:val="20"/>
              </w:rPr>
            </w:pPr>
            <w:r w:rsidRPr="00C12DBB">
              <w:rPr>
                <w:rFonts w:ascii="Candara" w:hAnsi="Candara" w:cs="Times New Roman"/>
                <w:b w:val="0"/>
                <w:bCs/>
                <w:sz w:val="20"/>
                <w:szCs w:val="20"/>
              </w:rPr>
              <w:t>E-Mail (PEC)</w:t>
            </w:r>
          </w:p>
          <w:p w14:paraId="51E35132" w14:textId="77777777" w:rsidR="00A748BF" w:rsidRPr="00C12DBB" w:rsidRDefault="00A748BF" w:rsidP="00C12DBB">
            <w:pPr>
              <w:pStyle w:val="Testonormale"/>
              <w:spacing w:after="0"/>
              <w:ind w:firstLine="0"/>
              <w:rPr>
                <w:rFonts w:ascii="Candara" w:hAnsi="Candara" w:cs="Times New Roman"/>
                <w:b w:val="0"/>
                <w:bCs/>
                <w:sz w:val="20"/>
                <w:szCs w:val="20"/>
              </w:rPr>
            </w:pPr>
          </w:p>
          <w:p w14:paraId="18AEBEC9" w14:textId="77777777" w:rsidR="00802C8F" w:rsidRPr="00C12DBB" w:rsidRDefault="00802C8F" w:rsidP="00C12DBB">
            <w:pPr>
              <w:pStyle w:val="Testonormale"/>
              <w:spacing w:after="0"/>
              <w:ind w:firstLine="0"/>
              <w:rPr>
                <w:rFonts w:ascii="Candara" w:hAnsi="Candara" w:cs="Times New Roman"/>
                <w:b w:val="0"/>
                <w:bCs/>
                <w:sz w:val="20"/>
                <w:szCs w:val="20"/>
              </w:rPr>
            </w:pPr>
            <w:r w:rsidRPr="00C12DBB">
              <w:rPr>
                <w:rFonts w:ascii="Candara" w:hAnsi="Candara" w:cs="Times New Roman"/>
                <w:b w:val="0"/>
                <w:bCs/>
                <w:sz w:val="20"/>
                <w:szCs w:val="20"/>
              </w:rPr>
              <w:t>________________________________</w:t>
            </w:r>
          </w:p>
        </w:tc>
        <w:tc>
          <w:tcPr>
            <w:tcW w:w="5103" w:type="dxa"/>
            <w:gridSpan w:val="3"/>
          </w:tcPr>
          <w:p w14:paraId="7E69A2BB" w14:textId="77777777" w:rsidR="00F1756A" w:rsidRPr="00C12DBB" w:rsidRDefault="00F1756A" w:rsidP="00C12DBB">
            <w:pPr>
              <w:pStyle w:val="Testonormale"/>
              <w:spacing w:after="0"/>
              <w:ind w:firstLine="0"/>
              <w:rPr>
                <w:rFonts w:ascii="Candara" w:hAnsi="Candara" w:cs="Times New Roman"/>
                <w:sz w:val="20"/>
                <w:szCs w:val="20"/>
                <w:lang w:val="de-DE"/>
              </w:rPr>
            </w:pPr>
            <w:r w:rsidRPr="00C12DBB">
              <w:rPr>
                <w:rFonts w:ascii="Candara" w:hAnsi="Candara" w:cs="Times New Roman"/>
                <w:sz w:val="20"/>
                <w:szCs w:val="20"/>
                <w:lang w:val="de-DE"/>
              </w:rPr>
              <w:t>Zustelladresse für Mitteilungen</w:t>
            </w:r>
          </w:p>
          <w:p w14:paraId="3594DBCB" w14:textId="77777777" w:rsidR="00802C8F" w:rsidRPr="00C12DBB" w:rsidRDefault="00026E79" w:rsidP="00C12DBB">
            <w:pPr>
              <w:pStyle w:val="Testonormale"/>
              <w:spacing w:after="0"/>
              <w:ind w:firstLine="0"/>
              <w:rPr>
                <w:rFonts w:ascii="Candara" w:hAnsi="Candara" w:cs="Times New Roman"/>
                <w:b w:val="0"/>
                <w:bCs/>
                <w:sz w:val="20"/>
                <w:szCs w:val="20"/>
                <w:lang w:val="de-DE"/>
              </w:rPr>
            </w:pPr>
            <w:r w:rsidRPr="00C12DBB">
              <w:rPr>
                <w:rFonts w:ascii="Candara" w:hAnsi="Candara" w:cs="Times New Roman"/>
                <w:b w:val="0"/>
                <w:bCs/>
                <w:sz w:val="20"/>
                <w:szCs w:val="20"/>
                <w:lang w:val="de-DE"/>
              </w:rPr>
              <w:t>E-Mail (ZEP/PEC)</w:t>
            </w:r>
          </w:p>
          <w:p w14:paraId="2AC0CEE4" w14:textId="77777777" w:rsidR="00A748BF" w:rsidRPr="00C12DBB" w:rsidRDefault="00A748BF" w:rsidP="00C12DBB">
            <w:pPr>
              <w:pStyle w:val="Testonormale"/>
              <w:spacing w:after="0"/>
              <w:ind w:firstLine="0"/>
              <w:rPr>
                <w:rFonts w:ascii="Candara" w:hAnsi="Candara" w:cs="Times New Roman"/>
                <w:b w:val="0"/>
                <w:bCs/>
                <w:sz w:val="20"/>
                <w:szCs w:val="20"/>
                <w:lang w:val="de-DE"/>
              </w:rPr>
            </w:pPr>
          </w:p>
          <w:p w14:paraId="41CDD9FE" w14:textId="77777777" w:rsidR="00802C8F" w:rsidRPr="00C12DBB" w:rsidRDefault="00802C8F" w:rsidP="00C12DBB">
            <w:pPr>
              <w:pStyle w:val="Testonormale"/>
              <w:spacing w:after="0"/>
              <w:ind w:firstLine="0"/>
              <w:rPr>
                <w:rFonts w:ascii="Candara" w:hAnsi="Candara" w:cs="Times New Roman"/>
                <w:b w:val="0"/>
                <w:bCs/>
                <w:sz w:val="20"/>
                <w:szCs w:val="20"/>
              </w:rPr>
            </w:pPr>
            <w:r w:rsidRPr="00C12DBB">
              <w:rPr>
                <w:rFonts w:ascii="Candara" w:hAnsi="Candara" w:cs="Times New Roman"/>
                <w:b w:val="0"/>
                <w:bCs/>
                <w:sz w:val="20"/>
                <w:szCs w:val="20"/>
              </w:rPr>
              <w:t>________________________________</w:t>
            </w:r>
          </w:p>
        </w:tc>
      </w:tr>
      <w:tr w:rsidR="007C7369" w:rsidRPr="00C12DBB" w14:paraId="23970EFC" w14:textId="77777777" w:rsidTr="00E720E1">
        <w:trPr>
          <w:jc w:val="center"/>
        </w:trPr>
        <w:tc>
          <w:tcPr>
            <w:tcW w:w="5103" w:type="dxa"/>
            <w:gridSpan w:val="3"/>
          </w:tcPr>
          <w:p w14:paraId="1700C31F" w14:textId="77777777" w:rsidR="007C7369" w:rsidRPr="00C12DBB" w:rsidRDefault="007C7369" w:rsidP="00C12DBB">
            <w:pPr>
              <w:pStyle w:val="Testonormale"/>
              <w:spacing w:after="0"/>
              <w:ind w:firstLine="0"/>
              <w:rPr>
                <w:rFonts w:ascii="Candara" w:hAnsi="Candara" w:cs="Times New Roman"/>
                <w:b w:val="0"/>
                <w:bCs/>
                <w:sz w:val="20"/>
                <w:szCs w:val="20"/>
              </w:rPr>
            </w:pPr>
          </w:p>
        </w:tc>
        <w:tc>
          <w:tcPr>
            <w:tcW w:w="5103" w:type="dxa"/>
            <w:gridSpan w:val="3"/>
          </w:tcPr>
          <w:p w14:paraId="134A471E" w14:textId="77777777" w:rsidR="007C7369" w:rsidRPr="00C12DBB" w:rsidRDefault="007C7369" w:rsidP="00C12DBB">
            <w:pPr>
              <w:pStyle w:val="Testonormale"/>
              <w:spacing w:after="0"/>
              <w:ind w:firstLine="0"/>
              <w:rPr>
                <w:rFonts w:ascii="Candara" w:hAnsi="Candara" w:cs="Times New Roman"/>
                <w:b w:val="0"/>
                <w:bCs/>
                <w:sz w:val="20"/>
                <w:szCs w:val="20"/>
              </w:rPr>
            </w:pPr>
          </w:p>
        </w:tc>
      </w:tr>
      <w:tr w:rsidR="00436F66" w:rsidRPr="00C12DBB" w14:paraId="725C2AEA" w14:textId="77777777" w:rsidTr="00E720E1">
        <w:trPr>
          <w:jc w:val="center"/>
        </w:trPr>
        <w:tc>
          <w:tcPr>
            <w:tcW w:w="5103" w:type="dxa"/>
            <w:gridSpan w:val="3"/>
          </w:tcPr>
          <w:p w14:paraId="75269F27" w14:textId="77777777" w:rsidR="00436F66" w:rsidRPr="00C12DBB" w:rsidRDefault="004264C0" w:rsidP="00C12DBB">
            <w:pPr>
              <w:pStyle w:val="Testonormale"/>
              <w:spacing w:after="0"/>
              <w:ind w:firstLine="0"/>
              <w:rPr>
                <w:rFonts w:ascii="Candara" w:hAnsi="Candara" w:cs="Times New Roman"/>
                <w:b w:val="0"/>
                <w:bCs/>
                <w:i/>
                <w:iCs/>
                <w:sz w:val="20"/>
                <w:szCs w:val="20"/>
              </w:rPr>
            </w:pPr>
            <w:r w:rsidRPr="00C12DBB">
              <w:rPr>
                <w:rFonts w:ascii="Candara" w:hAnsi="Candara" w:cs="Times New Roman"/>
                <w:sz w:val="20"/>
                <w:szCs w:val="20"/>
              </w:rPr>
              <w:t>domicilio</w:t>
            </w:r>
            <w:r w:rsidRPr="00C12DBB">
              <w:rPr>
                <w:rFonts w:ascii="Candara" w:hAnsi="Candara" w:cs="Times New Roman"/>
                <w:b w:val="0"/>
                <w:bCs/>
                <w:sz w:val="20"/>
                <w:szCs w:val="20"/>
              </w:rPr>
              <w:t xml:space="preserve"> </w:t>
            </w:r>
            <w:r w:rsidR="00436F66" w:rsidRPr="00C12DBB">
              <w:rPr>
                <w:rFonts w:ascii="Candara" w:hAnsi="Candara" w:cs="Times New Roman"/>
                <w:b w:val="0"/>
                <w:bCs/>
                <w:i/>
                <w:iCs/>
                <w:sz w:val="20"/>
                <w:szCs w:val="20"/>
              </w:rPr>
              <w:t>(se diverso dalla residenza anagrafica, indicare codice di avviamento postale, località, via/piazza/frazione e numero civico dello stesso),</w:t>
            </w:r>
          </w:p>
          <w:p w14:paraId="6DF66F30" w14:textId="77777777" w:rsidR="00AA5FEB" w:rsidRPr="00C12DBB" w:rsidRDefault="00AA5FEB" w:rsidP="00C12DBB">
            <w:pPr>
              <w:pStyle w:val="Testonormale"/>
              <w:spacing w:after="0"/>
              <w:ind w:firstLine="0"/>
              <w:rPr>
                <w:rFonts w:ascii="Candara" w:hAnsi="Candara" w:cs="Times New Roman"/>
                <w:b w:val="0"/>
                <w:bCs/>
                <w:i/>
                <w:iCs/>
                <w:sz w:val="20"/>
                <w:szCs w:val="20"/>
              </w:rPr>
            </w:pPr>
          </w:p>
          <w:p w14:paraId="65B4918D" w14:textId="77777777" w:rsidR="00802C8F" w:rsidRPr="00C12DBB" w:rsidRDefault="00436F66" w:rsidP="00C12DBB">
            <w:pPr>
              <w:pStyle w:val="Testonormale"/>
              <w:spacing w:after="0"/>
              <w:ind w:firstLine="0"/>
              <w:rPr>
                <w:rFonts w:ascii="Candara" w:hAnsi="Candara" w:cs="Times New Roman"/>
                <w:b w:val="0"/>
                <w:bCs/>
                <w:sz w:val="20"/>
                <w:szCs w:val="20"/>
              </w:rPr>
            </w:pPr>
            <w:r w:rsidRPr="00C12DBB">
              <w:rPr>
                <w:rFonts w:ascii="Candara" w:hAnsi="Candara" w:cs="Times New Roman"/>
                <w:b w:val="0"/>
                <w:bCs/>
                <w:sz w:val="20"/>
                <w:szCs w:val="20"/>
              </w:rPr>
              <w:t>___________________________________</w:t>
            </w:r>
            <w:r w:rsidR="00802C8F" w:rsidRPr="00C12DBB">
              <w:rPr>
                <w:rFonts w:ascii="Candara" w:hAnsi="Candara" w:cs="Times New Roman"/>
                <w:b w:val="0"/>
                <w:bCs/>
                <w:sz w:val="20"/>
                <w:szCs w:val="20"/>
              </w:rPr>
              <w:t>_</w:t>
            </w:r>
            <w:r w:rsidR="0066379E" w:rsidRPr="00C12DBB">
              <w:rPr>
                <w:rFonts w:ascii="Candara" w:hAnsi="Candara" w:cs="Times New Roman"/>
                <w:b w:val="0"/>
                <w:bCs/>
                <w:sz w:val="20"/>
                <w:szCs w:val="20"/>
              </w:rPr>
              <w:t>________</w:t>
            </w:r>
          </w:p>
          <w:p w14:paraId="4B847FBF" w14:textId="77777777" w:rsidR="00C12DBB" w:rsidRDefault="00C12DBB" w:rsidP="00C12DBB">
            <w:pPr>
              <w:pStyle w:val="Testonormale"/>
              <w:spacing w:after="0"/>
              <w:ind w:firstLine="0"/>
              <w:rPr>
                <w:rFonts w:ascii="Candara" w:hAnsi="Candara" w:cs="Times New Roman"/>
                <w:b w:val="0"/>
                <w:bCs/>
                <w:sz w:val="20"/>
                <w:szCs w:val="20"/>
              </w:rPr>
            </w:pPr>
          </w:p>
          <w:p w14:paraId="5B40CE20" w14:textId="1EF22BBC" w:rsidR="00436F66" w:rsidRPr="00C12DBB" w:rsidRDefault="00802C8F" w:rsidP="00C12DBB">
            <w:pPr>
              <w:pStyle w:val="Testonormale"/>
              <w:spacing w:after="0"/>
              <w:ind w:firstLine="0"/>
              <w:rPr>
                <w:rFonts w:ascii="Candara" w:hAnsi="Candara" w:cs="Times New Roman"/>
                <w:b w:val="0"/>
                <w:bCs/>
                <w:sz w:val="20"/>
                <w:szCs w:val="20"/>
              </w:rPr>
            </w:pPr>
            <w:r w:rsidRPr="00C12DBB">
              <w:rPr>
                <w:rFonts w:ascii="Candara" w:hAnsi="Candara" w:cs="Times New Roman"/>
                <w:b w:val="0"/>
                <w:bCs/>
                <w:sz w:val="20"/>
                <w:szCs w:val="20"/>
              </w:rPr>
              <w:t>____</w:t>
            </w:r>
            <w:r w:rsidR="0066379E" w:rsidRPr="00C12DBB">
              <w:rPr>
                <w:rFonts w:ascii="Candara" w:hAnsi="Candara" w:cs="Times New Roman"/>
                <w:b w:val="0"/>
                <w:bCs/>
                <w:sz w:val="20"/>
                <w:szCs w:val="20"/>
              </w:rPr>
              <w:t>__________________</w:t>
            </w:r>
            <w:r w:rsidR="00C12DBB">
              <w:rPr>
                <w:rFonts w:ascii="Candara" w:hAnsi="Candara" w:cs="Times New Roman"/>
                <w:b w:val="0"/>
                <w:bCs/>
                <w:sz w:val="20"/>
                <w:szCs w:val="20"/>
              </w:rPr>
              <w:t>______________________</w:t>
            </w:r>
          </w:p>
        </w:tc>
        <w:tc>
          <w:tcPr>
            <w:tcW w:w="5103" w:type="dxa"/>
            <w:gridSpan w:val="3"/>
          </w:tcPr>
          <w:p w14:paraId="60307DC9" w14:textId="0EB622B3" w:rsidR="00436F66" w:rsidRDefault="00436F66" w:rsidP="00C12DBB">
            <w:pPr>
              <w:pStyle w:val="Testonormale"/>
              <w:spacing w:after="0"/>
              <w:ind w:firstLine="0"/>
              <w:rPr>
                <w:rFonts w:ascii="Candara" w:hAnsi="Candara" w:cs="Times New Roman"/>
                <w:b w:val="0"/>
                <w:bCs/>
                <w:i/>
                <w:iCs/>
                <w:sz w:val="20"/>
                <w:szCs w:val="20"/>
                <w:lang w:val="de-DE"/>
              </w:rPr>
            </w:pPr>
            <w:r w:rsidRPr="00C12DBB">
              <w:rPr>
                <w:rFonts w:ascii="Candara" w:hAnsi="Candara" w:cs="Times New Roman"/>
                <w:b w:val="0"/>
                <w:bCs/>
                <w:sz w:val="20"/>
                <w:szCs w:val="20"/>
                <w:lang w:val="de-DE"/>
              </w:rPr>
              <w:t xml:space="preserve">mit </w:t>
            </w:r>
            <w:r w:rsidR="00195FD2" w:rsidRPr="00C12DBB">
              <w:rPr>
                <w:rFonts w:ascii="Candara" w:hAnsi="Candara" w:cs="Times New Roman"/>
                <w:sz w:val="20"/>
                <w:szCs w:val="20"/>
                <w:lang w:val="de-DE"/>
              </w:rPr>
              <w:t>Wohnort</w:t>
            </w:r>
            <w:r w:rsidR="00C40A88" w:rsidRPr="00C12DBB">
              <w:rPr>
                <w:rFonts w:ascii="Candara" w:hAnsi="Candara" w:cs="Times New Roman"/>
                <w:b w:val="0"/>
                <w:bCs/>
                <w:sz w:val="20"/>
                <w:szCs w:val="20"/>
                <w:lang w:val="de-DE"/>
              </w:rPr>
              <w:t xml:space="preserve"> </w:t>
            </w:r>
            <w:r w:rsidRPr="00C12DBB">
              <w:rPr>
                <w:rFonts w:ascii="Candara" w:hAnsi="Candara" w:cs="Times New Roman"/>
                <w:b w:val="0"/>
                <w:bCs/>
                <w:i/>
                <w:iCs/>
                <w:sz w:val="20"/>
                <w:szCs w:val="20"/>
                <w:lang w:val="de-DE"/>
              </w:rPr>
              <w:t>(falls nicht mit de</w:t>
            </w:r>
            <w:r w:rsidR="00DE4F23" w:rsidRPr="00C12DBB">
              <w:rPr>
                <w:rFonts w:ascii="Candara" w:hAnsi="Candara" w:cs="Times New Roman"/>
                <w:b w:val="0"/>
                <w:bCs/>
                <w:i/>
                <w:iCs/>
                <w:sz w:val="20"/>
                <w:szCs w:val="20"/>
                <w:lang w:val="de-DE"/>
              </w:rPr>
              <w:t>m</w:t>
            </w:r>
            <w:r w:rsidRPr="00C12DBB">
              <w:rPr>
                <w:rFonts w:ascii="Candara" w:hAnsi="Candara" w:cs="Times New Roman"/>
                <w:b w:val="0"/>
                <w:bCs/>
                <w:i/>
                <w:iCs/>
                <w:sz w:val="20"/>
                <w:szCs w:val="20"/>
                <w:lang w:val="de-DE"/>
              </w:rPr>
              <w:t xml:space="preserve"> meldeamtlichen </w:t>
            </w:r>
            <w:r w:rsidR="00DE4F23" w:rsidRPr="00C12DBB">
              <w:rPr>
                <w:rFonts w:ascii="Candara" w:hAnsi="Candara" w:cs="Times New Roman"/>
                <w:b w:val="0"/>
                <w:bCs/>
                <w:i/>
                <w:iCs/>
                <w:sz w:val="20"/>
                <w:szCs w:val="20"/>
                <w:lang w:val="de-DE"/>
              </w:rPr>
              <w:t xml:space="preserve">Wohnsitz </w:t>
            </w:r>
            <w:r w:rsidRPr="00C12DBB">
              <w:rPr>
                <w:rFonts w:ascii="Candara" w:hAnsi="Candara" w:cs="Times New Roman"/>
                <w:b w:val="0"/>
                <w:bCs/>
                <w:i/>
                <w:iCs/>
                <w:sz w:val="20"/>
                <w:szCs w:val="20"/>
                <w:lang w:val="de-DE"/>
              </w:rPr>
              <w:t>übereinstimmend, P</w:t>
            </w:r>
            <w:r w:rsidR="00026E79" w:rsidRPr="00C12DBB">
              <w:rPr>
                <w:rFonts w:ascii="Candara" w:hAnsi="Candara" w:cs="Times New Roman"/>
                <w:b w:val="0"/>
                <w:bCs/>
                <w:i/>
                <w:iCs/>
                <w:sz w:val="20"/>
                <w:szCs w:val="20"/>
                <w:lang w:val="de-DE"/>
              </w:rPr>
              <w:t>ostleitzahl,</w:t>
            </w:r>
            <w:r w:rsidRPr="00C12DBB">
              <w:rPr>
                <w:rFonts w:ascii="Candara" w:hAnsi="Candara" w:cs="Times New Roman"/>
                <w:b w:val="0"/>
                <w:bCs/>
                <w:i/>
                <w:iCs/>
                <w:sz w:val="20"/>
                <w:szCs w:val="20"/>
                <w:lang w:val="de-DE"/>
              </w:rPr>
              <w:t xml:space="preserve"> Stadt oder Dorf, Straße/Platz/Ortsteil und Hausnummer angeben),</w:t>
            </w:r>
          </w:p>
          <w:p w14:paraId="1FCDBCDA" w14:textId="77777777" w:rsidR="00C12DBB" w:rsidRPr="00C12DBB" w:rsidRDefault="00C12DBB" w:rsidP="00C12DBB">
            <w:pPr>
              <w:pStyle w:val="Testonormale"/>
              <w:spacing w:after="0"/>
              <w:ind w:firstLine="0"/>
              <w:rPr>
                <w:rFonts w:ascii="Candara" w:hAnsi="Candara" w:cs="Times New Roman"/>
                <w:b w:val="0"/>
                <w:bCs/>
                <w:i/>
                <w:iCs/>
                <w:sz w:val="20"/>
                <w:szCs w:val="20"/>
                <w:lang w:val="de-DE"/>
              </w:rPr>
            </w:pPr>
          </w:p>
          <w:p w14:paraId="0947B715" w14:textId="77777777" w:rsidR="00C12DBB" w:rsidRDefault="00436F66" w:rsidP="00C12DBB">
            <w:pPr>
              <w:pStyle w:val="Testonormale"/>
              <w:spacing w:after="0"/>
              <w:ind w:firstLine="0"/>
              <w:rPr>
                <w:rFonts w:ascii="Candara" w:hAnsi="Candara" w:cs="Times New Roman"/>
                <w:b w:val="0"/>
                <w:bCs/>
                <w:sz w:val="20"/>
                <w:szCs w:val="20"/>
              </w:rPr>
            </w:pPr>
            <w:r w:rsidRPr="00C12DBB">
              <w:rPr>
                <w:rFonts w:ascii="Candara" w:hAnsi="Candara" w:cs="Times New Roman"/>
                <w:b w:val="0"/>
                <w:bCs/>
                <w:sz w:val="20"/>
                <w:szCs w:val="20"/>
              </w:rPr>
              <w:t>______________________________</w:t>
            </w:r>
            <w:r w:rsidR="00802C8F" w:rsidRPr="00C12DBB">
              <w:rPr>
                <w:rFonts w:ascii="Candara" w:hAnsi="Candara" w:cs="Times New Roman"/>
                <w:b w:val="0"/>
                <w:bCs/>
                <w:sz w:val="20"/>
                <w:szCs w:val="20"/>
              </w:rPr>
              <w:t>_____</w:t>
            </w:r>
            <w:r w:rsidR="0066379E" w:rsidRPr="00C12DBB">
              <w:rPr>
                <w:rFonts w:ascii="Candara" w:hAnsi="Candara" w:cs="Times New Roman"/>
                <w:b w:val="0"/>
                <w:bCs/>
                <w:sz w:val="20"/>
                <w:szCs w:val="20"/>
              </w:rPr>
              <w:t>___________</w:t>
            </w:r>
          </w:p>
          <w:p w14:paraId="78387088" w14:textId="77777777" w:rsidR="00C12DBB" w:rsidRDefault="00C12DBB" w:rsidP="00C12DBB">
            <w:pPr>
              <w:pStyle w:val="Testonormale"/>
              <w:spacing w:after="0"/>
              <w:ind w:firstLine="0"/>
              <w:rPr>
                <w:rFonts w:ascii="Candara" w:hAnsi="Candara" w:cs="Times New Roman"/>
                <w:b w:val="0"/>
                <w:bCs/>
                <w:sz w:val="20"/>
                <w:szCs w:val="20"/>
              </w:rPr>
            </w:pPr>
          </w:p>
          <w:p w14:paraId="3F5671E5" w14:textId="02725BCD" w:rsidR="00436F66" w:rsidRPr="00C12DBB" w:rsidRDefault="0066379E" w:rsidP="00C12DBB">
            <w:pPr>
              <w:pStyle w:val="Testonormale"/>
              <w:spacing w:after="0"/>
              <w:ind w:firstLine="0"/>
              <w:rPr>
                <w:rFonts w:ascii="Candara" w:hAnsi="Candara" w:cs="Times New Roman"/>
                <w:b w:val="0"/>
                <w:bCs/>
                <w:sz w:val="20"/>
                <w:szCs w:val="20"/>
              </w:rPr>
            </w:pPr>
            <w:r w:rsidRPr="00C12DBB">
              <w:rPr>
                <w:rFonts w:ascii="Candara" w:hAnsi="Candara" w:cs="Times New Roman"/>
                <w:b w:val="0"/>
                <w:bCs/>
                <w:sz w:val="20"/>
                <w:szCs w:val="20"/>
              </w:rPr>
              <w:t>__________________</w:t>
            </w:r>
            <w:r w:rsidR="00C12DBB">
              <w:rPr>
                <w:rFonts w:ascii="Candara" w:hAnsi="Candara" w:cs="Times New Roman"/>
                <w:b w:val="0"/>
                <w:bCs/>
                <w:sz w:val="20"/>
                <w:szCs w:val="20"/>
              </w:rPr>
              <w:t>__________________________</w:t>
            </w:r>
            <w:r w:rsidRPr="00C12DBB">
              <w:rPr>
                <w:rFonts w:ascii="Candara" w:hAnsi="Candara" w:cs="Times New Roman"/>
                <w:b w:val="0"/>
                <w:bCs/>
                <w:sz w:val="20"/>
                <w:szCs w:val="20"/>
              </w:rPr>
              <w:t>__</w:t>
            </w:r>
          </w:p>
        </w:tc>
      </w:tr>
      <w:tr w:rsidR="00396D63" w:rsidRPr="00C12DBB" w14:paraId="18B64810" w14:textId="77777777" w:rsidTr="00E720E1">
        <w:trPr>
          <w:jc w:val="center"/>
        </w:trPr>
        <w:tc>
          <w:tcPr>
            <w:tcW w:w="5103" w:type="dxa"/>
            <w:gridSpan w:val="3"/>
          </w:tcPr>
          <w:p w14:paraId="54E75336" w14:textId="77777777" w:rsidR="00396D63" w:rsidRPr="00C12DBB" w:rsidRDefault="00396D63" w:rsidP="00C12DBB">
            <w:pPr>
              <w:pStyle w:val="Testonormale"/>
              <w:spacing w:after="0"/>
              <w:ind w:firstLine="0"/>
              <w:rPr>
                <w:rFonts w:ascii="Candara" w:hAnsi="Candara" w:cs="Times New Roman"/>
                <w:b w:val="0"/>
                <w:bCs/>
                <w:sz w:val="20"/>
                <w:szCs w:val="20"/>
              </w:rPr>
            </w:pPr>
          </w:p>
          <w:p w14:paraId="4970105D" w14:textId="078411B1" w:rsidR="00396D63" w:rsidRPr="00C12DBB" w:rsidRDefault="00396D63" w:rsidP="00C12DBB">
            <w:pPr>
              <w:pStyle w:val="Testonormale"/>
              <w:spacing w:after="0"/>
              <w:ind w:firstLine="0"/>
              <w:rPr>
                <w:rFonts w:ascii="Candara" w:hAnsi="Candara" w:cs="Times New Roman"/>
                <w:b w:val="0"/>
                <w:bCs/>
                <w:sz w:val="20"/>
                <w:szCs w:val="20"/>
              </w:rPr>
            </w:pPr>
            <w:r w:rsidRPr="00C12DBB">
              <w:rPr>
                <w:rFonts w:ascii="Candara" w:hAnsi="Candara" w:cs="Times New Roman"/>
                <w:b w:val="0"/>
                <w:bCs/>
                <w:sz w:val="20"/>
                <w:szCs w:val="20"/>
              </w:rPr>
              <w:t>Stato civile</w:t>
            </w:r>
            <w:r w:rsidR="00934015" w:rsidRPr="00C12DBB">
              <w:rPr>
                <w:rFonts w:ascii="Candara" w:hAnsi="Candara" w:cs="Times New Roman"/>
                <w:b w:val="0"/>
                <w:bCs/>
                <w:sz w:val="20"/>
                <w:szCs w:val="20"/>
              </w:rPr>
              <w:t xml:space="preserve"> </w:t>
            </w:r>
            <w:r w:rsidRPr="00C12DBB">
              <w:rPr>
                <w:rFonts w:ascii="Candara" w:hAnsi="Candara" w:cs="Times New Roman"/>
                <w:b w:val="0"/>
                <w:bCs/>
                <w:sz w:val="20"/>
                <w:szCs w:val="20"/>
              </w:rPr>
              <w:t>_____________________</w:t>
            </w:r>
            <w:r w:rsidR="00C12DBB">
              <w:rPr>
                <w:rFonts w:ascii="Candara" w:hAnsi="Candara" w:cs="Times New Roman"/>
                <w:b w:val="0"/>
                <w:bCs/>
                <w:sz w:val="20"/>
                <w:szCs w:val="20"/>
              </w:rPr>
              <w:t>________</w:t>
            </w:r>
            <w:r w:rsidRPr="00C12DBB">
              <w:rPr>
                <w:rFonts w:ascii="Candara" w:hAnsi="Candara" w:cs="Times New Roman"/>
                <w:b w:val="0"/>
                <w:bCs/>
                <w:sz w:val="20"/>
                <w:szCs w:val="20"/>
              </w:rPr>
              <w:t>_____</w:t>
            </w:r>
          </w:p>
        </w:tc>
        <w:tc>
          <w:tcPr>
            <w:tcW w:w="5103" w:type="dxa"/>
            <w:gridSpan w:val="3"/>
          </w:tcPr>
          <w:p w14:paraId="6B30A024" w14:textId="77777777" w:rsidR="00396D63" w:rsidRPr="00C12DBB" w:rsidRDefault="00396D63" w:rsidP="00C12DBB">
            <w:pPr>
              <w:pStyle w:val="Testonormale"/>
              <w:spacing w:after="0"/>
              <w:ind w:firstLine="0"/>
              <w:rPr>
                <w:rFonts w:ascii="Candara" w:hAnsi="Candara" w:cs="Times New Roman"/>
                <w:b w:val="0"/>
                <w:bCs/>
                <w:sz w:val="20"/>
                <w:szCs w:val="20"/>
              </w:rPr>
            </w:pPr>
          </w:p>
          <w:p w14:paraId="437C758C" w14:textId="3ABBF7BA" w:rsidR="00396D63" w:rsidRPr="00C12DBB" w:rsidRDefault="00396D63" w:rsidP="00C12DBB">
            <w:pPr>
              <w:pStyle w:val="Testonormale"/>
              <w:spacing w:after="0"/>
              <w:ind w:firstLine="0"/>
              <w:rPr>
                <w:rFonts w:ascii="Candara" w:hAnsi="Candara" w:cs="Times New Roman"/>
                <w:b w:val="0"/>
                <w:bCs/>
                <w:sz w:val="20"/>
                <w:szCs w:val="20"/>
              </w:rPr>
            </w:pPr>
            <w:r w:rsidRPr="00C12DBB">
              <w:rPr>
                <w:rFonts w:ascii="Candara" w:hAnsi="Candara" w:cs="Times New Roman"/>
                <w:b w:val="0"/>
                <w:bCs/>
                <w:sz w:val="20"/>
                <w:szCs w:val="20"/>
              </w:rPr>
              <w:t>Personenstand:</w:t>
            </w:r>
            <w:r w:rsidR="00934015" w:rsidRPr="00C12DBB">
              <w:rPr>
                <w:rFonts w:ascii="Candara" w:hAnsi="Candara" w:cs="Times New Roman"/>
                <w:b w:val="0"/>
                <w:bCs/>
                <w:sz w:val="20"/>
                <w:szCs w:val="20"/>
              </w:rPr>
              <w:t xml:space="preserve"> </w:t>
            </w:r>
            <w:r w:rsidRPr="00C12DBB">
              <w:rPr>
                <w:rFonts w:ascii="Candara" w:hAnsi="Candara" w:cs="Times New Roman"/>
                <w:b w:val="0"/>
                <w:bCs/>
                <w:sz w:val="20"/>
                <w:szCs w:val="20"/>
              </w:rPr>
              <w:t>____________________</w:t>
            </w:r>
            <w:r w:rsidR="00C12DBB">
              <w:rPr>
                <w:rFonts w:ascii="Candara" w:hAnsi="Candara" w:cs="Times New Roman"/>
                <w:b w:val="0"/>
                <w:bCs/>
                <w:sz w:val="20"/>
                <w:szCs w:val="20"/>
              </w:rPr>
              <w:t>_________</w:t>
            </w:r>
            <w:r w:rsidRPr="00C12DBB">
              <w:rPr>
                <w:rFonts w:ascii="Candara" w:hAnsi="Candara" w:cs="Times New Roman"/>
                <w:b w:val="0"/>
                <w:bCs/>
                <w:sz w:val="20"/>
                <w:szCs w:val="20"/>
              </w:rPr>
              <w:t>___</w:t>
            </w:r>
          </w:p>
        </w:tc>
      </w:tr>
      <w:tr w:rsidR="00396D63" w:rsidRPr="00C12DBB" w14:paraId="5F0F2ED2" w14:textId="77777777" w:rsidTr="00E720E1">
        <w:trPr>
          <w:jc w:val="center"/>
        </w:trPr>
        <w:tc>
          <w:tcPr>
            <w:tcW w:w="5103" w:type="dxa"/>
            <w:gridSpan w:val="3"/>
          </w:tcPr>
          <w:p w14:paraId="23F75D3D" w14:textId="77777777" w:rsidR="00396D63" w:rsidRPr="00C12DBB" w:rsidRDefault="00396D63" w:rsidP="00C12DBB">
            <w:pPr>
              <w:pStyle w:val="Testonormale"/>
              <w:spacing w:after="0"/>
              <w:ind w:firstLine="0"/>
              <w:rPr>
                <w:rFonts w:ascii="Candara" w:hAnsi="Candara" w:cs="Times New Roman"/>
                <w:b w:val="0"/>
                <w:bCs/>
                <w:sz w:val="20"/>
                <w:szCs w:val="20"/>
              </w:rPr>
            </w:pPr>
          </w:p>
          <w:p w14:paraId="63C0B550" w14:textId="4ED7F602" w:rsidR="00396D63" w:rsidRPr="00C12DBB" w:rsidRDefault="00396D63" w:rsidP="00C12DBB">
            <w:pPr>
              <w:pStyle w:val="Testonormale"/>
              <w:spacing w:after="0"/>
              <w:ind w:firstLine="0"/>
              <w:rPr>
                <w:rFonts w:ascii="Candara" w:hAnsi="Candara" w:cs="Times New Roman"/>
                <w:b w:val="0"/>
                <w:bCs/>
                <w:sz w:val="20"/>
                <w:szCs w:val="20"/>
              </w:rPr>
            </w:pPr>
            <w:r w:rsidRPr="00C12DBB">
              <w:rPr>
                <w:rFonts w:ascii="Candara" w:hAnsi="Candara" w:cs="Times New Roman"/>
                <w:b w:val="0"/>
                <w:bCs/>
                <w:sz w:val="20"/>
                <w:szCs w:val="20"/>
              </w:rPr>
              <w:t>N. Figli</w:t>
            </w:r>
            <w:r w:rsidR="00934015" w:rsidRPr="00C12DBB">
              <w:rPr>
                <w:rFonts w:ascii="Candara" w:hAnsi="Candara" w:cs="Times New Roman"/>
                <w:b w:val="0"/>
                <w:bCs/>
                <w:sz w:val="20"/>
                <w:szCs w:val="20"/>
              </w:rPr>
              <w:t xml:space="preserve"> _</w:t>
            </w:r>
            <w:r w:rsidRPr="00C12DBB">
              <w:rPr>
                <w:rFonts w:ascii="Candara" w:hAnsi="Candara" w:cs="Times New Roman"/>
                <w:b w:val="0"/>
                <w:bCs/>
                <w:sz w:val="20"/>
                <w:szCs w:val="20"/>
              </w:rPr>
              <w:t>__________________________</w:t>
            </w:r>
            <w:r w:rsidR="00C12DBB">
              <w:rPr>
                <w:rFonts w:ascii="Candara" w:hAnsi="Candara" w:cs="Times New Roman"/>
                <w:b w:val="0"/>
                <w:bCs/>
                <w:sz w:val="20"/>
                <w:szCs w:val="20"/>
              </w:rPr>
              <w:t>________</w:t>
            </w:r>
            <w:r w:rsidRPr="00C12DBB">
              <w:rPr>
                <w:rFonts w:ascii="Candara" w:hAnsi="Candara" w:cs="Times New Roman"/>
                <w:b w:val="0"/>
                <w:bCs/>
                <w:sz w:val="20"/>
                <w:szCs w:val="20"/>
              </w:rPr>
              <w:t>__</w:t>
            </w:r>
          </w:p>
        </w:tc>
        <w:tc>
          <w:tcPr>
            <w:tcW w:w="5103" w:type="dxa"/>
            <w:gridSpan w:val="3"/>
          </w:tcPr>
          <w:p w14:paraId="72F8BB31" w14:textId="77777777" w:rsidR="00396D63" w:rsidRPr="00C12DBB" w:rsidRDefault="00396D63" w:rsidP="00C12DBB">
            <w:pPr>
              <w:pStyle w:val="Testonormale"/>
              <w:spacing w:after="0"/>
              <w:ind w:firstLine="0"/>
              <w:rPr>
                <w:rFonts w:ascii="Candara" w:hAnsi="Candara" w:cs="Times New Roman"/>
                <w:b w:val="0"/>
                <w:bCs/>
                <w:sz w:val="20"/>
                <w:szCs w:val="20"/>
              </w:rPr>
            </w:pPr>
          </w:p>
          <w:p w14:paraId="4B322DAD" w14:textId="0225D63B" w:rsidR="00396D63" w:rsidRPr="00C12DBB" w:rsidRDefault="00396D63" w:rsidP="00C12DBB">
            <w:pPr>
              <w:pStyle w:val="Testonormale"/>
              <w:spacing w:after="0"/>
              <w:ind w:firstLine="0"/>
              <w:rPr>
                <w:rFonts w:ascii="Candara" w:hAnsi="Candara" w:cs="Times New Roman"/>
                <w:b w:val="0"/>
                <w:bCs/>
                <w:sz w:val="20"/>
                <w:szCs w:val="20"/>
              </w:rPr>
            </w:pPr>
            <w:r w:rsidRPr="00C12DBB">
              <w:rPr>
                <w:rFonts w:ascii="Candara" w:hAnsi="Candara" w:cs="Times New Roman"/>
                <w:b w:val="0"/>
                <w:bCs/>
                <w:sz w:val="20"/>
                <w:szCs w:val="20"/>
              </w:rPr>
              <w:t>Anzahl der Kinder:</w:t>
            </w:r>
            <w:r w:rsidR="00934015" w:rsidRPr="00C12DBB">
              <w:rPr>
                <w:rFonts w:ascii="Candara" w:hAnsi="Candara" w:cs="Times New Roman"/>
                <w:b w:val="0"/>
                <w:bCs/>
                <w:sz w:val="20"/>
                <w:szCs w:val="20"/>
              </w:rPr>
              <w:t xml:space="preserve"> </w:t>
            </w:r>
            <w:r w:rsidRPr="00C12DBB">
              <w:rPr>
                <w:rFonts w:ascii="Candara" w:hAnsi="Candara" w:cs="Times New Roman"/>
                <w:b w:val="0"/>
                <w:bCs/>
                <w:sz w:val="20"/>
                <w:szCs w:val="20"/>
              </w:rPr>
              <w:t>___________</w:t>
            </w:r>
            <w:r w:rsidR="00C12DBB">
              <w:rPr>
                <w:rFonts w:ascii="Candara" w:hAnsi="Candara" w:cs="Times New Roman"/>
                <w:b w:val="0"/>
                <w:bCs/>
                <w:sz w:val="20"/>
                <w:szCs w:val="20"/>
              </w:rPr>
              <w:t>__________</w:t>
            </w:r>
            <w:r w:rsidRPr="00C12DBB">
              <w:rPr>
                <w:rFonts w:ascii="Candara" w:hAnsi="Candara" w:cs="Times New Roman"/>
                <w:b w:val="0"/>
                <w:bCs/>
                <w:sz w:val="20"/>
                <w:szCs w:val="20"/>
              </w:rPr>
              <w:t>_________</w:t>
            </w:r>
          </w:p>
        </w:tc>
      </w:tr>
      <w:tr w:rsidR="00396D63" w:rsidRPr="00D92269" w14:paraId="7A81A2FE" w14:textId="77777777" w:rsidTr="00E720E1">
        <w:trPr>
          <w:jc w:val="center"/>
        </w:trPr>
        <w:tc>
          <w:tcPr>
            <w:tcW w:w="5103" w:type="dxa"/>
            <w:gridSpan w:val="3"/>
          </w:tcPr>
          <w:p w14:paraId="64841A7C" w14:textId="77777777" w:rsidR="00396D63" w:rsidRPr="00D92269" w:rsidRDefault="00396D63" w:rsidP="00D92269">
            <w:pPr>
              <w:pStyle w:val="Testonormale"/>
              <w:spacing w:after="0" w:line="240" w:lineRule="auto"/>
              <w:ind w:firstLine="0"/>
              <w:rPr>
                <w:rFonts w:ascii="Candara" w:hAnsi="Candara" w:cs="Times New Roman"/>
                <w:b w:val="0"/>
                <w:bCs/>
                <w:sz w:val="20"/>
              </w:rPr>
            </w:pPr>
          </w:p>
        </w:tc>
        <w:tc>
          <w:tcPr>
            <w:tcW w:w="5103" w:type="dxa"/>
            <w:gridSpan w:val="3"/>
          </w:tcPr>
          <w:p w14:paraId="3AF8EBFA" w14:textId="77777777" w:rsidR="00396D63" w:rsidRPr="00D92269" w:rsidRDefault="00396D63" w:rsidP="00D92269">
            <w:pPr>
              <w:pStyle w:val="Testonormale"/>
              <w:spacing w:after="0" w:line="240" w:lineRule="auto"/>
              <w:ind w:firstLine="0"/>
              <w:rPr>
                <w:rFonts w:ascii="Candara" w:hAnsi="Candara" w:cs="Times New Roman"/>
                <w:b w:val="0"/>
                <w:bCs/>
                <w:sz w:val="20"/>
              </w:rPr>
            </w:pPr>
          </w:p>
        </w:tc>
      </w:tr>
      <w:tr w:rsidR="00436F66" w:rsidRPr="00D92269" w14:paraId="12DE9F82" w14:textId="77777777" w:rsidTr="00E720E1">
        <w:trPr>
          <w:jc w:val="center"/>
        </w:trPr>
        <w:tc>
          <w:tcPr>
            <w:tcW w:w="5103" w:type="dxa"/>
            <w:gridSpan w:val="3"/>
          </w:tcPr>
          <w:p w14:paraId="5A56EDEC" w14:textId="77777777" w:rsidR="00436F66" w:rsidRPr="00D92269" w:rsidRDefault="00436F66" w:rsidP="00D92269">
            <w:pPr>
              <w:pStyle w:val="Testonormale"/>
              <w:spacing w:after="0" w:line="240" w:lineRule="auto"/>
              <w:ind w:firstLine="0"/>
              <w:jc w:val="center"/>
              <w:rPr>
                <w:rFonts w:ascii="Candara" w:hAnsi="Candara" w:cs="Times New Roman"/>
                <w:i/>
                <w:iCs/>
                <w:sz w:val="20"/>
              </w:rPr>
            </w:pPr>
            <w:r w:rsidRPr="00D92269">
              <w:rPr>
                <w:rFonts w:ascii="Candara" w:hAnsi="Candara" w:cs="Times New Roman"/>
                <w:i/>
                <w:iCs/>
                <w:sz w:val="20"/>
              </w:rPr>
              <w:t>chiede</w:t>
            </w:r>
          </w:p>
        </w:tc>
        <w:tc>
          <w:tcPr>
            <w:tcW w:w="5103" w:type="dxa"/>
            <w:gridSpan w:val="3"/>
          </w:tcPr>
          <w:p w14:paraId="53F2561E" w14:textId="77777777" w:rsidR="00436F66" w:rsidRPr="00D92269" w:rsidRDefault="00436F66" w:rsidP="00D92269">
            <w:pPr>
              <w:pStyle w:val="Testonormale"/>
              <w:spacing w:after="0" w:line="240" w:lineRule="auto"/>
              <w:ind w:firstLine="0"/>
              <w:jc w:val="center"/>
              <w:rPr>
                <w:rFonts w:ascii="Candara" w:hAnsi="Candara" w:cs="Times New Roman"/>
                <w:i/>
                <w:iCs/>
                <w:sz w:val="20"/>
              </w:rPr>
            </w:pPr>
            <w:r w:rsidRPr="00D92269">
              <w:rPr>
                <w:rFonts w:ascii="Candara" w:hAnsi="Candara" w:cs="Times New Roman"/>
                <w:i/>
                <w:iCs/>
                <w:sz w:val="20"/>
              </w:rPr>
              <w:t>ersucht</w:t>
            </w:r>
          </w:p>
        </w:tc>
      </w:tr>
      <w:tr w:rsidR="00436F66" w:rsidRPr="00D92269" w14:paraId="35F17D04" w14:textId="77777777" w:rsidTr="00E720E1">
        <w:trPr>
          <w:jc w:val="center"/>
        </w:trPr>
        <w:tc>
          <w:tcPr>
            <w:tcW w:w="5103" w:type="dxa"/>
            <w:gridSpan w:val="3"/>
          </w:tcPr>
          <w:p w14:paraId="0199F334" w14:textId="77777777" w:rsidR="00436F66" w:rsidRPr="00D92269" w:rsidRDefault="00436F66" w:rsidP="00D92269">
            <w:pPr>
              <w:pStyle w:val="Testonormale"/>
              <w:spacing w:after="0" w:line="240" w:lineRule="auto"/>
              <w:ind w:firstLine="0"/>
              <w:rPr>
                <w:rFonts w:ascii="Candara" w:hAnsi="Candara" w:cs="Times New Roman"/>
                <w:b w:val="0"/>
                <w:bCs/>
                <w:sz w:val="20"/>
              </w:rPr>
            </w:pPr>
          </w:p>
        </w:tc>
        <w:tc>
          <w:tcPr>
            <w:tcW w:w="5103" w:type="dxa"/>
            <w:gridSpan w:val="3"/>
          </w:tcPr>
          <w:p w14:paraId="0A13D57B" w14:textId="016C2C14" w:rsidR="00436F66" w:rsidRPr="00D92269" w:rsidRDefault="00436F66" w:rsidP="00D92269">
            <w:pPr>
              <w:pStyle w:val="Testonormale"/>
              <w:spacing w:after="0" w:line="240" w:lineRule="auto"/>
              <w:ind w:firstLine="0"/>
              <w:rPr>
                <w:rFonts w:ascii="Candara" w:hAnsi="Candara" w:cs="Times New Roman"/>
                <w:b w:val="0"/>
                <w:bCs/>
                <w:sz w:val="20"/>
                <w:lang w:val="de-DE"/>
              </w:rPr>
            </w:pPr>
          </w:p>
        </w:tc>
      </w:tr>
      <w:tr w:rsidR="000D5291" w:rsidRPr="007953AC" w14:paraId="44BBCF76" w14:textId="77777777" w:rsidTr="00E720E1">
        <w:trPr>
          <w:jc w:val="center"/>
        </w:trPr>
        <w:tc>
          <w:tcPr>
            <w:tcW w:w="5103" w:type="dxa"/>
            <w:gridSpan w:val="3"/>
          </w:tcPr>
          <w:p w14:paraId="74B389B3" w14:textId="06F62777" w:rsidR="000D5291" w:rsidRPr="007953AC" w:rsidRDefault="000D5291" w:rsidP="00D92269">
            <w:pPr>
              <w:spacing w:after="0" w:line="240" w:lineRule="auto"/>
              <w:jc w:val="both"/>
              <w:rPr>
                <w:rFonts w:ascii="Candara" w:hAnsi="Candara"/>
                <w:bCs/>
                <w:sz w:val="20"/>
                <w:szCs w:val="20"/>
              </w:rPr>
            </w:pPr>
            <w:r w:rsidRPr="007953AC">
              <w:rPr>
                <w:rFonts w:ascii="Candara" w:hAnsi="Candara"/>
                <w:bCs/>
                <w:sz w:val="20"/>
                <w:szCs w:val="20"/>
              </w:rPr>
              <w:t xml:space="preserve">di </w:t>
            </w:r>
            <w:r w:rsidR="006377E1" w:rsidRPr="007953AC">
              <w:rPr>
                <w:rFonts w:ascii="Candara" w:hAnsi="Candara" w:cs="Arial"/>
                <w:sz w:val="20"/>
                <w:szCs w:val="20"/>
              </w:rPr>
              <w:t xml:space="preserve">essere ammesso/a al concorso pubblico per esami a n. 3 (tre) posti a tempo indeterminato per il profilo professionale di </w:t>
            </w:r>
            <w:r w:rsidR="006377E1" w:rsidRPr="007953AC">
              <w:rPr>
                <w:rFonts w:ascii="Candara" w:hAnsi="Candara" w:cs="Arial"/>
                <w:b/>
                <w:bCs/>
                <w:sz w:val="20"/>
                <w:szCs w:val="20"/>
              </w:rPr>
              <w:t>funzionario linguistico</w:t>
            </w:r>
            <w:r w:rsidR="006377E1" w:rsidRPr="007953AC">
              <w:rPr>
                <w:rFonts w:ascii="Candara" w:hAnsi="Candara" w:cs="Arial"/>
                <w:sz w:val="20"/>
                <w:szCs w:val="20"/>
              </w:rPr>
              <w:t xml:space="preserve"> - area funzionari (già area terza) - nei ruoli locali istituiti nella provincia di Bolzano, di cui n. 1 (un) posto presso il Commissariato del Governo per la provincia di Bolzano, n. 1 (un) posto presso la Casa Circondariale di Bolzano e n. 1 (un) posto presso la Corte dei Conti di Bolzano</w:t>
            </w:r>
            <w:r w:rsidRPr="007953AC">
              <w:rPr>
                <w:rFonts w:ascii="Candara" w:hAnsi="Candara"/>
                <w:bCs/>
                <w:sz w:val="20"/>
                <w:szCs w:val="20"/>
              </w:rPr>
              <w:t>,</w:t>
            </w:r>
            <w:r w:rsidR="00BB4295" w:rsidRPr="007953AC">
              <w:rPr>
                <w:rFonts w:ascii="Candara" w:hAnsi="Candara"/>
                <w:bCs/>
                <w:sz w:val="20"/>
                <w:szCs w:val="20"/>
              </w:rPr>
              <w:t xml:space="preserve"> indetto con decreto commissariale n. </w:t>
            </w:r>
            <w:r w:rsidR="007953AC" w:rsidRPr="007953AC">
              <w:rPr>
                <w:rFonts w:ascii="Candara" w:hAnsi="Candara"/>
                <w:bCs/>
                <w:sz w:val="20"/>
                <w:szCs w:val="20"/>
              </w:rPr>
              <w:t>14967</w:t>
            </w:r>
            <w:r w:rsidR="00BB4295" w:rsidRPr="007953AC">
              <w:rPr>
                <w:rFonts w:ascii="Candara" w:hAnsi="Candara"/>
                <w:bCs/>
                <w:sz w:val="20"/>
                <w:szCs w:val="20"/>
              </w:rPr>
              <w:t xml:space="preserve">/PR/I del </w:t>
            </w:r>
            <w:r w:rsidR="007953AC" w:rsidRPr="007953AC">
              <w:rPr>
                <w:rFonts w:ascii="Candara" w:hAnsi="Candara"/>
                <w:bCs/>
                <w:sz w:val="20"/>
                <w:szCs w:val="20"/>
              </w:rPr>
              <w:t>18</w:t>
            </w:r>
            <w:r w:rsidR="00BB4295" w:rsidRPr="007953AC">
              <w:rPr>
                <w:rFonts w:ascii="Candara" w:hAnsi="Candara"/>
                <w:bCs/>
                <w:sz w:val="20"/>
                <w:szCs w:val="20"/>
              </w:rPr>
              <w:t>.</w:t>
            </w:r>
            <w:r w:rsidR="006377E1" w:rsidRPr="007953AC">
              <w:rPr>
                <w:rFonts w:ascii="Candara" w:hAnsi="Candara"/>
                <w:bCs/>
                <w:sz w:val="20"/>
                <w:szCs w:val="20"/>
              </w:rPr>
              <w:t>03</w:t>
            </w:r>
            <w:r w:rsidR="00BB4295" w:rsidRPr="007953AC">
              <w:rPr>
                <w:rFonts w:ascii="Candara" w:hAnsi="Candara"/>
                <w:bCs/>
                <w:sz w:val="20"/>
                <w:szCs w:val="20"/>
              </w:rPr>
              <w:t>.202</w:t>
            </w:r>
            <w:r w:rsidR="006377E1" w:rsidRPr="007953AC">
              <w:rPr>
                <w:rFonts w:ascii="Candara" w:hAnsi="Candara"/>
                <w:bCs/>
                <w:sz w:val="20"/>
                <w:szCs w:val="20"/>
              </w:rPr>
              <w:t>5.</w:t>
            </w:r>
          </w:p>
        </w:tc>
        <w:tc>
          <w:tcPr>
            <w:tcW w:w="5103" w:type="dxa"/>
            <w:gridSpan w:val="3"/>
          </w:tcPr>
          <w:p w14:paraId="26B68FEA" w14:textId="4E5C6F12" w:rsidR="000D5291" w:rsidRPr="00D92269" w:rsidRDefault="00AC7B16" w:rsidP="00D92269">
            <w:pPr>
              <w:pStyle w:val="Testonormale"/>
              <w:spacing w:after="0" w:line="240" w:lineRule="auto"/>
              <w:ind w:firstLine="0"/>
              <w:rPr>
                <w:rFonts w:ascii="Candara" w:hAnsi="Candara" w:cs="Times New Roman"/>
                <w:b w:val="0"/>
                <w:bCs/>
                <w:sz w:val="20"/>
                <w:szCs w:val="20"/>
                <w:lang w:val="de-DE"/>
              </w:rPr>
            </w:pPr>
            <w:r w:rsidRPr="007953AC">
              <w:rPr>
                <w:rFonts w:ascii="Candara" w:hAnsi="Candara" w:cs="Times New Roman"/>
                <w:b w:val="0"/>
                <w:bCs/>
                <w:sz w:val="20"/>
                <w:szCs w:val="20"/>
                <w:lang w:val="de-DE"/>
              </w:rPr>
              <w:t xml:space="preserve">um </w:t>
            </w:r>
            <w:r w:rsidR="006377E1" w:rsidRPr="007953AC">
              <w:rPr>
                <w:rFonts w:ascii="Candara" w:hAnsi="Candara" w:cs="Arial"/>
                <w:b w:val="0"/>
                <w:sz w:val="20"/>
                <w:szCs w:val="20"/>
                <w:lang w:val="de-DE"/>
              </w:rPr>
              <w:t xml:space="preserve">Zulassung zum öffentlichen Wettbewerb </w:t>
            </w:r>
            <w:r w:rsidR="006377E1" w:rsidRPr="007953AC">
              <w:rPr>
                <w:rFonts w:ascii="Candara" w:hAnsi="Candara" w:cs="Times New Roman"/>
                <w:b w:val="0"/>
                <w:bCs/>
                <w:sz w:val="20"/>
                <w:szCs w:val="20"/>
                <w:lang w:val="de-DE"/>
              </w:rPr>
              <w:t xml:space="preserve">(Sammelausschreibung) </w:t>
            </w:r>
            <w:r w:rsidR="006377E1" w:rsidRPr="007953AC">
              <w:rPr>
                <w:rFonts w:ascii="Candara" w:hAnsi="Candara" w:cs="Arial"/>
                <w:b w:val="0"/>
                <w:sz w:val="20"/>
                <w:szCs w:val="20"/>
                <w:lang w:val="de-DE"/>
              </w:rPr>
              <w:t xml:space="preserve">nach Prüfungen für Nr. 3 (drei) Stellen mit unbefristetem Arbeitsverhältnis als </w:t>
            </w:r>
            <w:r w:rsidR="006377E1" w:rsidRPr="007953AC">
              <w:rPr>
                <w:rFonts w:ascii="Candara" w:hAnsi="Candara" w:cs="Arial"/>
                <w:bCs/>
                <w:sz w:val="20"/>
                <w:szCs w:val="20"/>
                <w:lang w:val="de-DE"/>
              </w:rPr>
              <w:t>höhere/r Beamter/Beamtin für den Sprachbereich</w:t>
            </w:r>
            <w:r w:rsidR="006377E1" w:rsidRPr="007953AC">
              <w:rPr>
                <w:rFonts w:ascii="Candara" w:hAnsi="Candara" w:cs="Arial"/>
                <w:b w:val="0"/>
                <w:sz w:val="20"/>
                <w:szCs w:val="20"/>
                <w:lang w:val="de-DE"/>
              </w:rPr>
              <w:t xml:space="preserve"> – Bereich der höheren Beamten (ehemaliger dritter Bereich), der in der Provinz Bozen errichteten örtlichen Stellenpläne, davon Nr. 1 (eine) Stelle bei dem Regierungskommissariat für die Provinz Bozen, Nr. 1 (eine) Stelle bei der Landesgerichtlichen Strafanstalt Bozen und Nr. 1 (eine) Stelle beim Rechnungshof Bozen</w:t>
            </w:r>
            <w:r w:rsidRPr="007953AC">
              <w:rPr>
                <w:rFonts w:ascii="Candara" w:hAnsi="Candara" w:cs="Times New Roman"/>
                <w:b w:val="0"/>
                <w:bCs/>
                <w:sz w:val="20"/>
                <w:szCs w:val="20"/>
                <w:lang w:val="de-DE"/>
              </w:rPr>
              <w:t xml:space="preserve"> </w:t>
            </w:r>
            <w:r w:rsidR="009B26F5" w:rsidRPr="007953AC">
              <w:rPr>
                <w:rFonts w:ascii="Candara" w:hAnsi="Candara" w:cs="Times New Roman"/>
                <w:b w:val="0"/>
                <w:bCs/>
                <w:sz w:val="20"/>
                <w:szCs w:val="20"/>
                <w:lang w:val="de-DE"/>
              </w:rPr>
              <w:t xml:space="preserve">und ausgeschrieben mit Verfügung Nr. </w:t>
            </w:r>
            <w:r w:rsidR="007953AC" w:rsidRPr="007953AC">
              <w:rPr>
                <w:rFonts w:ascii="Candara" w:hAnsi="Candara" w:cs="Times New Roman"/>
                <w:b w:val="0"/>
                <w:bCs/>
                <w:sz w:val="20"/>
                <w:szCs w:val="20"/>
                <w:lang w:val="de-DE"/>
              </w:rPr>
              <w:t>14967</w:t>
            </w:r>
            <w:r w:rsidR="009B26F5" w:rsidRPr="007953AC">
              <w:rPr>
                <w:rFonts w:ascii="Candara" w:hAnsi="Candara" w:cs="Times New Roman"/>
                <w:b w:val="0"/>
                <w:bCs/>
                <w:sz w:val="20"/>
                <w:szCs w:val="20"/>
                <w:lang w:val="de-DE"/>
              </w:rPr>
              <w:t xml:space="preserve">/PR/I vom </w:t>
            </w:r>
            <w:r w:rsidR="007953AC" w:rsidRPr="007953AC">
              <w:rPr>
                <w:rFonts w:ascii="Candara" w:hAnsi="Candara" w:cs="Times New Roman"/>
                <w:b w:val="0"/>
                <w:bCs/>
                <w:sz w:val="20"/>
                <w:szCs w:val="20"/>
                <w:lang w:val="de-DE"/>
              </w:rPr>
              <w:t>18</w:t>
            </w:r>
            <w:r w:rsidR="009B26F5" w:rsidRPr="007953AC">
              <w:rPr>
                <w:rFonts w:ascii="Candara" w:hAnsi="Candara" w:cs="Times New Roman"/>
                <w:b w:val="0"/>
                <w:bCs/>
                <w:sz w:val="20"/>
                <w:szCs w:val="20"/>
                <w:lang w:val="de-DE"/>
              </w:rPr>
              <w:t>.</w:t>
            </w:r>
            <w:r w:rsidR="006377E1" w:rsidRPr="007953AC">
              <w:rPr>
                <w:rFonts w:ascii="Candara" w:hAnsi="Candara" w:cs="Times New Roman"/>
                <w:b w:val="0"/>
                <w:bCs/>
                <w:sz w:val="20"/>
                <w:szCs w:val="20"/>
                <w:lang w:val="de-DE"/>
              </w:rPr>
              <w:t>03</w:t>
            </w:r>
            <w:r w:rsidR="009B26F5" w:rsidRPr="007953AC">
              <w:rPr>
                <w:rFonts w:ascii="Candara" w:hAnsi="Candara" w:cs="Times New Roman"/>
                <w:b w:val="0"/>
                <w:bCs/>
                <w:sz w:val="20"/>
                <w:szCs w:val="20"/>
                <w:lang w:val="de-DE"/>
              </w:rPr>
              <w:t>.202</w:t>
            </w:r>
            <w:r w:rsidR="006377E1" w:rsidRPr="007953AC">
              <w:rPr>
                <w:rFonts w:ascii="Candara" w:hAnsi="Candara" w:cs="Times New Roman"/>
                <w:b w:val="0"/>
                <w:bCs/>
                <w:sz w:val="20"/>
                <w:szCs w:val="20"/>
                <w:lang w:val="de-DE"/>
              </w:rPr>
              <w:t>5</w:t>
            </w:r>
            <w:r w:rsidRPr="007953AC">
              <w:rPr>
                <w:rFonts w:ascii="Candara" w:hAnsi="Candara" w:cs="Times New Roman"/>
                <w:b w:val="0"/>
                <w:bCs/>
                <w:sz w:val="20"/>
                <w:szCs w:val="20"/>
                <w:lang w:val="de-DE"/>
              </w:rPr>
              <w:t>, davon:</w:t>
            </w:r>
          </w:p>
        </w:tc>
      </w:tr>
      <w:tr w:rsidR="00AC7B16" w:rsidRPr="007953AC" w14:paraId="248B5636" w14:textId="77777777" w:rsidTr="00E720E1">
        <w:trPr>
          <w:jc w:val="center"/>
        </w:trPr>
        <w:tc>
          <w:tcPr>
            <w:tcW w:w="5103" w:type="dxa"/>
            <w:gridSpan w:val="3"/>
          </w:tcPr>
          <w:p w14:paraId="63CAD765" w14:textId="77777777" w:rsidR="00AC7B16" w:rsidRPr="0070457A" w:rsidRDefault="00AC7B16" w:rsidP="0070457A">
            <w:pPr>
              <w:spacing w:after="0" w:line="240" w:lineRule="auto"/>
              <w:jc w:val="both"/>
              <w:rPr>
                <w:rFonts w:ascii="Candara" w:hAnsi="Candara" w:cs="Arial"/>
                <w:bCs/>
                <w:sz w:val="20"/>
                <w:szCs w:val="20"/>
                <w:highlight w:val="yellow"/>
                <w:lang w:val="de-DE"/>
              </w:rPr>
            </w:pPr>
          </w:p>
        </w:tc>
        <w:tc>
          <w:tcPr>
            <w:tcW w:w="5103" w:type="dxa"/>
            <w:gridSpan w:val="3"/>
          </w:tcPr>
          <w:p w14:paraId="77B637E5" w14:textId="77777777" w:rsidR="00AC7B16" w:rsidRPr="0070457A" w:rsidRDefault="00AC7B16" w:rsidP="0070457A">
            <w:pPr>
              <w:pStyle w:val="Testonormale"/>
              <w:spacing w:after="0" w:line="240" w:lineRule="auto"/>
              <w:ind w:firstLine="0"/>
              <w:rPr>
                <w:rFonts w:ascii="Candara" w:hAnsi="Candara" w:cs="Times New Roman"/>
                <w:b w:val="0"/>
                <w:bCs/>
                <w:sz w:val="20"/>
                <w:szCs w:val="20"/>
                <w:lang w:val="de-DE"/>
              </w:rPr>
            </w:pPr>
          </w:p>
        </w:tc>
      </w:tr>
      <w:tr w:rsidR="00AC7B16" w:rsidRPr="009622CF" w14:paraId="2EDA44B8" w14:textId="77777777" w:rsidTr="00E720E1">
        <w:trPr>
          <w:jc w:val="center"/>
        </w:trPr>
        <w:tc>
          <w:tcPr>
            <w:tcW w:w="5103" w:type="dxa"/>
            <w:gridSpan w:val="3"/>
          </w:tcPr>
          <w:p w14:paraId="12C946D5" w14:textId="77777777" w:rsidR="00AC7B16" w:rsidRPr="0070457A" w:rsidRDefault="00AC7B16" w:rsidP="0070457A">
            <w:pPr>
              <w:spacing w:after="0" w:line="240" w:lineRule="auto"/>
              <w:jc w:val="both"/>
              <w:rPr>
                <w:rFonts w:ascii="Candara" w:hAnsi="Candara"/>
                <w:bCs/>
                <w:i/>
                <w:sz w:val="20"/>
                <w:szCs w:val="20"/>
              </w:rPr>
            </w:pPr>
            <w:r w:rsidRPr="0070457A">
              <w:rPr>
                <w:rFonts w:ascii="Candara" w:hAnsi="Candara" w:cs="Arial"/>
                <w:bCs/>
                <w:sz w:val="20"/>
                <w:szCs w:val="20"/>
              </w:rPr>
              <w:t xml:space="preserve">A tal fine, ai sensi dell’articolo 46 del D.P.R. 28 dicembre 2000, n.445, e successive modificazioni, e consapevole delle responsabilità penali e civili che ai sensi dell’articolo 76 del medesimo D.P.R. possono derivare da dichiarazioni mendaci </w:t>
            </w:r>
          </w:p>
        </w:tc>
        <w:tc>
          <w:tcPr>
            <w:tcW w:w="5103" w:type="dxa"/>
            <w:gridSpan w:val="3"/>
          </w:tcPr>
          <w:p w14:paraId="4EAF1C37" w14:textId="269B268B" w:rsidR="00AC7B16" w:rsidRPr="0070457A" w:rsidRDefault="00AC7B16" w:rsidP="0070457A">
            <w:pPr>
              <w:pStyle w:val="Testonormale"/>
              <w:spacing w:after="0" w:line="240" w:lineRule="auto"/>
              <w:ind w:firstLine="0"/>
              <w:rPr>
                <w:rFonts w:ascii="Candara" w:hAnsi="Candara" w:cs="Times New Roman"/>
                <w:b w:val="0"/>
                <w:bCs/>
                <w:i/>
                <w:sz w:val="20"/>
                <w:szCs w:val="20"/>
                <w:lang w:val="de-DE"/>
              </w:rPr>
            </w:pPr>
            <w:r w:rsidRPr="0070457A">
              <w:rPr>
                <w:rFonts w:ascii="Candara" w:hAnsi="Candara" w:cs="Times New Roman"/>
                <w:b w:val="0"/>
                <w:bCs/>
                <w:sz w:val="20"/>
                <w:szCs w:val="20"/>
                <w:lang w:val="de-DE"/>
              </w:rPr>
              <w:t>Im Sinne des Artikel</w:t>
            </w:r>
            <w:r w:rsidR="00F003A9" w:rsidRPr="0070457A">
              <w:rPr>
                <w:rFonts w:ascii="Candara" w:hAnsi="Candara" w:cs="Times New Roman"/>
                <w:b w:val="0"/>
                <w:bCs/>
                <w:sz w:val="20"/>
                <w:szCs w:val="20"/>
                <w:lang w:val="de-DE"/>
              </w:rPr>
              <w:t>s</w:t>
            </w:r>
            <w:r w:rsidRPr="0070457A">
              <w:rPr>
                <w:rFonts w:ascii="Candara" w:hAnsi="Candara" w:cs="Times New Roman"/>
                <w:b w:val="0"/>
                <w:bCs/>
                <w:sz w:val="20"/>
                <w:szCs w:val="20"/>
                <w:lang w:val="de-DE"/>
              </w:rPr>
              <w:t xml:space="preserve"> 46 des DPR Nr. 445 vom 28. Dezember 2000 in geltender Fassung und im Bewusstsein dessen, dass Falschaussagen, Urkundenfälschung oder Benutzung von falschen Urkunden, im Sinne von Art. 76, desselben D.P.R. strafrechtlich geahndet werden</w:t>
            </w:r>
          </w:p>
        </w:tc>
      </w:tr>
      <w:tr w:rsidR="00AC7B16" w:rsidRPr="009622CF" w14:paraId="11BFD1E0" w14:textId="77777777" w:rsidTr="00E720E1">
        <w:trPr>
          <w:jc w:val="center"/>
        </w:trPr>
        <w:tc>
          <w:tcPr>
            <w:tcW w:w="5103" w:type="dxa"/>
            <w:gridSpan w:val="3"/>
          </w:tcPr>
          <w:p w14:paraId="7FA6B01B" w14:textId="77777777" w:rsidR="00AC7B16" w:rsidRPr="0070457A" w:rsidRDefault="00AC7B16" w:rsidP="0070457A">
            <w:pPr>
              <w:spacing w:after="0" w:line="240" w:lineRule="auto"/>
              <w:jc w:val="both"/>
              <w:rPr>
                <w:rFonts w:ascii="Candara" w:hAnsi="Candara" w:cs="Arial"/>
                <w:bCs/>
                <w:sz w:val="20"/>
                <w:szCs w:val="20"/>
                <w:lang w:val="de-DE"/>
              </w:rPr>
            </w:pPr>
          </w:p>
        </w:tc>
        <w:tc>
          <w:tcPr>
            <w:tcW w:w="5103" w:type="dxa"/>
            <w:gridSpan w:val="3"/>
          </w:tcPr>
          <w:p w14:paraId="38BEFB6A" w14:textId="77777777" w:rsidR="00AC7B16" w:rsidRPr="0070457A" w:rsidRDefault="00AC7B16" w:rsidP="0070457A">
            <w:pPr>
              <w:pStyle w:val="Testonormale"/>
              <w:spacing w:after="0" w:line="240" w:lineRule="auto"/>
              <w:ind w:firstLine="0"/>
              <w:rPr>
                <w:rFonts w:ascii="Candara" w:hAnsi="Candara" w:cs="Times New Roman"/>
                <w:b w:val="0"/>
                <w:bCs/>
                <w:sz w:val="20"/>
                <w:szCs w:val="20"/>
                <w:lang w:val="de-DE"/>
              </w:rPr>
            </w:pPr>
          </w:p>
        </w:tc>
      </w:tr>
    </w:tbl>
    <w:p w14:paraId="6A664DEC" w14:textId="77777777" w:rsidR="0070457A" w:rsidRPr="00885459" w:rsidRDefault="0070457A">
      <w:pPr>
        <w:rPr>
          <w:lang w:val="de-DE"/>
        </w:rPr>
      </w:pPr>
      <w:r w:rsidRPr="00885459">
        <w:rPr>
          <w:b/>
          <w:lang w:val="de-DE"/>
        </w:rPr>
        <w:br w:type="page"/>
      </w:r>
    </w:p>
    <w:tbl>
      <w:tblPr>
        <w:tblW w:w="10206" w:type="dxa"/>
        <w:jc w:val="center"/>
        <w:tblLayout w:type="fixed"/>
        <w:tblCellMar>
          <w:left w:w="227" w:type="dxa"/>
          <w:right w:w="227" w:type="dxa"/>
        </w:tblCellMar>
        <w:tblLook w:val="0000" w:firstRow="0" w:lastRow="0" w:firstColumn="0" w:lastColumn="0" w:noHBand="0" w:noVBand="0"/>
      </w:tblPr>
      <w:tblGrid>
        <w:gridCol w:w="5103"/>
        <w:gridCol w:w="5103"/>
      </w:tblGrid>
      <w:tr w:rsidR="00AC7B16" w:rsidRPr="0070457A" w14:paraId="6F51499B" w14:textId="77777777" w:rsidTr="00E720E1">
        <w:trPr>
          <w:jc w:val="center"/>
        </w:trPr>
        <w:tc>
          <w:tcPr>
            <w:tcW w:w="5103" w:type="dxa"/>
          </w:tcPr>
          <w:p w14:paraId="14994393" w14:textId="1CA7BF65" w:rsidR="00AC7B16" w:rsidRPr="0070457A" w:rsidRDefault="00AC7B16" w:rsidP="0070457A">
            <w:pPr>
              <w:pStyle w:val="Testonormale"/>
              <w:spacing w:after="0" w:line="240" w:lineRule="auto"/>
              <w:ind w:firstLine="0"/>
              <w:jc w:val="center"/>
              <w:rPr>
                <w:rFonts w:ascii="Candara" w:hAnsi="Candara" w:cs="Times New Roman"/>
                <w:i/>
                <w:iCs/>
                <w:sz w:val="20"/>
              </w:rPr>
            </w:pPr>
            <w:r w:rsidRPr="0070457A">
              <w:rPr>
                <w:rFonts w:ascii="Candara" w:hAnsi="Candara" w:cs="Times New Roman"/>
                <w:i/>
                <w:iCs/>
                <w:sz w:val="20"/>
              </w:rPr>
              <w:lastRenderedPageBreak/>
              <w:t>dichiara</w:t>
            </w:r>
          </w:p>
        </w:tc>
        <w:tc>
          <w:tcPr>
            <w:tcW w:w="5103" w:type="dxa"/>
          </w:tcPr>
          <w:p w14:paraId="56C2194B" w14:textId="77777777" w:rsidR="00AC7B16" w:rsidRPr="0070457A" w:rsidRDefault="00AC7B16" w:rsidP="0070457A">
            <w:pPr>
              <w:pStyle w:val="Testonormale"/>
              <w:spacing w:after="0" w:line="240" w:lineRule="auto"/>
              <w:ind w:firstLine="0"/>
              <w:jc w:val="center"/>
              <w:rPr>
                <w:rFonts w:ascii="Candara" w:hAnsi="Candara" w:cs="Times New Roman"/>
                <w:i/>
                <w:iCs/>
                <w:sz w:val="20"/>
              </w:rPr>
            </w:pPr>
            <w:r w:rsidRPr="0070457A">
              <w:rPr>
                <w:rFonts w:ascii="Candara" w:hAnsi="Candara" w:cs="Times New Roman"/>
                <w:i/>
                <w:iCs/>
                <w:sz w:val="20"/>
              </w:rPr>
              <w:t>erklärt</w:t>
            </w:r>
          </w:p>
        </w:tc>
      </w:tr>
      <w:tr w:rsidR="00AC7B16" w:rsidRPr="0070457A" w14:paraId="7E0EA74C" w14:textId="77777777" w:rsidTr="00E720E1">
        <w:trPr>
          <w:jc w:val="center"/>
        </w:trPr>
        <w:tc>
          <w:tcPr>
            <w:tcW w:w="5103" w:type="dxa"/>
          </w:tcPr>
          <w:p w14:paraId="250EAB8D" w14:textId="77777777" w:rsidR="00AC7B16" w:rsidRPr="0070457A" w:rsidRDefault="00AC7B16" w:rsidP="0070457A">
            <w:pPr>
              <w:pStyle w:val="Testonormale"/>
              <w:spacing w:after="0" w:line="240" w:lineRule="auto"/>
              <w:ind w:firstLine="0"/>
              <w:rPr>
                <w:rFonts w:ascii="Candara" w:hAnsi="Candara" w:cs="Times New Roman"/>
                <w:b w:val="0"/>
                <w:bCs/>
                <w:sz w:val="20"/>
                <w:szCs w:val="20"/>
              </w:rPr>
            </w:pPr>
          </w:p>
        </w:tc>
        <w:tc>
          <w:tcPr>
            <w:tcW w:w="5103" w:type="dxa"/>
          </w:tcPr>
          <w:p w14:paraId="3ED7F63F" w14:textId="77777777" w:rsidR="00AC7B16" w:rsidRPr="0070457A" w:rsidRDefault="00AC7B16" w:rsidP="0070457A">
            <w:pPr>
              <w:pStyle w:val="Testonormale"/>
              <w:spacing w:after="0" w:line="240" w:lineRule="auto"/>
              <w:ind w:firstLine="0"/>
              <w:rPr>
                <w:rFonts w:ascii="Candara" w:hAnsi="Candara" w:cs="Times New Roman"/>
                <w:b w:val="0"/>
                <w:bCs/>
                <w:sz w:val="20"/>
                <w:szCs w:val="20"/>
              </w:rPr>
            </w:pPr>
          </w:p>
        </w:tc>
      </w:tr>
      <w:tr w:rsidR="00AC7B16" w:rsidRPr="009622CF" w14:paraId="5BEFF340" w14:textId="77777777" w:rsidTr="00E720E1">
        <w:trPr>
          <w:jc w:val="center"/>
        </w:trPr>
        <w:tc>
          <w:tcPr>
            <w:tcW w:w="5103" w:type="dxa"/>
          </w:tcPr>
          <w:p w14:paraId="7BA19E0A" w14:textId="77777777" w:rsidR="00AC7B16" w:rsidRPr="0070457A" w:rsidRDefault="00AC7B16" w:rsidP="0070457A">
            <w:pPr>
              <w:pStyle w:val="Testonormale"/>
              <w:spacing w:after="0" w:line="240" w:lineRule="auto"/>
              <w:ind w:firstLine="0"/>
              <w:rPr>
                <w:rFonts w:ascii="Candara" w:hAnsi="Candara" w:cs="Times New Roman"/>
                <w:b w:val="0"/>
                <w:bCs/>
                <w:sz w:val="20"/>
                <w:szCs w:val="20"/>
              </w:rPr>
            </w:pPr>
            <w:r w:rsidRPr="0070457A">
              <w:rPr>
                <w:rFonts w:ascii="Candara" w:hAnsi="Candara" w:cs="Times New Roman"/>
                <w:b w:val="0"/>
                <w:bCs/>
                <w:sz w:val="20"/>
                <w:szCs w:val="20"/>
              </w:rPr>
              <w:t>sotto la propria responsabilità di essere in possesso dei seguenti requisiti prescritti dall'art. 2 del bando medesimo e precisamente (segnare le voci che interessano):</w:t>
            </w:r>
          </w:p>
        </w:tc>
        <w:tc>
          <w:tcPr>
            <w:tcW w:w="5103" w:type="dxa"/>
          </w:tcPr>
          <w:p w14:paraId="0238E683" w14:textId="77777777" w:rsidR="00AC7B16" w:rsidRPr="0070457A" w:rsidRDefault="00AC7B16" w:rsidP="0070457A">
            <w:pPr>
              <w:pStyle w:val="Testonormale"/>
              <w:spacing w:after="0" w:line="240" w:lineRule="auto"/>
              <w:ind w:firstLine="0"/>
              <w:rPr>
                <w:rFonts w:ascii="Candara" w:hAnsi="Candara" w:cs="Times New Roman"/>
                <w:b w:val="0"/>
                <w:bCs/>
                <w:sz w:val="20"/>
                <w:szCs w:val="20"/>
                <w:lang w:val="de-DE"/>
              </w:rPr>
            </w:pPr>
            <w:r w:rsidRPr="0070457A">
              <w:rPr>
                <w:rFonts w:ascii="Candara" w:hAnsi="Candara" w:cs="Times New Roman"/>
                <w:b w:val="0"/>
                <w:bCs/>
                <w:sz w:val="20"/>
                <w:szCs w:val="20"/>
                <w:lang w:val="de-DE"/>
              </w:rPr>
              <w:t>er/sie, eigenverantwortlich, die im Art. 2 dieser Ausschreibung vorgesehenen Bedingungen zu erfüllen (Zutreffendes ankreuzen):</w:t>
            </w:r>
          </w:p>
        </w:tc>
      </w:tr>
      <w:tr w:rsidR="00AC7B16" w:rsidRPr="009622CF" w14:paraId="4A1B1707" w14:textId="77777777" w:rsidTr="00E720E1">
        <w:trPr>
          <w:jc w:val="center"/>
        </w:trPr>
        <w:tc>
          <w:tcPr>
            <w:tcW w:w="5103" w:type="dxa"/>
          </w:tcPr>
          <w:p w14:paraId="1F53B8EB" w14:textId="77777777" w:rsidR="00AC7B16" w:rsidRPr="0070457A" w:rsidRDefault="00AC7B16" w:rsidP="0070457A">
            <w:pPr>
              <w:pStyle w:val="Testonormale"/>
              <w:spacing w:after="0" w:line="240" w:lineRule="auto"/>
              <w:rPr>
                <w:rFonts w:ascii="Candara" w:hAnsi="Candara" w:cs="Times New Roman"/>
                <w:b w:val="0"/>
                <w:bCs/>
                <w:sz w:val="20"/>
                <w:szCs w:val="20"/>
                <w:lang w:val="de-DE"/>
              </w:rPr>
            </w:pPr>
          </w:p>
        </w:tc>
        <w:tc>
          <w:tcPr>
            <w:tcW w:w="5103" w:type="dxa"/>
          </w:tcPr>
          <w:p w14:paraId="69E9D19B" w14:textId="77777777" w:rsidR="00AC7B16" w:rsidRPr="0070457A" w:rsidRDefault="00AC7B16" w:rsidP="0070457A">
            <w:pPr>
              <w:pStyle w:val="Testonormale"/>
              <w:spacing w:after="0" w:line="240" w:lineRule="auto"/>
              <w:rPr>
                <w:rFonts w:ascii="Candara" w:hAnsi="Candara" w:cs="Times New Roman"/>
                <w:b w:val="0"/>
                <w:bCs/>
                <w:sz w:val="20"/>
                <w:szCs w:val="20"/>
                <w:lang w:val="de-DE"/>
              </w:rPr>
            </w:pPr>
          </w:p>
        </w:tc>
      </w:tr>
      <w:tr w:rsidR="00AC7B16" w:rsidRPr="009622CF" w14:paraId="5EF76C8C" w14:textId="77777777" w:rsidTr="00E720E1">
        <w:trPr>
          <w:jc w:val="center"/>
        </w:trPr>
        <w:tc>
          <w:tcPr>
            <w:tcW w:w="5103" w:type="dxa"/>
          </w:tcPr>
          <w:p w14:paraId="0C4F3AB8" w14:textId="7100976D" w:rsidR="00AC7B16" w:rsidRPr="00B76966" w:rsidRDefault="00AC7B16" w:rsidP="00B76966">
            <w:pPr>
              <w:pStyle w:val="Testonormale"/>
              <w:numPr>
                <w:ilvl w:val="0"/>
                <w:numId w:val="5"/>
              </w:numPr>
              <w:spacing w:after="0" w:line="240" w:lineRule="auto"/>
              <w:ind w:left="425" w:hanging="425"/>
              <w:rPr>
                <w:rFonts w:ascii="Candara" w:hAnsi="Candara" w:cs="Times New Roman"/>
                <w:b w:val="0"/>
                <w:bCs/>
                <w:sz w:val="20"/>
                <w:szCs w:val="20"/>
              </w:rPr>
            </w:pPr>
            <w:r w:rsidRPr="00B76966">
              <w:rPr>
                <w:rFonts w:ascii="Candara" w:hAnsi="Candara"/>
                <w:b w:val="0"/>
                <w:bCs/>
                <w:sz w:val="20"/>
                <w:szCs w:val="20"/>
              </w:rPr>
              <w:t xml:space="preserve">di </w:t>
            </w:r>
            <w:r w:rsidR="00071401" w:rsidRPr="00B76966">
              <w:rPr>
                <w:rFonts w:ascii="Candara" w:hAnsi="Candara"/>
                <w:b w:val="0"/>
                <w:bCs/>
                <w:sz w:val="20"/>
                <w:szCs w:val="20"/>
              </w:rPr>
              <w:t xml:space="preserve">avere </w:t>
            </w:r>
            <w:r w:rsidRPr="00B76966">
              <w:rPr>
                <w:rFonts w:ascii="Candara" w:hAnsi="Candara"/>
                <w:b w:val="0"/>
                <w:bCs/>
                <w:sz w:val="20"/>
                <w:szCs w:val="20"/>
              </w:rPr>
              <w:t>cittadin</w:t>
            </w:r>
            <w:r w:rsidR="00071401" w:rsidRPr="00B76966">
              <w:rPr>
                <w:rFonts w:ascii="Candara" w:hAnsi="Candara"/>
                <w:b w:val="0"/>
                <w:bCs/>
                <w:sz w:val="20"/>
                <w:szCs w:val="20"/>
              </w:rPr>
              <w:t xml:space="preserve">anza </w:t>
            </w:r>
            <w:r w:rsidRPr="00B76966">
              <w:rPr>
                <w:rFonts w:ascii="Candara" w:hAnsi="Candara"/>
                <w:b w:val="0"/>
                <w:bCs/>
                <w:sz w:val="20"/>
                <w:szCs w:val="20"/>
              </w:rPr>
              <w:t>italian</w:t>
            </w:r>
            <w:r w:rsidR="00071401" w:rsidRPr="00B76966">
              <w:rPr>
                <w:rFonts w:ascii="Candara" w:hAnsi="Candara"/>
                <w:b w:val="0"/>
                <w:bCs/>
                <w:sz w:val="20"/>
                <w:szCs w:val="20"/>
              </w:rPr>
              <w:t xml:space="preserve">a o di uno degli stati membri dell’Unione Europea; ai sensi dell’art. 38 D.Lgs. 165; </w:t>
            </w:r>
            <w:r w:rsidRPr="00B76966">
              <w:rPr>
                <w:rFonts w:ascii="Candara" w:hAnsi="Candara"/>
                <w:b w:val="0"/>
                <w:bCs/>
                <w:sz w:val="20"/>
                <w:szCs w:val="20"/>
              </w:rPr>
              <w:t xml:space="preserve"> </w:t>
            </w:r>
          </w:p>
        </w:tc>
        <w:tc>
          <w:tcPr>
            <w:tcW w:w="5103" w:type="dxa"/>
          </w:tcPr>
          <w:p w14:paraId="568C49C8" w14:textId="01F5300C" w:rsidR="00AC7B16" w:rsidRPr="00B76966" w:rsidRDefault="00A03803" w:rsidP="00B76966">
            <w:pPr>
              <w:pStyle w:val="Testonormale"/>
              <w:numPr>
                <w:ilvl w:val="0"/>
                <w:numId w:val="1"/>
              </w:numPr>
              <w:spacing w:after="0" w:line="240" w:lineRule="auto"/>
              <w:rPr>
                <w:rFonts w:ascii="Candara" w:hAnsi="Candara" w:cs="Times New Roman"/>
                <w:b w:val="0"/>
                <w:bCs/>
                <w:sz w:val="20"/>
                <w:szCs w:val="20"/>
                <w:lang w:val="de-DE"/>
              </w:rPr>
            </w:pPr>
            <w:r w:rsidRPr="00B76966">
              <w:rPr>
                <w:rFonts w:ascii="Candara" w:hAnsi="Candara"/>
                <w:b w:val="0"/>
                <w:bCs/>
                <w:sz w:val="20"/>
                <w:szCs w:val="20"/>
                <w:lang w:val="de-DE"/>
              </w:rPr>
              <w:t>Italienische/r Staatsbürger/in oder Staatsangehörige/r eines Mitgliedstaates der Europäischen Union im Sinne von Art. 38 des Gv.D. 165/01 zu sein</w:t>
            </w:r>
            <w:r w:rsidR="00AC7B16" w:rsidRPr="00B76966">
              <w:rPr>
                <w:rFonts w:ascii="Candara" w:hAnsi="Candara"/>
                <w:b w:val="0"/>
                <w:bCs/>
                <w:sz w:val="20"/>
                <w:szCs w:val="20"/>
                <w:lang w:val="de-DE"/>
              </w:rPr>
              <w:t xml:space="preserve">; </w:t>
            </w:r>
          </w:p>
        </w:tc>
      </w:tr>
      <w:tr w:rsidR="00AC7B16" w:rsidRPr="009622CF" w14:paraId="1DCE320F" w14:textId="77777777" w:rsidTr="00E720E1">
        <w:trPr>
          <w:jc w:val="center"/>
        </w:trPr>
        <w:tc>
          <w:tcPr>
            <w:tcW w:w="5103" w:type="dxa"/>
          </w:tcPr>
          <w:p w14:paraId="550C3078" w14:textId="77777777" w:rsidR="00AC7B16" w:rsidRPr="00B76966" w:rsidRDefault="00AC7B16" w:rsidP="00B76966">
            <w:pPr>
              <w:pStyle w:val="Testonormale"/>
              <w:spacing w:after="0" w:line="240" w:lineRule="auto"/>
              <w:ind w:firstLine="0"/>
              <w:rPr>
                <w:rFonts w:ascii="Candara" w:hAnsi="Candara" w:cs="Times New Roman"/>
                <w:b w:val="0"/>
                <w:bCs/>
                <w:sz w:val="20"/>
                <w:szCs w:val="20"/>
                <w:lang w:val="de-DE"/>
              </w:rPr>
            </w:pPr>
          </w:p>
        </w:tc>
        <w:tc>
          <w:tcPr>
            <w:tcW w:w="5103" w:type="dxa"/>
          </w:tcPr>
          <w:p w14:paraId="4FAC3DDD" w14:textId="77777777" w:rsidR="00AC7B16" w:rsidRPr="00B76966" w:rsidRDefault="00AC7B16" w:rsidP="00B76966">
            <w:pPr>
              <w:pStyle w:val="Testonormale"/>
              <w:spacing w:after="0" w:line="240" w:lineRule="auto"/>
              <w:ind w:firstLine="0"/>
              <w:rPr>
                <w:rFonts w:ascii="Candara" w:hAnsi="Candara" w:cs="Times New Roman"/>
                <w:b w:val="0"/>
                <w:bCs/>
                <w:sz w:val="20"/>
                <w:szCs w:val="20"/>
                <w:lang w:val="de-DE"/>
              </w:rPr>
            </w:pPr>
          </w:p>
        </w:tc>
      </w:tr>
      <w:tr w:rsidR="00AC7B16" w:rsidRPr="00B76966" w14:paraId="6DCFE747" w14:textId="77777777" w:rsidTr="00E720E1">
        <w:trPr>
          <w:jc w:val="center"/>
        </w:trPr>
        <w:tc>
          <w:tcPr>
            <w:tcW w:w="5103" w:type="dxa"/>
          </w:tcPr>
          <w:p w14:paraId="0A633D13" w14:textId="77777777" w:rsidR="00AC7B16" w:rsidRDefault="00AC7B16" w:rsidP="00B76966">
            <w:pPr>
              <w:pStyle w:val="Testonormale"/>
              <w:numPr>
                <w:ilvl w:val="0"/>
                <w:numId w:val="5"/>
              </w:numPr>
              <w:spacing w:after="0" w:line="240" w:lineRule="auto"/>
              <w:ind w:left="425" w:hanging="425"/>
              <w:rPr>
                <w:rFonts w:ascii="Candara" w:hAnsi="Candara"/>
                <w:b w:val="0"/>
                <w:bCs/>
                <w:sz w:val="20"/>
                <w:szCs w:val="20"/>
              </w:rPr>
            </w:pPr>
            <w:r w:rsidRPr="00B76966">
              <w:rPr>
                <w:rFonts w:ascii="Candara" w:hAnsi="Candara"/>
                <w:b w:val="0"/>
                <w:bCs/>
                <w:sz w:val="20"/>
                <w:szCs w:val="20"/>
              </w:rPr>
              <w:t>di godere dei diritti politici e civili e di essere iscritto nelle liste elettorali del comune di residenza (nel caso</w:t>
            </w:r>
            <w:r w:rsidRPr="00B76966">
              <w:rPr>
                <w:rFonts w:ascii="Candara" w:hAnsi="Candara" w:cs="Times New Roman"/>
                <w:b w:val="0"/>
                <w:bCs/>
                <w:sz w:val="20"/>
                <w:szCs w:val="20"/>
              </w:rPr>
              <w:t xml:space="preserve"> </w:t>
            </w:r>
            <w:r w:rsidRPr="00B76966">
              <w:rPr>
                <w:rFonts w:ascii="Candara" w:hAnsi="Candara"/>
                <w:b w:val="0"/>
                <w:bCs/>
                <w:sz w:val="20"/>
                <w:szCs w:val="20"/>
              </w:rPr>
              <w:t>di mancata iscrizione o cancellazione dalle liste indicare il motivo nello spazio sottostante);</w:t>
            </w:r>
          </w:p>
          <w:p w14:paraId="3A3BC127" w14:textId="77777777" w:rsidR="00B76966" w:rsidRPr="00B76966" w:rsidRDefault="00B76966" w:rsidP="00B76966">
            <w:pPr>
              <w:pStyle w:val="Testonormale"/>
              <w:spacing w:after="0" w:line="240" w:lineRule="auto"/>
              <w:ind w:left="425" w:firstLine="0"/>
              <w:rPr>
                <w:rFonts w:ascii="Candara" w:hAnsi="Candara"/>
                <w:b w:val="0"/>
                <w:bCs/>
                <w:sz w:val="20"/>
                <w:szCs w:val="20"/>
              </w:rPr>
            </w:pPr>
          </w:p>
          <w:p w14:paraId="2BD3AF0D" w14:textId="1016A620" w:rsidR="00AC7B16" w:rsidRPr="00B76966" w:rsidRDefault="00AC7B16" w:rsidP="00B76966">
            <w:pPr>
              <w:pStyle w:val="Testonormale"/>
              <w:spacing w:after="0" w:line="240" w:lineRule="auto"/>
              <w:ind w:left="360" w:firstLine="0"/>
              <w:rPr>
                <w:rFonts w:ascii="Candara" w:hAnsi="Candara" w:cs="Times New Roman"/>
                <w:b w:val="0"/>
                <w:bCs/>
                <w:sz w:val="20"/>
                <w:szCs w:val="20"/>
              </w:rPr>
            </w:pPr>
            <w:r w:rsidRPr="00B76966">
              <w:rPr>
                <w:rFonts w:ascii="Candara" w:hAnsi="Candara" w:cs="Times New Roman"/>
                <w:b w:val="0"/>
                <w:bCs/>
                <w:sz w:val="20"/>
                <w:szCs w:val="20"/>
              </w:rPr>
              <w:t>__________________________________________</w:t>
            </w:r>
          </w:p>
        </w:tc>
        <w:tc>
          <w:tcPr>
            <w:tcW w:w="5103" w:type="dxa"/>
          </w:tcPr>
          <w:p w14:paraId="72EF5B37" w14:textId="77777777" w:rsidR="00AC7B16" w:rsidRPr="00B76966" w:rsidRDefault="00AC7B16" w:rsidP="00B76966">
            <w:pPr>
              <w:pStyle w:val="Testonormale"/>
              <w:numPr>
                <w:ilvl w:val="0"/>
                <w:numId w:val="1"/>
              </w:numPr>
              <w:spacing w:after="0" w:line="240" w:lineRule="auto"/>
              <w:rPr>
                <w:rFonts w:ascii="Candara" w:hAnsi="Candara" w:cs="Times New Roman"/>
                <w:b w:val="0"/>
                <w:bCs/>
                <w:sz w:val="20"/>
                <w:szCs w:val="20"/>
                <w:lang w:val="de-DE"/>
              </w:rPr>
            </w:pPr>
            <w:r w:rsidRPr="00B76966">
              <w:rPr>
                <w:rFonts w:ascii="Candara" w:hAnsi="Candara" w:cs="Times New Roman"/>
                <w:b w:val="0"/>
                <w:bCs/>
                <w:sz w:val="20"/>
                <w:szCs w:val="20"/>
                <w:lang w:val="de-DE"/>
              </w:rPr>
              <w:t>die bürgerlichen und politischen Rechte zu besitzen und</w:t>
            </w:r>
            <w:r w:rsidRPr="00B76966">
              <w:rPr>
                <w:rFonts w:ascii="Candara" w:hAnsi="Candara"/>
                <w:b w:val="0"/>
                <w:bCs/>
                <w:sz w:val="20"/>
                <w:szCs w:val="20"/>
                <w:lang w:val="de-DE"/>
              </w:rPr>
              <w:t xml:space="preserve"> </w:t>
            </w:r>
            <w:r w:rsidRPr="00B76966">
              <w:rPr>
                <w:rFonts w:ascii="Candara" w:hAnsi="Candara" w:cs="Times New Roman"/>
                <w:b w:val="0"/>
                <w:bCs/>
                <w:sz w:val="20"/>
                <w:szCs w:val="20"/>
                <w:lang w:val="de-DE"/>
              </w:rPr>
              <w:t>in den Wählerlisten der Wohnsitzgemeinde eingetragen zu sein (falls nicht eingetragen oder aus den Listen gestrichen, den Grund dafür unten angeben);</w:t>
            </w:r>
          </w:p>
          <w:p w14:paraId="638B307C" w14:textId="77777777" w:rsidR="00AC7B16" w:rsidRPr="00B76966" w:rsidRDefault="00AC7B16" w:rsidP="00B76966">
            <w:pPr>
              <w:pStyle w:val="Testonormale"/>
              <w:spacing w:after="0" w:line="240" w:lineRule="auto"/>
              <w:ind w:left="340" w:firstLine="0"/>
              <w:rPr>
                <w:rFonts w:ascii="Candara" w:hAnsi="Candara" w:cs="Times New Roman"/>
                <w:b w:val="0"/>
                <w:bCs/>
                <w:sz w:val="20"/>
                <w:szCs w:val="20"/>
              </w:rPr>
            </w:pPr>
            <w:r w:rsidRPr="00B76966">
              <w:rPr>
                <w:rFonts w:ascii="Candara" w:hAnsi="Candara" w:cs="Times New Roman"/>
                <w:b w:val="0"/>
                <w:bCs/>
                <w:sz w:val="20"/>
                <w:szCs w:val="20"/>
              </w:rPr>
              <w:t>__________________________________________</w:t>
            </w:r>
          </w:p>
        </w:tc>
      </w:tr>
      <w:tr w:rsidR="00B76966" w:rsidRPr="00B76966" w14:paraId="30444806" w14:textId="77777777" w:rsidTr="00E720E1">
        <w:trPr>
          <w:jc w:val="center"/>
        </w:trPr>
        <w:tc>
          <w:tcPr>
            <w:tcW w:w="5103" w:type="dxa"/>
          </w:tcPr>
          <w:p w14:paraId="12F50F80" w14:textId="77777777" w:rsidR="00B76966" w:rsidRPr="00B76966" w:rsidRDefault="00B76966" w:rsidP="00B76966">
            <w:pPr>
              <w:pStyle w:val="Testonormale"/>
              <w:spacing w:after="0" w:line="240" w:lineRule="auto"/>
              <w:ind w:left="425" w:firstLine="0"/>
              <w:rPr>
                <w:rFonts w:ascii="Candara" w:hAnsi="Candara"/>
                <w:b w:val="0"/>
                <w:bCs/>
                <w:sz w:val="20"/>
                <w:szCs w:val="20"/>
              </w:rPr>
            </w:pPr>
          </w:p>
        </w:tc>
        <w:tc>
          <w:tcPr>
            <w:tcW w:w="5103" w:type="dxa"/>
          </w:tcPr>
          <w:p w14:paraId="5E60525B" w14:textId="77777777" w:rsidR="00B76966" w:rsidRPr="00B76966" w:rsidRDefault="00B76966" w:rsidP="00B76966">
            <w:pPr>
              <w:pStyle w:val="Testonormale"/>
              <w:spacing w:after="0" w:line="240" w:lineRule="auto"/>
              <w:ind w:left="360" w:firstLine="0"/>
              <w:rPr>
                <w:rFonts w:ascii="Candara" w:hAnsi="Candara" w:cs="Times New Roman"/>
                <w:b w:val="0"/>
                <w:bCs/>
                <w:sz w:val="20"/>
                <w:szCs w:val="20"/>
                <w:lang w:val="de-DE"/>
              </w:rPr>
            </w:pPr>
          </w:p>
        </w:tc>
      </w:tr>
      <w:tr w:rsidR="00AC7B16" w:rsidRPr="009622CF" w14:paraId="3D09D03C" w14:textId="77777777" w:rsidTr="00E720E1">
        <w:trPr>
          <w:jc w:val="center"/>
        </w:trPr>
        <w:tc>
          <w:tcPr>
            <w:tcW w:w="5103" w:type="dxa"/>
          </w:tcPr>
          <w:p w14:paraId="4281A848" w14:textId="77777777" w:rsidR="00AC7B16" w:rsidRPr="00B76966" w:rsidRDefault="00AC7B16" w:rsidP="00B76966">
            <w:pPr>
              <w:pStyle w:val="Testonormale"/>
              <w:numPr>
                <w:ilvl w:val="0"/>
                <w:numId w:val="1"/>
              </w:numPr>
              <w:spacing w:after="0" w:line="240" w:lineRule="auto"/>
              <w:rPr>
                <w:rFonts w:ascii="Candara" w:hAnsi="Candara" w:cs="Times New Roman"/>
                <w:b w:val="0"/>
                <w:bCs/>
                <w:sz w:val="20"/>
                <w:szCs w:val="20"/>
              </w:rPr>
            </w:pPr>
            <w:r w:rsidRPr="00B76966">
              <w:rPr>
                <w:rFonts w:ascii="Candara" w:hAnsi="Candara"/>
                <w:b w:val="0"/>
                <w:bCs/>
                <w:sz w:val="20"/>
                <w:szCs w:val="20"/>
              </w:rPr>
              <w:t>di essere in possesso del seguente titolo di studio (art. 2 – comma 1 – lett. a) del bando):</w:t>
            </w:r>
          </w:p>
        </w:tc>
        <w:tc>
          <w:tcPr>
            <w:tcW w:w="5103" w:type="dxa"/>
          </w:tcPr>
          <w:p w14:paraId="0321A6D4" w14:textId="77777777" w:rsidR="00AC7B16" w:rsidRPr="00B76966" w:rsidRDefault="00AC7B16" w:rsidP="00B76966">
            <w:pPr>
              <w:pStyle w:val="Testonormale"/>
              <w:numPr>
                <w:ilvl w:val="0"/>
                <w:numId w:val="1"/>
              </w:numPr>
              <w:spacing w:after="0" w:line="240" w:lineRule="auto"/>
              <w:rPr>
                <w:rFonts w:ascii="Candara" w:hAnsi="Candara" w:cs="Times New Roman"/>
                <w:b w:val="0"/>
                <w:bCs/>
                <w:sz w:val="20"/>
                <w:szCs w:val="20"/>
                <w:lang w:val="de-DE"/>
              </w:rPr>
            </w:pPr>
            <w:r w:rsidRPr="00B76966">
              <w:rPr>
                <w:rFonts w:ascii="Candara" w:hAnsi="Candara"/>
                <w:b w:val="0"/>
                <w:bCs/>
                <w:sz w:val="20"/>
                <w:szCs w:val="20"/>
                <w:lang w:val="de-DE"/>
              </w:rPr>
              <w:t>folgenden Studientitel zu besitzen (Art. 2 – Absatz 1 – Buchst. a) der Ausschreibung)</w:t>
            </w:r>
          </w:p>
        </w:tc>
      </w:tr>
      <w:tr w:rsidR="00AC7B16" w:rsidRPr="00B76966" w14:paraId="5F0A67F7" w14:textId="77777777" w:rsidTr="00E720E1">
        <w:trPr>
          <w:jc w:val="center"/>
        </w:trPr>
        <w:tc>
          <w:tcPr>
            <w:tcW w:w="5103" w:type="dxa"/>
          </w:tcPr>
          <w:p w14:paraId="3C8650A3" w14:textId="77777777" w:rsidR="00AC7B16" w:rsidRPr="00B76966" w:rsidRDefault="00AC7B16" w:rsidP="00B76966">
            <w:pPr>
              <w:pStyle w:val="Testonormale"/>
              <w:spacing w:after="0" w:line="240" w:lineRule="auto"/>
              <w:ind w:left="360" w:firstLine="0"/>
              <w:rPr>
                <w:rFonts w:ascii="Candara" w:hAnsi="Candara" w:cs="Times New Roman"/>
                <w:b w:val="0"/>
                <w:bCs/>
                <w:sz w:val="20"/>
                <w:szCs w:val="20"/>
              </w:rPr>
            </w:pPr>
            <w:r w:rsidRPr="00B76966">
              <w:rPr>
                <w:rFonts w:ascii="Candara" w:hAnsi="Candara" w:cs="Times New Roman"/>
                <w:b w:val="0"/>
                <w:bCs/>
                <w:sz w:val="20"/>
                <w:szCs w:val="20"/>
              </w:rPr>
              <w:t>__________________________________________</w:t>
            </w:r>
          </w:p>
          <w:p w14:paraId="1A36C105" w14:textId="77777777" w:rsidR="00B76966" w:rsidRDefault="00B76966" w:rsidP="00B76966">
            <w:pPr>
              <w:pStyle w:val="Testonormale"/>
              <w:spacing w:after="0" w:line="240" w:lineRule="auto"/>
              <w:ind w:left="360" w:firstLine="0"/>
              <w:rPr>
                <w:rFonts w:ascii="Candara" w:hAnsi="Candara" w:cs="Times New Roman"/>
                <w:b w:val="0"/>
                <w:bCs/>
                <w:sz w:val="20"/>
                <w:szCs w:val="20"/>
              </w:rPr>
            </w:pPr>
          </w:p>
          <w:p w14:paraId="13A26A53" w14:textId="58D5B968" w:rsidR="00B76966" w:rsidRPr="00B76966" w:rsidRDefault="00B76966" w:rsidP="00B76966">
            <w:pPr>
              <w:pStyle w:val="Testonormale"/>
              <w:spacing w:after="0" w:line="240" w:lineRule="auto"/>
              <w:ind w:left="360" w:firstLine="0"/>
              <w:rPr>
                <w:rFonts w:ascii="Candara" w:hAnsi="Candara" w:cs="Times New Roman"/>
                <w:b w:val="0"/>
                <w:bCs/>
                <w:sz w:val="20"/>
                <w:szCs w:val="20"/>
              </w:rPr>
            </w:pPr>
            <w:r w:rsidRPr="00B76966">
              <w:rPr>
                <w:rFonts w:ascii="Candara" w:hAnsi="Candara" w:cs="Times New Roman"/>
                <w:b w:val="0"/>
                <w:bCs/>
                <w:sz w:val="20"/>
                <w:szCs w:val="20"/>
              </w:rPr>
              <w:t>__________________________________________</w:t>
            </w:r>
          </w:p>
          <w:p w14:paraId="07D04899" w14:textId="77777777" w:rsidR="00B76966" w:rsidRPr="00B76966" w:rsidRDefault="00B76966" w:rsidP="00B76966">
            <w:pPr>
              <w:pStyle w:val="Testonormale"/>
              <w:spacing w:after="0" w:line="240" w:lineRule="auto"/>
              <w:ind w:firstLine="0"/>
              <w:rPr>
                <w:rFonts w:ascii="Candara" w:hAnsi="Candara" w:cs="Times New Roman"/>
                <w:b w:val="0"/>
                <w:bCs/>
                <w:sz w:val="20"/>
                <w:szCs w:val="20"/>
              </w:rPr>
            </w:pPr>
          </w:p>
        </w:tc>
        <w:tc>
          <w:tcPr>
            <w:tcW w:w="5103" w:type="dxa"/>
          </w:tcPr>
          <w:p w14:paraId="7224F546" w14:textId="77777777" w:rsidR="00AC7B16" w:rsidRDefault="00AC7B16" w:rsidP="00B76966">
            <w:pPr>
              <w:pStyle w:val="Testonormale"/>
              <w:spacing w:after="0" w:line="240" w:lineRule="auto"/>
              <w:ind w:left="360" w:firstLine="0"/>
              <w:rPr>
                <w:rFonts w:ascii="Candara" w:hAnsi="Candara" w:cs="Times New Roman"/>
                <w:b w:val="0"/>
                <w:bCs/>
                <w:sz w:val="20"/>
                <w:szCs w:val="20"/>
              </w:rPr>
            </w:pPr>
            <w:r w:rsidRPr="00B76966">
              <w:rPr>
                <w:rFonts w:ascii="Candara" w:hAnsi="Candara" w:cs="Times New Roman"/>
                <w:b w:val="0"/>
                <w:bCs/>
                <w:sz w:val="20"/>
                <w:szCs w:val="20"/>
              </w:rPr>
              <w:t>__________________________________________</w:t>
            </w:r>
          </w:p>
          <w:p w14:paraId="19BE812C" w14:textId="77777777" w:rsidR="00B76966" w:rsidRDefault="00B76966" w:rsidP="00B76966">
            <w:pPr>
              <w:pStyle w:val="Testonormale"/>
              <w:spacing w:after="0" w:line="240" w:lineRule="auto"/>
              <w:ind w:left="360" w:firstLine="0"/>
              <w:rPr>
                <w:rFonts w:ascii="Candara" w:hAnsi="Candara" w:cs="Times New Roman"/>
                <w:b w:val="0"/>
                <w:bCs/>
                <w:sz w:val="20"/>
                <w:szCs w:val="20"/>
              </w:rPr>
            </w:pPr>
          </w:p>
          <w:p w14:paraId="3C6E24DD" w14:textId="77777777" w:rsidR="00B76966" w:rsidRPr="00B76966" w:rsidRDefault="00B76966" w:rsidP="00B76966">
            <w:pPr>
              <w:pStyle w:val="Testonormale"/>
              <w:spacing w:after="0" w:line="240" w:lineRule="auto"/>
              <w:ind w:left="360" w:firstLine="0"/>
              <w:rPr>
                <w:rFonts w:ascii="Candara" w:hAnsi="Candara" w:cs="Times New Roman"/>
                <w:b w:val="0"/>
                <w:bCs/>
                <w:sz w:val="20"/>
                <w:szCs w:val="20"/>
              </w:rPr>
            </w:pPr>
            <w:r w:rsidRPr="00B76966">
              <w:rPr>
                <w:rFonts w:ascii="Candara" w:hAnsi="Candara" w:cs="Times New Roman"/>
                <w:b w:val="0"/>
                <w:bCs/>
                <w:sz w:val="20"/>
                <w:szCs w:val="20"/>
              </w:rPr>
              <w:t>__________________________________________</w:t>
            </w:r>
          </w:p>
          <w:p w14:paraId="5C7DBEB7" w14:textId="77777777" w:rsidR="00B76966" w:rsidRPr="00B76966" w:rsidRDefault="00B76966" w:rsidP="00B76966">
            <w:pPr>
              <w:pStyle w:val="Testonormale"/>
              <w:spacing w:after="0" w:line="240" w:lineRule="auto"/>
              <w:ind w:left="360" w:firstLine="0"/>
              <w:rPr>
                <w:rFonts w:ascii="Candara" w:hAnsi="Candara" w:cs="Times New Roman"/>
                <w:b w:val="0"/>
                <w:bCs/>
                <w:sz w:val="20"/>
                <w:szCs w:val="20"/>
              </w:rPr>
            </w:pPr>
          </w:p>
        </w:tc>
      </w:tr>
      <w:tr w:rsidR="00AC7B16" w:rsidRPr="00B76966" w14:paraId="4D880ACD" w14:textId="77777777" w:rsidTr="00E720E1">
        <w:trPr>
          <w:jc w:val="center"/>
        </w:trPr>
        <w:tc>
          <w:tcPr>
            <w:tcW w:w="5103" w:type="dxa"/>
          </w:tcPr>
          <w:p w14:paraId="2D4367BE" w14:textId="3A49CF79" w:rsidR="00AC7B16" w:rsidRPr="00B76966" w:rsidRDefault="00AC7B16" w:rsidP="00B76966">
            <w:pPr>
              <w:pStyle w:val="Testonormale"/>
              <w:spacing w:after="0" w:line="240" w:lineRule="auto"/>
              <w:ind w:left="360" w:firstLine="0"/>
              <w:rPr>
                <w:rFonts w:ascii="Candara" w:hAnsi="Candara" w:cs="Times New Roman"/>
                <w:b w:val="0"/>
                <w:bCs/>
                <w:sz w:val="20"/>
                <w:szCs w:val="20"/>
              </w:rPr>
            </w:pPr>
            <w:r w:rsidRPr="00B76966">
              <w:rPr>
                <w:rFonts w:ascii="Candara" w:hAnsi="Candara" w:cs="Times New Roman"/>
                <w:b w:val="0"/>
                <w:bCs/>
                <w:sz w:val="20"/>
                <w:szCs w:val="20"/>
              </w:rPr>
              <w:t>conseguito in data ____</w:t>
            </w:r>
            <w:r w:rsidR="00B76966">
              <w:rPr>
                <w:rFonts w:ascii="Candara" w:hAnsi="Candara" w:cs="Times New Roman"/>
                <w:b w:val="0"/>
                <w:bCs/>
                <w:sz w:val="20"/>
                <w:szCs w:val="20"/>
              </w:rPr>
              <w:t>_________</w:t>
            </w:r>
            <w:r w:rsidRPr="00B76966">
              <w:rPr>
                <w:rFonts w:ascii="Candara" w:hAnsi="Candara" w:cs="Times New Roman"/>
                <w:b w:val="0"/>
                <w:bCs/>
                <w:sz w:val="20"/>
                <w:szCs w:val="20"/>
              </w:rPr>
              <w:t>_______</w:t>
            </w:r>
          </w:p>
          <w:p w14:paraId="0DEFA4EA" w14:textId="77777777" w:rsidR="00AC7B16" w:rsidRPr="00B76966" w:rsidRDefault="00AC7B16" w:rsidP="00B76966">
            <w:pPr>
              <w:pStyle w:val="Testonormale"/>
              <w:spacing w:after="0" w:line="240" w:lineRule="auto"/>
              <w:ind w:left="360" w:firstLine="0"/>
              <w:rPr>
                <w:rFonts w:ascii="Candara" w:hAnsi="Candara" w:cs="Times New Roman"/>
                <w:b w:val="0"/>
                <w:bCs/>
                <w:sz w:val="20"/>
                <w:szCs w:val="20"/>
              </w:rPr>
            </w:pPr>
          </w:p>
        </w:tc>
        <w:tc>
          <w:tcPr>
            <w:tcW w:w="5103" w:type="dxa"/>
          </w:tcPr>
          <w:p w14:paraId="3D966406" w14:textId="5AFFE6D5" w:rsidR="00AC7B16" w:rsidRPr="00B76966" w:rsidRDefault="00AC7B16" w:rsidP="00B76966">
            <w:pPr>
              <w:pStyle w:val="Testonormale"/>
              <w:spacing w:after="0" w:line="240" w:lineRule="auto"/>
              <w:ind w:left="360" w:firstLine="0"/>
              <w:rPr>
                <w:rFonts w:ascii="Candara" w:hAnsi="Candara" w:cs="Times New Roman"/>
                <w:b w:val="0"/>
                <w:bCs/>
                <w:sz w:val="20"/>
                <w:szCs w:val="20"/>
              </w:rPr>
            </w:pPr>
            <w:r w:rsidRPr="00B76966">
              <w:rPr>
                <w:rFonts w:ascii="Candara" w:hAnsi="Candara" w:cs="Times New Roman"/>
                <w:b w:val="0"/>
                <w:bCs/>
                <w:sz w:val="20"/>
                <w:szCs w:val="20"/>
              </w:rPr>
              <w:t>erworben am: ________</w:t>
            </w:r>
            <w:r w:rsidR="00B76966">
              <w:rPr>
                <w:rFonts w:ascii="Candara" w:hAnsi="Candara" w:cs="Times New Roman"/>
                <w:b w:val="0"/>
                <w:bCs/>
                <w:sz w:val="20"/>
                <w:szCs w:val="20"/>
              </w:rPr>
              <w:t>_______</w:t>
            </w:r>
            <w:r w:rsidRPr="00B76966">
              <w:rPr>
                <w:rFonts w:ascii="Candara" w:hAnsi="Candara" w:cs="Times New Roman"/>
                <w:b w:val="0"/>
                <w:bCs/>
                <w:sz w:val="20"/>
                <w:szCs w:val="20"/>
              </w:rPr>
              <w:t>_____</w:t>
            </w:r>
          </w:p>
        </w:tc>
      </w:tr>
      <w:tr w:rsidR="00AC7B16" w:rsidRPr="00B76966" w14:paraId="7858EF22" w14:textId="77777777" w:rsidTr="00E720E1">
        <w:trPr>
          <w:jc w:val="center"/>
        </w:trPr>
        <w:tc>
          <w:tcPr>
            <w:tcW w:w="5103" w:type="dxa"/>
          </w:tcPr>
          <w:p w14:paraId="1A9AEE25" w14:textId="77777777" w:rsidR="00AC7B16" w:rsidRDefault="00AC7B16" w:rsidP="00B76966">
            <w:pPr>
              <w:pStyle w:val="Testonormale"/>
              <w:spacing w:after="0" w:line="240" w:lineRule="auto"/>
              <w:ind w:left="360" w:firstLine="0"/>
              <w:rPr>
                <w:rFonts w:ascii="Candara" w:hAnsi="Candara" w:cs="Times New Roman"/>
                <w:b w:val="0"/>
                <w:bCs/>
                <w:sz w:val="20"/>
                <w:szCs w:val="20"/>
              </w:rPr>
            </w:pPr>
            <w:r w:rsidRPr="00B76966">
              <w:rPr>
                <w:rFonts w:ascii="Candara" w:hAnsi="Candara" w:cs="Times New Roman"/>
                <w:b w:val="0"/>
                <w:bCs/>
                <w:sz w:val="20"/>
                <w:szCs w:val="20"/>
              </w:rPr>
              <w:t>presso __________________________________________</w:t>
            </w:r>
          </w:p>
          <w:p w14:paraId="0105A304" w14:textId="77777777" w:rsidR="00B76966" w:rsidRDefault="00B76966" w:rsidP="00B76966">
            <w:pPr>
              <w:pStyle w:val="Testonormale"/>
              <w:spacing w:after="0" w:line="240" w:lineRule="auto"/>
              <w:ind w:left="360" w:firstLine="0"/>
              <w:rPr>
                <w:rFonts w:ascii="Candara" w:hAnsi="Candara" w:cs="Times New Roman"/>
                <w:b w:val="0"/>
                <w:bCs/>
                <w:sz w:val="20"/>
                <w:szCs w:val="20"/>
              </w:rPr>
            </w:pPr>
          </w:p>
          <w:p w14:paraId="77134564" w14:textId="52CA5C13" w:rsidR="00B76966" w:rsidRPr="00B76966" w:rsidRDefault="00B76966" w:rsidP="00B76966">
            <w:pPr>
              <w:pStyle w:val="Testonormale"/>
              <w:spacing w:after="0" w:line="240" w:lineRule="auto"/>
              <w:ind w:left="360" w:firstLine="0"/>
              <w:rPr>
                <w:rFonts w:ascii="Candara" w:hAnsi="Candara" w:cs="Times New Roman"/>
                <w:b w:val="0"/>
                <w:bCs/>
                <w:sz w:val="20"/>
                <w:szCs w:val="20"/>
              </w:rPr>
            </w:pPr>
            <w:r w:rsidRPr="00B76966">
              <w:rPr>
                <w:rFonts w:ascii="Candara" w:hAnsi="Candara" w:cs="Times New Roman"/>
                <w:b w:val="0"/>
                <w:bCs/>
                <w:sz w:val="20"/>
                <w:szCs w:val="20"/>
              </w:rPr>
              <w:t>__________________________________________</w:t>
            </w:r>
          </w:p>
        </w:tc>
        <w:tc>
          <w:tcPr>
            <w:tcW w:w="5103" w:type="dxa"/>
          </w:tcPr>
          <w:p w14:paraId="395A1540" w14:textId="77777777" w:rsidR="00AC7B16" w:rsidRPr="00B76966" w:rsidRDefault="00AC7B16" w:rsidP="00B76966">
            <w:pPr>
              <w:pStyle w:val="Testonormale"/>
              <w:spacing w:after="0" w:line="240" w:lineRule="auto"/>
              <w:ind w:left="360" w:firstLine="0"/>
              <w:rPr>
                <w:rFonts w:ascii="Candara" w:hAnsi="Candara" w:cs="Times New Roman"/>
                <w:b w:val="0"/>
                <w:bCs/>
                <w:sz w:val="20"/>
                <w:szCs w:val="20"/>
              </w:rPr>
            </w:pPr>
            <w:r w:rsidRPr="00B76966">
              <w:rPr>
                <w:rFonts w:ascii="Candara" w:hAnsi="Candara" w:cs="Times New Roman"/>
                <w:b w:val="0"/>
                <w:bCs/>
                <w:sz w:val="20"/>
                <w:szCs w:val="20"/>
              </w:rPr>
              <w:t>an:</w:t>
            </w:r>
          </w:p>
          <w:p w14:paraId="02D205F2" w14:textId="77777777" w:rsidR="00AC7B16" w:rsidRDefault="00AC7B16" w:rsidP="00B76966">
            <w:pPr>
              <w:pStyle w:val="Testonormale"/>
              <w:spacing w:after="0" w:line="240" w:lineRule="auto"/>
              <w:ind w:left="360" w:firstLine="0"/>
              <w:rPr>
                <w:rFonts w:ascii="Candara" w:hAnsi="Candara" w:cs="Times New Roman"/>
                <w:b w:val="0"/>
                <w:bCs/>
                <w:sz w:val="20"/>
                <w:szCs w:val="20"/>
              </w:rPr>
            </w:pPr>
            <w:r w:rsidRPr="00B76966">
              <w:rPr>
                <w:rFonts w:ascii="Candara" w:hAnsi="Candara" w:cs="Times New Roman"/>
                <w:b w:val="0"/>
                <w:bCs/>
                <w:sz w:val="20"/>
                <w:szCs w:val="20"/>
              </w:rPr>
              <w:t>__________________________________________</w:t>
            </w:r>
          </w:p>
          <w:p w14:paraId="570FD802" w14:textId="77777777" w:rsidR="00B76966" w:rsidRDefault="00B76966" w:rsidP="00B76966">
            <w:pPr>
              <w:pStyle w:val="Testonormale"/>
              <w:spacing w:after="0" w:line="240" w:lineRule="auto"/>
              <w:ind w:left="360" w:firstLine="0"/>
              <w:rPr>
                <w:rFonts w:ascii="Candara" w:hAnsi="Candara" w:cs="Times New Roman"/>
                <w:b w:val="0"/>
                <w:bCs/>
                <w:sz w:val="20"/>
                <w:szCs w:val="20"/>
              </w:rPr>
            </w:pPr>
          </w:p>
          <w:p w14:paraId="4FEDFEE8" w14:textId="173120F7" w:rsidR="00B76966" w:rsidRPr="00B76966" w:rsidRDefault="00B76966" w:rsidP="00B76966">
            <w:pPr>
              <w:pStyle w:val="Testonormale"/>
              <w:spacing w:after="0" w:line="240" w:lineRule="auto"/>
              <w:ind w:left="360" w:firstLine="0"/>
              <w:rPr>
                <w:rFonts w:ascii="Candara" w:hAnsi="Candara" w:cs="Times New Roman"/>
                <w:b w:val="0"/>
                <w:bCs/>
                <w:sz w:val="20"/>
                <w:szCs w:val="20"/>
              </w:rPr>
            </w:pPr>
            <w:r w:rsidRPr="00B76966">
              <w:rPr>
                <w:rFonts w:ascii="Candara" w:hAnsi="Candara" w:cs="Times New Roman"/>
                <w:b w:val="0"/>
                <w:bCs/>
                <w:sz w:val="20"/>
                <w:szCs w:val="20"/>
              </w:rPr>
              <w:t>__________________________________________</w:t>
            </w:r>
          </w:p>
        </w:tc>
      </w:tr>
      <w:tr w:rsidR="00AC7B16" w:rsidRPr="00B76966" w14:paraId="123ECFC5" w14:textId="77777777" w:rsidTr="00E720E1">
        <w:trPr>
          <w:jc w:val="center"/>
        </w:trPr>
        <w:tc>
          <w:tcPr>
            <w:tcW w:w="5103" w:type="dxa"/>
          </w:tcPr>
          <w:p w14:paraId="06DAD7ED" w14:textId="77777777" w:rsidR="00AC7B16" w:rsidRPr="00B76966" w:rsidRDefault="00AC7B16" w:rsidP="00B76966">
            <w:pPr>
              <w:pStyle w:val="Testonormale"/>
              <w:spacing w:after="0" w:line="240" w:lineRule="auto"/>
              <w:ind w:left="360" w:firstLine="0"/>
              <w:rPr>
                <w:rFonts w:ascii="Candara" w:hAnsi="Candara" w:cs="Times New Roman"/>
                <w:b w:val="0"/>
                <w:bCs/>
                <w:sz w:val="20"/>
                <w:szCs w:val="20"/>
              </w:rPr>
            </w:pPr>
          </w:p>
          <w:p w14:paraId="149A5A38" w14:textId="77777777" w:rsidR="00AC7B16" w:rsidRPr="00B76966" w:rsidRDefault="00AC7B16" w:rsidP="00B76966">
            <w:pPr>
              <w:pStyle w:val="Testonormale"/>
              <w:spacing w:after="0" w:line="240" w:lineRule="auto"/>
              <w:ind w:left="360" w:firstLine="0"/>
              <w:rPr>
                <w:rFonts w:ascii="Candara" w:hAnsi="Candara" w:cs="Times New Roman"/>
                <w:b w:val="0"/>
                <w:bCs/>
                <w:sz w:val="20"/>
                <w:szCs w:val="20"/>
              </w:rPr>
            </w:pPr>
            <w:r w:rsidRPr="00B76966">
              <w:rPr>
                <w:rFonts w:ascii="Candara" w:hAnsi="Candara" w:cs="Times New Roman"/>
                <w:b w:val="0"/>
                <w:bCs/>
                <w:sz w:val="20"/>
                <w:szCs w:val="20"/>
              </w:rPr>
              <w:t xml:space="preserve">con sede nel Comune di </w:t>
            </w:r>
          </w:p>
          <w:p w14:paraId="0083D5E3" w14:textId="412A4E71" w:rsidR="00AC7B16" w:rsidRPr="00B76966" w:rsidRDefault="00AC7B16" w:rsidP="00B76966">
            <w:pPr>
              <w:pStyle w:val="Testonormale"/>
              <w:spacing w:after="0" w:line="240" w:lineRule="auto"/>
              <w:ind w:left="360" w:firstLine="0"/>
              <w:rPr>
                <w:rFonts w:ascii="Candara" w:hAnsi="Candara" w:cs="Times New Roman"/>
                <w:b w:val="0"/>
                <w:bCs/>
                <w:sz w:val="20"/>
                <w:szCs w:val="20"/>
              </w:rPr>
            </w:pPr>
            <w:r w:rsidRPr="00B76966">
              <w:rPr>
                <w:rFonts w:ascii="Candara" w:hAnsi="Candara" w:cs="Times New Roman"/>
                <w:b w:val="0"/>
                <w:bCs/>
                <w:sz w:val="20"/>
                <w:szCs w:val="20"/>
              </w:rPr>
              <w:t>_________</w:t>
            </w:r>
            <w:r w:rsidR="00B76966">
              <w:rPr>
                <w:rFonts w:ascii="Candara" w:hAnsi="Candara" w:cs="Times New Roman"/>
                <w:b w:val="0"/>
                <w:bCs/>
                <w:sz w:val="20"/>
                <w:szCs w:val="20"/>
              </w:rPr>
              <w:t>_____________________</w:t>
            </w:r>
            <w:r w:rsidRPr="00B76966">
              <w:rPr>
                <w:rFonts w:ascii="Candara" w:hAnsi="Candara" w:cs="Times New Roman"/>
                <w:b w:val="0"/>
                <w:bCs/>
                <w:sz w:val="20"/>
                <w:szCs w:val="20"/>
              </w:rPr>
              <w:t>____________</w:t>
            </w:r>
          </w:p>
        </w:tc>
        <w:tc>
          <w:tcPr>
            <w:tcW w:w="5103" w:type="dxa"/>
          </w:tcPr>
          <w:p w14:paraId="5CB11A23" w14:textId="77777777" w:rsidR="00AC7B16" w:rsidRPr="00B76966" w:rsidRDefault="00AC7B16" w:rsidP="00B76966">
            <w:pPr>
              <w:pStyle w:val="Testonormale"/>
              <w:spacing w:after="0" w:line="240" w:lineRule="auto"/>
              <w:ind w:left="360" w:firstLine="0"/>
              <w:rPr>
                <w:rFonts w:ascii="Candara" w:hAnsi="Candara" w:cs="Times New Roman"/>
                <w:b w:val="0"/>
                <w:bCs/>
                <w:sz w:val="20"/>
                <w:szCs w:val="20"/>
              </w:rPr>
            </w:pPr>
          </w:p>
          <w:p w14:paraId="1144A528" w14:textId="77777777" w:rsidR="00AC7B16" w:rsidRPr="00B76966" w:rsidRDefault="00AC7B16" w:rsidP="00B76966">
            <w:pPr>
              <w:pStyle w:val="Testonormale"/>
              <w:spacing w:after="0" w:line="240" w:lineRule="auto"/>
              <w:ind w:left="360" w:firstLine="0"/>
              <w:rPr>
                <w:rFonts w:ascii="Candara" w:hAnsi="Candara" w:cs="Times New Roman"/>
                <w:b w:val="0"/>
                <w:bCs/>
                <w:sz w:val="20"/>
                <w:szCs w:val="20"/>
              </w:rPr>
            </w:pPr>
            <w:r w:rsidRPr="00B76966">
              <w:rPr>
                <w:rFonts w:ascii="Candara" w:hAnsi="Candara" w:cs="Times New Roman"/>
                <w:b w:val="0"/>
                <w:bCs/>
                <w:sz w:val="20"/>
                <w:szCs w:val="20"/>
              </w:rPr>
              <w:t xml:space="preserve">mit Sitz in </w:t>
            </w:r>
          </w:p>
          <w:p w14:paraId="1180B8D0" w14:textId="15065897" w:rsidR="00AC7B16" w:rsidRPr="00B76966" w:rsidRDefault="00AC7B16" w:rsidP="00B76966">
            <w:pPr>
              <w:pStyle w:val="Testonormale"/>
              <w:spacing w:after="0" w:line="240" w:lineRule="auto"/>
              <w:ind w:left="360" w:firstLine="0"/>
              <w:rPr>
                <w:rFonts w:ascii="Candara" w:hAnsi="Candara" w:cs="Times New Roman"/>
                <w:b w:val="0"/>
                <w:bCs/>
                <w:sz w:val="20"/>
                <w:szCs w:val="20"/>
              </w:rPr>
            </w:pPr>
            <w:r w:rsidRPr="00B76966">
              <w:rPr>
                <w:rFonts w:ascii="Candara" w:hAnsi="Candara" w:cs="Times New Roman"/>
                <w:b w:val="0"/>
                <w:bCs/>
                <w:sz w:val="20"/>
                <w:szCs w:val="20"/>
              </w:rPr>
              <w:t>___________________</w:t>
            </w:r>
            <w:r w:rsidR="00B76966">
              <w:rPr>
                <w:rFonts w:ascii="Candara" w:hAnsi="Candara" w:cs="Times New Roman"/>
                <w:b w:val="0"/>
                <w:bCs/>
                <w:sz w:val="20"/>
                <w:szCs w:val="20"/>
              </w:rPr>
              <w:t>_____________________</w:t>
            </w:r>
            <w:r w:rsidRPr="00B76966">
              <w:rPr>
                <w:rFonts w:ascii="Candara" w:hAnsi="Candara" w:cs="Times New Roman"/>
                <w:b w:val="0"/>
                <w:bCs/>
                <w:sz w:val="20"/>
                <w:szCs w:val="20"/>
              </w:rPr>
              <w:t xml:space="preserve">__ </w:t>
            </w:r>
          </w:p>
        </w:tc>
      </w:tr>
      <w:tr w:rsidR="00AC7B16" w:rsidRPr="00B76966" w14:paraId="219CBB32" w14:textId="77777777" w:rsidTr="00E720E1">
        <w:trPr>
          <w:jc w:val="center"/>
        </w:trPr>
        <w:tc>
          <w:tcPr>
            <w:tcW w:w="5103" w:type="dxa"/>
          </w:tcPr>
          <w:p w14:paraId="0EB561A1" w14:textId="77777777" w:rsidR="00AC7B16" w:rsidRPr="00B76966" w:rsidRDefault="00AC7B16" w:rsidP="00B76966">
            <w:pPr>
              <w:pStyle w:val="Testonormale"/>
              <w:spacing w:after="0" w:line="240" w:lineRule="auto"/>
              <w:ind w:left="360" w:firstLine="0"/>
              <w:rPr>
                <w:rFonts w:ascii="Candara" w:hAnsi="Candara" w:cs="Times New Roman"/>
                <w:b w:val="0"/>
                <w:bCs/>
                <w:sz w:val="20"/>
                <w:szCs w:val="20"/>
              </w:rPr>
            </w:pPr>
          </w:p>
          <w:p w14:paraId="511AA8CF" w14:textId="77777777" w:rsidR="00AC7B16" w:rsidRDefault="00AC7B16" w:rsidP="00B76966">
            <w:pPr>
              <w:pStyle w:val="Testonormale"/>
              <w:spacing w:after="0" w:line="240" w:lineRule="auto"/>
              <w:ind w:left="360" w:firstLine="0"/>
              <w:rPr>
                <w:rFonts w:ascii="Candara" w:hAnsi="Candara" w:cs="Times New Roman"/>
                <w:b w:val="0"/>
                <w:bCs/>
                <w:sz w:val="20"/>
                <w:szCs w:val="20"/>
              </w:rPr>
            </w:pPr>
            <w:r w:rsidRPr="00B76966">
              <w:rPr>
                <w:rFonts w:ascii="Candara" w:hAnsi="Candara" w:cs="Times New Roman"/>
                <w:b w:val="0"/>
                <w:bCs/>
                <w:sz w:val="20"/>
                <w:szCs w:val="20"/>
              </w:rPr>
              <w:t>Indirizzo _______________</w:t>
            </w:r>
            <w:r w:rsidR="00B76966">
              <w:rPr>
                <w:rFonts w:ascii="Candara" w:hAnsi="Candara" w:cs="Times New Roman"/>
                <w:b w:val="0"/>
                <w:bCs/>
                <w:sz w:val="20"/>
                <w:szCs w:val="20"/>
              </w:rPr>
              <w:t>_____________</w:t>
            </w:r>
            <w:r w:rsidRPr="00B76966">
              <w:rPr>
                <w:rFonts w:ascii="Candara" w:hAnsi="Candara" w:cs="Times New Roman"/>
                <w:b w:val="0"/>
                <w:bCs/>
                <w:sz w:val="20"/>
                <w:szCs w:val="20"/>
              </w:rPr>
              <w:t>______</w:t>
            </w:r>
          </w:p>
          <w:p w14:paraId="2F39B163" w14:textId="77777777" w:rsidR="00B76966" w:rsidRDefault="00B76966" w:rsidP="00B76966">
            <w:pPr>
              <w:pStyle w:val="Testonormale"/>
              <w:spacing w:after="0" w:line="240" w:lineRule="auto"/>
              <w:ind w:left="360" w:firstLine="0"/>
              <w:rPr>
                <w:rFonts w:ascii="Candara" w:hAnsi="Candara" w:cs="Times New Roman"/>
                <w:b w:val="0"/>
                <w:bCs/>
                <w:sz w:val="20"/>
                <w:szCs w:val="20"/>
              </w:rPr>
            </w:pPr>
          </w:p>
          <w:p w14:paraId="5F6F25A5" w14:textId="05A013F5" w:rsidR="00B76966" w:rsidRPr="00B76966" w:rsidRDefault="00B76966" w:rsidP="00B76966">
            <w:pPr>
              <w:pStyle w:val="Testonormale"/>
              <w:spacing w:after="0" w:line="240" w:lineRule="auto"/>
              <w:ind w:left="360" w:firstLine="0"/>
              <w:rPr>
                <w:rFonts w:ascii="Candara" w:hAnsi="Candara" w:cs="Times New Roman"/>
                <w:b w:val="0"/>
                <w:bCs/>
                <w:sz w:val="20"/>
                <w:szCs w:val="20"/>
              </w:rPr>
            </w:pPr>
            <w:r>
              <w:rPr>
                <w:rFonts w:ascii="Candara" w:hAnsi="Candara" w:cs="Times New Roman"/>
                <w:b w:val="0"/>
                <w:bCs/>
                <w:sz w:val="20"/>
                <w:szCs w:val="20"/>
              </w:rPr>
              <w:t>__________________________________________</w:t>
            </w:r>
          </w:p>
        </w:tc>
        <w:tc>
          <w:tcPr>
            <w:tcW w:w="5103" w:type="dxa"/>
          </w:tcPr>
          <w:p w14:paraId="460401B5" w14:textId="77777777" w:rsidR="00AC7B16" w:rsidRPr="00B76966" w:rsidRDefault="00AC7B16" w:rsidP="00B76966">
            <w:pPr>
              <w:pStyle w:val="Testonormale"/>
              <w:spacing w:after="0" w:line="240" w:lineRule="auto"/>
              <w:ind w:left="360" w:firstLine="0"/>
              <w:rPr>
                <w:rFonts w:ascii="Candara" w:hAnsi="Candara" w:cs="Times New Roman"/>
                <w:b w:val="0"/>
                <w:bCs/>
                <w:sz w:val="20"/>
                <w:szCs w:val="20"/>
              </w:rPr>
            </w:pPr>
          </w:p>
          <w:p w14:paraId="2B69ADEE" w14:textId="77777777" w:rsidR="00AC7B16" w:rsidRDefault="00AC7B16" w:rsidP="00B76966">
            <w:pPr>
              <w:pStyle w:val="Testonormale"/>
              <w:spacing w:after="0" w:line="240" w:lineRule="auto"/>
              <w:ind w:left="360" w:firstLine="0"/>
              <w:rPr>
                <w:rFonts w:ascii="Candara" w:hAnsi="Candara" w:cs="Times New Roman"/>
                <w:b w:val="0"/>
                <w:bCs/>
                <w:sz w:val="20"/>
                <w:szCs w:val="20"/>
              </w:rPr>
            </w:pPr>
            <w:r w:rsidRPr="00B76966">
              <w:rPr>
                <w:rFonts w:ascii="Candara" w:hAnsi="Candara" w:cs="Times New Roman"/>
                <w:b w:val="0"/>
                <w:bCs/>
                <w:sz w:val="20"/>
                <w:szCs w:val="20"/>
              </w:rPr>
              <w:t>Anschrift</w:t>
            </w:r>
            <w:r w:rsidR="00B76966">
              <w:rPr>
                <w:rFonts w:ascii="Candara" w:hAnsi="Candara" w:cs="Times New Roman"/>
                <w:b w:val="0"/>
                <w:bCs/>
                <w:sz w:val="20"/>
                <w:szCs w:val="20"/>
              </w:rPr>
              <w:t xml:space="preserve"> </w:t>
            </w:r>
            <w:r w:rsidRPr="00B76966">
              <w:rPr>
                <w:rFonts w:ascii="Candara" w:hAnsi="Candara" w:cs="Times New Roman"/>
                <w:b w:val="0"/>
                <w:bCs/>
                <w:sz w:val="20"/>
                <w:szCs w:val="20"/>
              </w:rPr>
              <w:t>____________________</w:t>
            </w:r>
            <w:r w:rsidR="00B76966">
              <w:rPr>
                <w:rFonts w:ascii="Candara" w:hAnsi="Candara" w:cs="Times New Roman"/>
                <w:b w:val="0"/>
                <w:bCs/>
                <w:sz w:val="20"/>
                <w:szCs w:val="20"/>
              </w:rPr>
              <w:t>_____________</w:t>
            </w:r>
            <w:r w:rsidRPr="00B76966">
              <w:rPr>
                <w:rFonts w:ascii="Candara" w:hAnsi="Candara" w:cs="Times New Roman"/>
                <w:b w:val="0"/>
                <w:bCs/>
                <w:sz w:val="20"/>
                <w:szCs w:val="20"/>
              </w:rPr>
              <w:t>_</w:t>
            </w:r>
          </w:p>
          <w:p w14:paraId="58115D8C" w14:textId="77777777" w:rsidR="00B76966" w:rsidRDefault="00B76966" w:rsidP="00B76966">
            <w:pPr>
              <w:pStyle w:val="Testonormale"/>
              <w:spacing w:after="0" w:line="240" w:lineRule="auto"/>
              <w:ind w:left="360" w:firstLine="0"/>
              <w:rPr>
                <w:rFonts w:ascii="Candara" w:hAnsi="Candara" w:cs="Times New Roman"/>
                <w:b w:val="0"/>
                <w:bCs/>
                <w:sz w:val="20"/>
                <w:szCs w:val="20"/>
              </w:rPr>
            </w:pPr>
          </w:p>
          <w:p w14:paraId="16750064" w14:textId="663092F8" w:rsidR="00B76966" w:rsidRPr="00B76966" w:rsidRDefault="00B76966" w:rsidP="00B76966">
            <w:pPr>
              <w:pStyle w:val="Testonormale"/>
              <w:spacing w:after="0" w:line="240" w:lineRule="auto"/>
              <w:ind w:left="360" w:firstLine="0"/>
              <w:rPr>
                <w:rFonts w:ascii="Candara" w:hAnsi="Candara" w:cs="Times New Roman"/>
                <w:b w:val="0"/>
                <w:bCs/>
                <w:sz w:val="20"/>
                <w:szCs w:val="20"/>
              </w:rPr>
            </w:pPr>
            <w:r>
              <w:rPr>
                <w:rFonts w:ascii="Candara" w:hAnsi="Candara" w:cs="Times New Roman"/>
                <w:b w:val="0"/>
                <w:bCs/>
                <w:sz w:val="20"/>
                <w:szCs w:val="20"/>
              </w:rPr>
              <w:t>__________________________________________</w:t>
            </w:r>
          </w:p>
        </w:tc>
      </w:tr>
      <w:tr w:rsidR="00AC7B16" w:rsidRPr="00B76966" w14:paraId="210EAE81" w14:textId="77777777" w:rsidTr="00E720E1">
        <w:trPr>
          <w:jc w:val="center"/>
        </w:trPr>
        <w:tc>
          <w:tcPr>
            <w:tcW w:w="5103" w:type="dxa"/>
          </w:tcPr>
          <w:p w14:paraId="14C62FDA" w14:textId="77777777" w:rsidR="00AC7B16" w:rsidRPr="00B76966" w:rsidRDefault="00AC7B16" w:rsidP="00B76966">
            <w:pPr>
              <w:pStyle w:val="Testonormale"/>
              <w:spacing w:after="0" w:line="240" w:lineRule="auto"/>
              <w:ind w:left="360" w:firstLine="0"/>
              <w:rPr>
                <w:rFonts w:ascii="Candara" w:hAnsi="Candara" w:cs="Times New Roman"/>
                <w:b w:val="0"/>
                <w:bCs/>
                <w:sz w:val="20"/>
                <w:szCs w:val="20"/>
              </w:rPr>
            </w:pPr>
          </w:p>
          <w:p w14:paraId="12268B00" w14:textId="0FD41BB2" w:rsidR="00AC7B16" w:rsidRPr="00B76966" w:rsidRDefault="00AC7B16" w:rsidP="00B76966">
            <w:pPr>
              <w:pStyle w:val="Testonormale"/>
              <w:spacing w:after="0" w:line="240" w:lineRule="auto"/>
              <w:ind w:left="360" w:firstLine="0"/>
              <w:rPr>
                <w:rFonts w:ascii="Candara" w:hAnsi="Candara" w:cs="Times New Roman"/>
                <w:b w:val="0"/>
                <w:bCs/>
                <w:sz w:val="20"/>
                <w:szCs w:val="20"/>
              </w:rPr>
            </w:pPr>
            <w:r w:rsidRPr="00B76966">
              <w:rPr>
                <w:rFonts w:ascii="Candara" w:hAnsi="Candara" w:cs="Times New Roman"/>
                <w:b w:val="0"/>
                <w:bCs/>
                <w:sz w:val="20"/>
                <w:szCs w:val="20"/>
              </w:rPr>
              <w:t>Tel.   ________________</w:t>
            </w:r>
            <w:r w:rsidR="00B76966">
              <w:rPr>
                <w:rFonts w:ascii="Candara" w:hAnsi="Candara" w:cs="Times New Roman"/>
                <w:b w:val="0"/>
                <w:bCs/>
                <w:sz w:val="20"/>
                <w:szCs w:val="20"/>
              </w:rPr>
              <w:t>_______</w:t>
            </w:r>
            <w:r w:rsidRPr="00B76966">
              <w:rPr>
                <w:rFonts w:ascii="Candara" w:hAnsi="Candara" w:cs="Times New Roman"/>
                <w:b w:val="0"/>
                <w:bCs/>
                <w:sz w:val="20"/>
                <w:szCs w:val="20"/>
              </w:rPr>
              <w:t xml:space="preserve">__  </w:t>
            </w:r>
          </w:p>
          <w:p w14:paraId="6BAF3971" w14:textId="77777777" w:rsidR="00AC7B16" w:rsidRPr="00B76966" w:rsidRDefault="00AC7B16" w:rsidP="00B76966">
            <w:pPr>
              <w:pStyle w:val="Testonormale"/>
              <w:spacing w:after="0" w:line="240" w:lineRule="auto"/>
              <w:ind w:left="360" w:firstLine="0"/>
              <w:rPr>
                <w:rFonts w:ascii="Candara" w:hAnsi="Candara" w:cs="Times New Roman"/>
                <w:b w:val="0"/>
                <w:bCs/>
                <w:sz w:val="20"/>
                <w:szCs w:val="20"/>
              </w:rPr>
            </w:pPr>
          </w:p>
          <w:p w14:paraId="3C3B97F7" w14:textId="77777777" w:rsidR="00AC7B16" w:rsidRPr="00B76966" w:rsidRDefault="00AC7B16" w:rsidP="00B76966">
            <w:pPr>
              <w:pStyle w:val="Testonormale"/>
              <w:spacing w:after="0" w:line="240" w:lineRule="auto"/>
              <w:ind w:left="360" w:firstLine="0"/>
              <w:rPr>
                <w:rFonts w:ascii="Candara" w:hAnsi="Candara" w:cs="Times New Roman"/>
                <w:b w:val="0"/>
                <w:bCs/>
                <w:sz w:val="20"/>
                <w:szCs w:val="20"/>
              </w:rPr>
            </w:pPr>
            <w:r w:rsidRPr="00B76966">
              <w:rPr>
                <w:rFonts w:ascii="Candara" w:hAnsi="Candara" w:cs="Times New Roman"/>
                <w:b w:val="0"/>
                <w:bCs/>
                <w:sz w:val="20"/>
                <w:szCs w:val="20"/>
              </w:rPr>
              <w:t>e-mail:</w:t>
            </w:r>
          </w:p>
          <w:p w14:paraId="5541B892" w14:textId="68219461" w:rsidR="00AC7B16" w:rsidRPr="00B76966" w:rsidRDefault="00AC7B16" w:rsidP="00B76966">
            <w:pPr>
              <w:pStyle w:val="Testonormale"/>
              <w:spacing w:after="0" w:line="240" w:lineRule="auto"/>
              <w:ind w:left="360" w:firstLine="0"/>
              <w:rPr>
                <w:rFonts w:ascii="Candara" w:hAnsi="Candara" w:cs="Times New Roman"/>
                <w:b w:val="0"/>
                <w:bCs/>
                <w:sz w:val="20"/>
                <w:szCs w:val="20"/>
              </w:rPr>
            </w:pPr>
            <w:r w:rsidRPr="00B76966">
              <w:rPr>
                <w:rFonts w:ascii="Candara" w:hAnsi="Candara" w:cs="Times New Roman"/>
                <w:b w:val="0"/>
                <w:bCs/>
                <w:sz w:val="20"/>
                <w:szCs w:val="20"/>
              </w:rPr>
              <w:t>_____________</w:t>
            </w:r>
            <w:r w:rsidR="00B76966">
              <w:rPr>
                <w:rFonts w:ascii="Candara" w:hAnsi="Candara" w:cs="Times New Roman"/>
                <w:b w:val="0"/>
                <w:bCs/>
                <w:sz w:val="20"/>
                <w:szCs w:val="20"/>
              </w:rPr>
              <w:t>_____________________</w:t>
            </w:r>
            <w:r w:rsidRPr="00B76966">
              <w:rPr>
                <w:rFonts w:ascii="Candara" w:hAnsi="Candara" w:cs="Times New Roman"/>
                <w:b w:val="0"/>
                <w:bCs/>
                <w:sz w:val="20"/>
                <w:szCs w:val="20"/>
              </w:rPr>
              <w:t>________</w:t>
            </w:r>
          </w:p>
        </w:tc>
        <w:tc>
          <w:tcPr>
            <w:tcW w:w="5103" w:type="dxa"/>
          </w:tcPr>
          <w:p w14:paraId="55528AB6" w14:textId="77777777" w:rsidR="00AC7B16" w:rsidRPr="00B76966" w:rsidRDefault="00AC7B16" w:rsidP="00B76966">
            <w:pPr>
              <w:pStyle w:val="Testonormale"/>
              <w:spacing w:after="0" w:line="240" w:lineRule="auto"/>
              <w:ind w:left="360" w:firstLine="0"/>
              <w:rPr>
                <w:rFonts w:ascii="Candara" w:hAnsi="Candara" w:cs="Times New Roman"/>
                <w:b w:val="0"/>
                <w:bCs/>
                <w:sz w:val="20"/>
                <w:szCs w:val="20"/>
              </w:rPr>
            </w:pPr>
          </w:p>
          <w:p w14:paraId="5AA04181" w14:textId="2D78AFE7" w:rsidR="00AC7B16" w:rsidRPr="00B76966" w:rsidRDefault="00AC7B16" w:rsidP="00B76966">
            <w:pPr>
              <w:pStyle w:val="Testonormale"/>
              <w:spacing w:after="0" w:line="240" w:lineRule="auto"/>
              <w:ind w:left="360" w:firstLine="0"/>
              <w:rPr>
                <w:rFonts w:ascii="Candara" w:hAnsi="Candara" w:cs="Times New Roman"/>
                <w:b w:val="0"/>
                <w:bCs/>
                <w:sz w:val="20"/>
                <w:szCs w:val="20"/>
              </w:rPr>
            </w:pPr>
            <w:r w:rsidRPr="00B76966">
              <w:rPr>
                <w:rFonts w:ascii="Candara" w:hAnsi="Candara" w:cs="Times New Roman"/>
                <w:b w:val="0"/>
                <w:bCs/>
                <w:sz w:val="20"/>
                <w:szCs w:val="20"/>
              </w:rPr>
              <w:t>Tel.   _______</w:t>
            </w:r>
            <w:r w:rsidR="00B76966">
              <w:rPr>
                <w:rFonts w:ascii="Candara" w:hAnsi="Candara" w:cs="Times New Roman"/>
                <w:b w:val="0"/>
                <w:bCs/>
                <w:sz w:val="20"/>
                <w:szCs w:val="20"/>
              </w:rPr>
              <w:t>_______</w:t>
            </w:r>
            <w:r w:rsidRPr="00B76966">
              <w:rPr>
                <w:rFonts w:ascii="Candara" w:hAnsi="Candara" w:cs="Times New Roman"/>
                <w:b w:val="0"/>
                <w:bCs/>
                <w:sz w:val="20"/>
                <w:szCs w:val="20"/>
              </w:rPr>
              <w:t xml:space="preserve">___________ </w:t>
            </w:r>
          </w:p>
          <w:p w14:paraId="50FDE673" w14:textId="77777777" w:rsidR="00AC7B16" w:rsidRPr="00B76966" w:rsidRDefault="00AC7B16" w:rsidP="00B76966">
            <w:pPr>
              <w:pStyle w:val="Testonormale"/>
              <w:spacing w:after="0" w:line="240" w:lineRule="auto"/>
              <w:ind w:left="360" w:firstLine="0"/>
              <w:rPr>
                <w:rFonts w:ascii="Candara" w:hAnsi="Candara" w:cs="Times New Roman"/>
                <w:b w:val="0"/>
                <w:bCs/>
                <w:sz w:val="20"/>
                <w:szCs w:val="20"/>
              </w:rPr>
            </w:pPr>
          </w:p>
          <w:p w14:paraId="377EBBE5" w14:textId="77777777" w:rsidR="00AC7B16" w:rsidRPr="00B76966" w:rsidRDefault="00AC7B16" w:rsidP="00B76966">
            <w:pPr>
              <w:pStyle w:val="Testonormale"/>
              <w:spacing w:after="0" w:line="240" w:lineRule="auto"/>
              <w:ind w:left="360" w:firstLine="0"/>
              <w:rPr>
                <w:rFonts w:ascii="Candara" w:hAnsi="Candara" w:cs="Times New Roman"/>
                <w:b w:val="0"/>
                <w:bCs/>
                <w:sz w:val="20"/>
                <w:szCs w:val="20"/>
              </w:rPr>
            </w:pPr>
            <w:r w:rsidRPr="00B76966">
              <w:rPr>
                <w:rFonts w:ascii="Candara" w:hAnsi="Candara" w:cs="Times New Roman"/>
                <w:b w:val="0"/>
                <w:bCs/>
                <w:sz w:val="20"/>
                <w:szCs w:val="20"/>
              </w:rPr>
              <w:t>E-Mail:</w:t>
            </w:r>
          </w:p>
          <w:p w14:paraId="13FB0C2C" w14:textId="4ECF6422" w:rsidR="00AC7B16" w:rsidRPr="00B76966" w:rsidRDefault="00AC7B16" w:rsidP="00B76966">
            <w:pPr>
              <w:pStyle w:val="Testonormale"/>
              <w:spacing w:after="0" w:line="240" w:lineRule="auto"/>
              <w:ind w:left="360" w:firstLine="0"/>
              <w:rPr>
                <w:rFonts w:ascii="Candara" w:hAnsi="Candara" w:cs="Times New Roman"/>
                <w:b w:val="0"/>
                <w:bCs/>
                <w:sz w:val="20"/>
                <w:szCs w:val="20"/>
              </w:rPr>
            </w:pPr>
            <w:r w:rsidRPr="00B76966">
              <w:rPr>
                <w:rFonts w:ascii="Candara" w:hAnsi="Candara" w:cs="Times New Roman"/>
                <w:b w:val="0"/>
                <w:bCs/>
                <w:sz w:val="20"/>
                <w:szCs w:val="20"/>
              </w:rPr>
              <w:t>____</w:t>
            </w:r>
            <w:r w:rsidR="00B76966">
              <w:rPr>
                <w:rFonts w:ascii="Candara" w:hAnsi="Candara" w:cs="Times New Roman"/>
                <w:b w:val="0"/>
                <w:bCs/>
                <w:sz w:val="20"/>
                <w:szCs w:val="20"/>
              </w:rPr>
              <w:t>_____________________</w:t>
            </w:r>
            <w:r w:rsidRPr="00B76966">
              <w:rPr>
                <w:rFonts w:ascii="Candara" w:hAnsi="Candara" w:cs="Times New Roman"/>
                <w:b w:val="0"/>
                <w:bCs/>
                <w:sz w:val="20"/>
                <w:szCs w:val="20"/>
              </w:rPr>
              <w:t>_________________</w:t>
            </w:r>
          </w:p>
        </w:tc>
      </w:tr>
      <w:tr w:rsidR="00AC7B16" w:rsidRPr="00B76966" w14:paraId="329223F7" w14:textId="77777777" w:rsidTr="00E720E1">
        <w:trPr>
          <w:jc w:val="center"/>
        </w:trPr>
        <w:tc>
          <w:tcPr>
            <w:tcW w:w="5103" w:type="dxa"/>
          </w:tcPr>
          <w:p w14:paraId="4B495F62" w14:textId="77777777" w:rsidR="00AC7B16" w:rsidRPr="00B76966" w:rsidRDefault="00AC7B16" w:rsidP="00B76966">
            <w:pPr>
              <w:pStyle w:val="Testonormale"/>
              <w:spacing w:after="0" w:line="240" w:lineRule="auto"/>
              <w:ind w:left="360" w:firstLine="0"/>
              <w:rPr>
                <w:rFonts w:ascii="Candara" w:hAnsi="Candara" w:cs="Times New Roman"/>
                <w:b w:val="0"/>
                <w:bCs/>
                <w:sz w:val="20"/>
                <w:szCs w:val="20"/>
              </w:rPr>
            </w:pPr>
          </w:p>
        </w:tc>
        <w:tc>
          <w:tcPr>
            <w:tcW w:w="5103" w:type="dxa"/>
          </w:tcPr>
          <w:p w14:paraId="58DD083E" w14:textId="77777777" w:rsidR="00AC7B16" w:rsidRPr="00B76966" w:rsidRDefault="00AC7B16" w:rsidP="00B76966">
            <w:pPr>
              <w:pStyle w:val="Testonormale"/>
              <w:spacing w:after="0" w:line="240" w:lineRule="auto"/>
              <w:ind w:firstLine="0"/>
              <w:rPr>
                <w:rFonts w:ascii="Candara" w:hAnsi="Candara" w:cs="Times New Roman"/>
                <w:b w:val="0"/>
                <w:bCs/>
                <w:sz w:val="20"/>
                <w:szCs w:val="20"/>
              </w:rPr>
            </w:pPr>
          </w:p>
        </w:tc>
      </w:tr>
      <w:tr w:rsidR="00AC7B16" w:rsidRPr="009622CF" w14:paraId="4692D2DB" w14:textId="77777777" w:rsidTr="00E720E1">
        <w:trPr>
          <w:jc w:val="center"/>
        </w:trPr>
        <w:tc>
          <w:tcPr>
            <w:tcW w:w="5103" w:type="dxa"/>
            <w:shd w:val="clear" w:color="auto" w:fill="auto"/>
          </w:tcPr>
          <w:p w14:paraId="2B7A94B9" w14:textId="77777777" w:rsidR="00AC7B16" w:rsidRPr="00B76966" w:rsidRDefault="00AC7B16" w:rsidP="00B76966">
            <w:pPr>
              <w:pStyle w:val="Testonormale"/>
              <w:spacing w:after="0" w:line="240" w:lineRule="auto"/>
              <w:ind w:left="360" w:firstLine="0"/>
              <w:rPr>
                <w:rFonts w:ascii="Candara" w:hAnsi="Candara" w:cs="Times New Roman"/>
                <w:b w:val="0"/>
                <w:bCs/>
                <w:sz w:val="20"/>
                <w:szCs w:val="20"/>
              </w:rPr>
            </w:pPr>
            <w:r w:rsidRPr="00B76966">
              <w:rPr>
                <w:rFonts w:ascii="Candara" w:hAnsi="Candara" w:cs="Times New Roman"/>
                <w:b w:val="0"/>
                <w:bCs/>
                <w:sz w:val="20"/>
                <w:szCs w:val="20"/>
              </w:rPr>
              <w:t xml:space="preserve">se il titolo di studio è stato conseguito all’estero il/la candidato/a è tenuto/a a dimostrarne l’equipollenza:  </w:t>
            </w:r>
          </w:p>
        </w:tc>
        <w:tc>
          <w:tcPr>
            <w:tcW w:w="5103" w:type="dxa"/>
          </w:tcPr>
          <w:p w14:paraId="18A83674" w14:textId="77777777" w:rsidR="00AC7B16" w:rsidRPr="00B76966" w:rsidRDefault="00AC7B16" w:rsidP="00B76966">
            <w:pPr>
              <w:pStyle w:val="Testonormale"/>
              <w:spacing w:after="0" w:line="240" w:lineRule="auto"/>
              <w:ind w:left="360" w:firstLine="0"/>
              <w:rPr>
                <w:rFonts w:ascii="Candara" w:hAnsi="Candara" w:cs="Times New Roman"/>
                <w:b w:val="0"/>
                <w:bCs/>
                <w:sz w:val="20"/>
                <w:szCs w:val="20"/>
                <w:lang w:val="de-DE"/>
              </w:rPr>
            </w:pPr>
            <w:r w:rsidRPr="00B76966">
              <w:rPr>
                <w:rFonts w:ascii="Candara" w:hAnsi="Candara" w:cs="Times New Roman"/>
                <w:b w:val="0"/>
                <w:bCs/>
                <w:sz w:val="20"/>
                <w:szCs w:val="20"/>
                <w:lang w:val="de-DE"/>
              </w:rPr>
              <w:t>Wurde der Studientitel im Ausland erworben, muss die Anerkennung der Gleichstellung vorgelegt werden:</w:t>
            </w:r>
          </w:p>
          <w:p w14:paraId="083DD14B" w14:textId="77777777" w:rsidR="00AC7B16" w:rsidRPr="00B76966" w:rsidRDefault="00AC7B16" w:rsidP="00B76966">
            <w:pPr>
              <w:pStyle w:val="Testonormale"/>
              <w:spacing w:after="0" w:line="240" w:lineRule="auto"/>
              <w:ind w:left="360" w:firstLine="0"/>
              <w:rPr>
                <w:rFonts w:ascii="Candara" w:hAnsi="Candara" w:cs="Times New Roman"/>
                <w:b w:val="0"/>
                <w:bCs/>
                <w:sz w:val="20"/>
                <w:szCs w:val="20"/>
                <w:lang w:val="de-DE"/>
              </w:rPr>
            </w:pPr>
          </w:p>
        </w:tc>
      </w:tr>
      <w:tr w:rsidR="00AC7B16" w:rsidRPr="00B76966" w14:paraId="2FD14224" w14:textId="77777777" w:rsidTr="00E720E1">
        <w:trPr>
          <w:jc w:val="center"/>
        </w:trPr>
        <w:tc>
          <w:tcPr>
            <w:tcW w:w="5103" w:type="dxa"/>
            <w:shd w:val="clear" w:color="auto" w:fill="auto"/>
          </w:tcPr>
          <w:p w14:paraId="09B006A2" w14:textId="77777777" w:rsidR="00AC7B16" w:rsidRPr="00B76966" w:rsidRDefault="00AC7B16" w:rsidP="00B76966">
            <w:pPr>
              <w:pStyle w:val="Testonormale"/>
              <w:spacing w:after="0" w:line="240" w:lineRule="auto"/>
              <w:ind w:left="360" w:right="196" w:firstLine="0"/>
              <w:rPr>
                <w:rFonts w:ascii="Candara" w:hAnsi="Candara" w:cs="Times New Roman"/>
                <w:b w:val="0"/>
                <w:bCs/>
                <w:sz w:val="20"/>
                <w:szCs w:val="20"/>
              </w:rPr>
            </w:pPr>
            <w:r w:rsidRPr="00B76966">
              <w:rPr>
                <w:rFonts w:ascii="Candara" w:hAnsi="Candara" w:cs="Times New Roman"/>
                <w:b w:val="0"/>
                <w:bCs/>
                <w:sz w:val="20"/>
                <w:szCs w:val="20"/>
              </w:rPr>
              <w:t>dichiarato equipollente al diploma di</w:t>
            </w:r>
          </w:p>
          <w:p w14:paraId="0228530E" w14:textId="77777777" w:rsidR="009B26F5" w:rsidRPr="00B76966" w:rsidRDefault="009B26F5" w:rsidP="00B76966">
            <w:pPr>
              <w:pStyle w:val="Testonormale"/>
              <w:spacing w:after="0" w:line="240" w:lineRule="auto"/>
              <w:ind w:left="360" w:right="196" w:firstLine="0"/>
              <w:rPr>
                <w:rFonts w:ascii="Candara" w:hAnsi="Candara" w:cs="Times New Roman"/>
                <w:b w:val="0"/>
                <w:bCs/>
                <w:sz w:val="20"/>
                <w:szCs w:val="20"/>
              </w:rPr>
            </w:pPr>
          </w:p>
          <w:p w14:paraId="6EEA8A5D" w14:textId="77777777" w:rsidR="00B76966" w:rsidRDefault="009B26F5" w:rsidP="00B76966">
            <w:pPr>
              <w:pStyle w:val="Testonormale"/>
              <w:spacing w:after="0" w:line="240" w:lineRule="auto"/>
              <w:ind w:left="360" w:firstLine="0"/>
              <w:rPr>
                <w:rFonts w:ascii="Candara" w:hAnsi="Candara" w:cs="Times New Roman"/>
                <w:b w:val="0"/>
                <w:bCs/>
                <w:sz w:val="20"/>
                <w:szCs w:val="20"/>
              </w:rPr>
            </w:pPr>
            <w:r w:rsidRPr="00B76966">
              <w:rPr>
                <w:rFonts w:ascii="Candara" w:hAnsi="Candara" w:cs="Times New Roman"/>
                <w:b w:val="0"/>
                <w:bCs/>
                <w:sz w:val="20"/>
                <w:szCs w:val="20"/>
              </w:rPr>
              <w:t>_____________</w:t>
            </w:r>
            <w:r w:rsidR="00B76966">
              <w:rPr>
                <w:rFonts w:ascii="Candara" w:hAnsi="Candara" w:cs="Times New Roman"/>
                <w:b w:val="0"/>
                <w:bCs/>
                <w:sz w:val="20"/>
                <w:szCs w:val="20"/>
              </w:rPr>
              <w:t>_______________________</w:t>
            </w:r>
            <w:r w:rsidRPr="00B76966">
              <w:rPr>
                <w:rFonts w:ascii="Candara" w:hAnsi="Candara" w:cs="Times New Roman"/>
                <w:b w:val="0"/>
                <w:bCs/>
                <w:sz w:val="20"/>
                <w:szCs w:val="20"/>
              </w:rPr>
              <w:t>______</w:t>
            </w:r>
          </w:p>
          <w:p w14:paraId="55CE05F3" w14:textId="0717FD4C" w:rsidR="009B26F5" w:rsidRPr="00B76966" w:rsidRDefault="009B26F5" w:rsidP="00B76966">
            <w:pPr>
              <w:pStyle w:val="Testonormale"/>
              <w:spacing w:after="0" w:line="240" w:lineRule="auto"/>
              <w:ind w:left="360" w:firstLine="0"/>
              <w:rPr>
                <w:rFonts w:ascii="Candara" w:hAnsi="Candara" w:cs="Times New Roman"/>
                <w:b w:val="0"/>
                <w:bCs/>
                <w:sz w:val="20"/>
                <w:szCs w:val="20"/>
              </w:rPr>
            </w:pPr>
          </w:p>
          <w:p w14:paraId="03A4050C" w14:textId="6A2F9DA1" w:rsidR="009B26F5" w:rsidRPr="00B76966" w:rsidRDefault="009B26F5" w:rsidP="00B76966">
            <w:pPr>
              <w:pStyle w:val="Testonormale"/>
              <w:spacing w:after="0" w:line="240" w:lineRule="auto"/>
              <w:ind w:left="360" w:firstLine="0"/>
              <w:rPr>
                <w:rFonts w:ascii="Candara" w:hAnsi="Candara" w:cs="Times New Roman"/>
                <w:b w:val="0"/>
                <w:bCs/>
                <w:sz w:val="20"/>
                <w:szCs w:val="20"/>
              </w:rPr>
            </w:pPr>
            <w:r w:rsidRPr="00B76966">
              <w:rPr>
                <w:rFonts w:ascii="Candara" w:hAnsi="Candara" w:cs="Times New Roman"/>
                <w:b w:val="0"/>
                <w:bCs/>
                <w:sz w:val="20"/>
                <w:szCs w:val="20"/>
              </w:rPr>
              <w:t>________________</w:t>
            </w:r>
            <w:r w:rsidR="00B76966">
              <w:rPr>
                <w:rFonts w:ascii="Candara" w:hAnsi="Candara" w:cs="Times New Roman"/>
                <w:b w:val="0"/>
                <w:bCs/>
                <w:sz w:val="20"/>
                <w:szCs w:val="20"/>
              </w:rPr>
              <w:t>______________________</w:t>
            </w:r>
            <w:r w:rsidRPr="00B76966">
              <w:rPr>
                <w:rFonts w:ascii="Candara" w:hAnsi="Candara" w:cs="Times New Roman"/>
                <w:b w:val="0"/>
                <w:bCs/>
                <w:sz w:val="20"/>
                <w:szCs w:val="20"/>
              </w:rPr>
              <w:t>____</w:t>
            </w:r>
          </w:p>
          <w:p w14:paraId="0185AAD1" w14:textId="3A1514DC" w:rsidR="00AC7B16" w:rsidRPr="00B76966" w:rsidRDefault="00AC7B16" w:rsidP="00B76966">
            <w:pPr>
              <w:pStyle w:val="Testonormale"/>
              <w:spacing w:after="0" w:line="240" w:lineRule="auto"/>
              <w:ind w:left="360" w:right="196" w:firstLine="0"/>
              <w:rPr>
                <w:rFonts w:ascii="Candara" w:hAnsi="Candara" w:cs="Times New Roman"/>
                <w:b w:val="0"/>
                <w:bCs/>
                <w:sz w:val="20"/>
                <w:szCs w:val="20"/>
                <w:lang w:val="de-DE"/>
              </w:rPr>
            </w:pPr>
          </w:p>
        </w:tc>
        <w:tc>
          <w:tcPr>
            <w:tcW w:w="5103" w:type="dxa"/>
          </w:tcPr>
          <w:p w14:paraId="7FF6C53A" w14:textId="77777777" w:rsidR="00AC7B16" w:rsidRPr="00B76966" w:rsidRDefault="00AC7B16" w:rsidP="00B76966">
            <w:pPr>
              <w:pStyle w:val="Testonormale"/>
              <w:spacing w:after="0" w:line="240" w:lineRule="auto"/>
              <w:ind w:left="360" w:right="196" w:firstLine="0"/>
              <w:rPr>
                <w:rFonts w:ascii="Candara" w:hAnsi="Candara" w:cs="Times New Roman"/>
                <w:b w:val="0"/>
                <w:bCs/>
                <w:sz w:val="20"/>
                <w:szCs w:val="20"/>
                <w:lang w:val="de-DE"/>
              </w:rPr>
            </w:pPr>
            <w:r w:rsidRPr="00B76966">
              <w:rPr>
                <w:rFonts w:ascii="Candara" w:hAnsi="Candara" w:cs="Times New Roman"/>
                <w:b w:val="0"/>
                <w:bCs/>
                <w:sz w:val="20"/>
                <w:szCs w:val="20"/>
                <w:lang w:val="de-DE"/>
              </w:rPr>
              <w:lastRenderedPageBreak/>
              <w:t>Die amtliche Anerkennung der Gleichstellung mit folgendem Diplom:</w:t>
            </w:r>
          </w:p>
          <w:p w14:paraId="38F92FD8" w14:textId="72AB86E6" w:rsidR="00AC7B16" w:rsidRDefault="00AC7B16" w:rsidP="00B76966">
            <w:pPr>
              <w:pStyle w:val="Testonormale"/>
              <w:spacing w:after="0" w:line="240" w:lineRule="auto"/>
              <w:ind w:left="360" w:firstLine="0"/>
              <w:rPr>
                <w:rFonts w:ascii="Candara" w:hAnsi="Candara" w:cs="Times New Roman"/>
                <w:b w:val="0"/>
                <w:bCs/>
                <w:sz w:val="20"/>
                <w:szCs w:val="20"/>
              </w:rPr>
            </w:pPr>
            <w:r w:rsidRPr="00B76966">
              <w:rPr>
                <w:rFonts w:ascii="Candara" w:hAnsi="Candara" w:cs="Times New Roman"/>
                <w:b w:val="0"/>
                <w:bCs/>
                <w:sz w:val="20"/>
                <w:szCs w:val="20"/>
              </w:rPr>
              <w:t>____________________</w:t>
            </w:r>
            <w:r w:rsidR="00B76966">
              <w:rPr>
                <w:rFonts w:ascii="Candara" w:hAnsi="Candara" w:cs="Times New Roman"/>
                <w:b w:val="0"/>
                <w:bCs/>
                <w:sz w:val="20"/>
                <w:szCs w:val="20"/>
              </w:rPr>
              <w:t>______________________</w:t>
            </w:r>
          </w:p>
          <w:p w14:paraId="2B0B5C78" w14:textId="77777777" w:rsidR="00B76966" w:rsidRPr="00B76966" w:rsidRDefault="00B76966" w:rsidP="00B76966">
            <w:pPr>
              <w:pStyle w:val="Testonormale"/>
              <w:spacing w:after="0" w:line="240" w:lineRule="auto"/>
              <w:ind w:left="360" w:firstLine="0"/>
              <w:rPr>
                <w:rFonts w:ascii="Candara" w:hAnsi="Candara" w:cs="Times New Roman"/>
                <w:b w:val="0"/>
                <w:bCs/>
                <w:sz w:val="20"/>
                <w:szCs w:val="20"/>
              </w:rPr>
            </w:pPr>
          </w:p>
          <w:p w14:paraId="4AAD3487" w14:textId="74AF1440" w:rsidR="00AC7B16" w:rsidRPr="00B76966" w:rsidRDefault="00AC7B16" w:rsidP="00B76966">
            <w:pPr>
              <w:pStyle w:val="Testonormale"/>
              <w:spacing w:after="0" w:line="240" w:lineRule="auto"/>
              <w:ind w:left="360" w:firstLine="0"/>
              <w:rPr>
                <w:rFonts w:ascii="Candara" w:hAnsi="Candara" w:cs="Times New Roman"/>
                <w:b w:val="0"/>
                <w:bCs/>
                <w:sz w:val="20"/>
                <w:szCs w:val="20"/>
              </w:rPr>
            </w:pPr>
            <w:r w:rsidRPr="00B76966">
              <w:rPr>
                <w:rFonts w:ascii="Candara" w:hAnsi="Candara" w:cs="Times New Roman"/>
                <w:b w:val="0"/>
                <w:bCs/>
                <w:sz w:val="20"/>
                <w:szCs w:val="20"/>
              </w:rPr>
              <w:t>_____</w:t>
            </w:r>
            <w:r w:rsidR="00B76966">
              <w:rPr>
                <w:rFonts w:ascii="Candara" w:hAnsi="Candara" w:cs="Times New Roman"/>
                <w:b w:val="0"/>
                <w:bCs/>
                <w:sz w:val="20"/>
                <w:szCs w:val="20"/>
              </w:rPr>
              <w:t>______________________</w:t>
            </w:r>
            <w:r w:rsidRPr="00B76966">
              <w:rPr>
                <w:rFonts w:ascii="Candara" w:hAnsi="Candara" w:cs="Times New Roman"/>
                <w:b w:val="0"/>
                <w:bCs/>
                <w:sz w:val="20"/>
                <w:szCs w:val="20"/>
              </w:rPr>
              <w:t>_______________</w:t>
            </w:r>
          </w:p>
          <w:p w14:paraId="71C50EAF" w14:textId="77777777" w:rsidR="00AC7B16" w:rsidRPr="00B76966" w:rsidRDefault="00AC7B16" w:rsidP="00B76966">
            <w:pPr>
              <w:pStyle w:val="Testonormale"/>
              <w:spacing w:after="0" w:line="240" w:lineRule="auto"/>
              <w:ind w:left="360" w:firstLine="0"/>
              <w:rPr>
                <w:rFonts w:ascii="Candara" w:hAnsi="Candara" w:cs="Times New Roman"/>
                <w:b w:val="0"/>
                <w:bCs/>
                <w:sz w:val="20"/>
                <w:szCs w:val="20"/>
              </w:rPr>
            </w:pPr>
          </w:p>
        </w:tc>
      </w:tr>
      <w:tr w:rsidR="00AC7B16" w:rsidRPr="00B76966" w14:paraId="499E1264" w14:textId="77777777" w:rsidTr="00E720E1">
        <w:trPr>
          <w:jc w:val="center"/>
        </w:trPr>
        <w:tc>
          <w:tcPr>
            <w:tcW w:w="5103" w:type="dxa"/>
            <w:shd w:val="clear" w:color="auto" w:fill="auto"/>
          </w:tcPr>
          <w:p w14:paraId="09E32E95" w14:textId="77777777" w:rsidR="00AC7B16" w:rsidRDefault="00AC7B16" w:rsidP="00B76966">
            <w:pPr>
              <w:pStyle w:val="Testonormale"/>
              <w:spacing w:after="0" w:line="240" w:lineRule="auto"/>
              <w:ind w:left="360" w:firstLine="0"/>
              <w:rPr>
                <w:rFonts w:ascii="Candara" w:hAnsi="Candara" w:cs="Times New Roman"/>
                <w:b w:val="0"/>
                <w:bCs/>
                <w:sz w:val="20"/>
                <w:szCs w:val="20"/>
              </w:rPr>
            </w:pPr>
            <w:r w:rsidRPr="00B76966">
              <w:rPr>
                <w:rFonts w:ascii="Candara" w:hAnsi="Candara" w:cs="Times New Roman"/>
                <w:b w:val="0"/>
                <w:bCs/>
                <w:sz w:val="20"/>
                <w:szCs w:val="20"/>
              </w:rPr>
              <w:lastRenderedPageBreak/>
              <w:t>con provvedimento del</w:t>
            </w:r>
          </w:p>
          <w:p w14:paraId="6AC02248" w14:textId="77777777" w:rsidR="00B819A0" w:rsidRPr="00B76966" w:rsidRDefault="00B819A0" w:rsidP="00B76966">
            <w:pPr>
              <w:pStyle w:val="Testonormale"/>
              <w:spacing w:after="0" w:line="240" w:lineRule="auto"/>
              <w:ind w:left="360" w:firstLine="0"/>
              <w:rPr>
                <w:rFonts w:ascii="Candara" w:hAnsi="Candara" w:cs="Times New Roman"/>
                <w:b w:val="0"/>
                <w:bCs/>
                <w:sz w:val="20"/>
                <w:szCs w:val="20"/>
              </w:rPr>
            </w:pPr>
          </w:p>
          <w:p w14:paraId="6B7EB2E3" w14:textId="65227FE3" w:rsidR="00AC7B16" w:rsidRPr="00B76966" w:rsidRDefault="00AC7B16" w:rsidP="00B76966">
            <w:pPr>
              <w:pStyle w:val="Testonormale"/>
              <w:spacing w:after="0" w:line="240" w:lineRule="auto"/>
              <w:ind w:left="360" w:firstLine="0"/>
              <w:rPr>
                <w:rFonts w:ascii="Candara" w:hAnsi="Candara" w:cs="Times New Roman"/>
                <w:b w:val="0"/>
                <w:bCs/>
                <w:sz w:val="20"/>
                <w:szCs w:val="20"/>
              </w:rPr>
            </w:pPr>
            <w:r w:rsidRPr="00B76966">
              <w:rPr>
                <w:rFonts w:ascii="Candara" w:hAnsi="Candara" w:cs="Times New Roman"/>
                <w:b w:val="0"/>
                <w:bCs/>
                <w:sz w:val="20"/>
                <w:szCs w:val="20"/>
              </w:rPr>
              <w:t>___________</w:t>
            </w:r>
            <w:r w:rsidR="00B819A0">
              <w:rPr>
                <w:rFonts w:ascii="Candara" w:hAnsi="Candara" w:cs="Times New Roman"/>
                <w:b w:val="0"/>
                <w:bCs/>
                <w:sz w:val="20"/>
                <w:szCs w:val="20"/>
              </w:rPr>
              <w:t>______________________</w:t>
            </w:r>
            <w:r w:rsidRPr="00B76966">
              <w:rPr>
                <w:rFonts w:ascii="Candara" w:hAnsi="Candara" w:cs="Times New Roman"/>
                <w:b w:val="0"/>
                <w:bCs/>
                <w:sz w:val="20"/>
                <w:szCs w:val="20"/>
              </w:rPr>
              <w:t>_________</w:t>
            </w:r>
          </w:p>
          <w:p w14:paraId="1133BBC7" w14:textId="77777777" w:rsidR="00B819A0" w:rsidRDefault="00B819A0" w:rsidP="00B76966">
            <w:pPr>
              <w:pStyle w:val="Testonormale"/>
              <w:spacing w:after="0" w:line="240" w:lineRule="auto"/>
              <w:ind w:left="360" w:right="-89" w:firstLine="0"/>
              <w:rPr>
                <w:rFonts w:ascii="Candara" w:hAnsi="Candara" w:cs="Times New Roman"/>
                <w:b w:val="0"/>
                <w:bCs/>
                <w:sz w:val="20"/>
                <w:szCs w:val="20"/>
              </w:rPr>
            </w:pPr>
          </w:p>
          <w:p w14:paraId="76A1A779" w14:textId="6F31827A" w:rsidR="00AC7B16" w:rsidRPr="00B76966" w:rsidRDefault="00AC7B16" w:rsidP="00B76966">
            <w:pPr>
              <w:pStyle w:val="Testonormale"/>
              <w:spacing w:after="0" w:line="240" w:lineRule="auto"/>
              <w:ind w:left="360" w:right="-89" w:firstLine="0"/>
              <w:rPr>
                <w:rFonts w:ascii="Candara" w:hAnsi="Candara" w:cs="Times New Roman"/>
                <w:b w:val="0"/>
                <w:bCs/>
                <w:sz w:val="20"/>
                <w:szCs w:val="20"/>
              </w:rPr>
            </w:pPr>
            <w:r w:rsidRPr="00B76966">
              <w:rPr>
                <w:rFonts w:ascii="Candara" w:hAnsi="Candara" w:cs="Times New Roman"/>
                <w:b w:val="0"/>
                <w:bCs/>
                <w:sz w:val="20"/>
                <w:szCs w:val="20"/>
              </w:rPr>
              <w:t xml:space="preserve">di </w:t>
            </w:r>
            <w:r w:rsidR="00B819A0">
              <w:rPr>
                <w:rFonts w:ascii="Candara" w:hAnsi="Candara" w:cs="Times New Roman"/>
                <w:b w:val="0"/>
                <w:bCs/>
                <w:sz w:val="20"/>
                <w:szCs w:val="20"/>
              </w:rPr>
              <w:t>_____________________</w:t>
            </w:r>
            <w:r w:rsidRPr="00B76966">
              <w:rPr>
                <w:rFonts w:ascii="Candara" w:hAnsi="Candara" w:cs="Times New Roman"/>
                <w:b w:val="0"/>
                <w:bCs/>
                <w:sz w:val="20"/>
                <w:szCs w:val="20"/>
              </w:rPr>
              <w:t>___________________</w:t>
            </w:r>
          </w:p>
          <w:p w14:paraId="6F698A11" w14:textId="77777777" w:rsidR="00B819A0" w:rsidRDefault="00B819A0" w:rsidP="00B76966">
            <w:pPr>
              <w:pStyle w:val="Testonormale"/>
              <w:spacing w:after="0" w:line="240" w:lineRule="auto"/>
              <w:ind w:left="360" w:firstLine="0"/>
              <w:rPr>
                <w:rFonts w:ascii="Candara" w:hAnsi="Candara" w:cs="Times New Roman"/>
                <w:b w:val="0"/>
                <w:bCs/>
                <w:sz w:val="20"/>
                <w:szCs w:val="20"/>
              </w:rPr>
            </w:pPr>
          </w:p>
          <w:p w14:paraId="32A2B449" w14:textId="273FE89C" w:rsidR="00AC7B16" w:rsidRPr="00B76966" w:rsidRDefault="00AC7B16" w:rsidP="00B76966">
            <w:pPr>
              <w:pStyle w:val="Testonormale"/>
              <w:spacing w:after="0" w:line="240" w:lineRule="auto"/>
              <w:ind w:left="360" w:firstLine="0"/>
              <w:rPr>
                <w:rFonts w:ascii="Candara" w:hAnsi="Candara" w:cs="Times New Roman"/>
                <w:b w:val="0"/>
                <w:bCs/>
                <w:sz w:val="20"/>
                <w:szCs w:val="20"/>
              </w:rPr>
            </w:pPr>
            <w:r w:rsidRPr="00B76966">
              <w:rPr>
                <w:rFonts w:ascii="Candara" w:hAnsi="Candara" w:cs="Times New Roman"/>
                <w:b w:val="0"/>
                <w:bCs/>
                <w:sz w:val="20"/>
                <w:szCs w:val="20"/>
              </w:rPr>
              <w:t>n. __</w:t>
            </w:r>
            <w:r w:rsidR="00B819A0">
              <w:rPr>
                <w:rFonts w:ascii="Candara" w:hAnsi="Candara" w:cs="Times New Roman"/>
                <w:b w:val="0"/>
                <w:bCs/>
                <w:sz w:val="20"/>
                <w:szCs w:val="20"/>
              </w:rPr>
              <w:t>___________</w:t>
            </w:r>
            <w:r w:rsidRPr="00B76966">
              <w:rPr>
                <w:rFonts w:ascii="Candara" w:hAnsi="Candara" w:cs="Times New Roman"/>
                <w:b w:val="0"/>
                <w:bCs/>
                <w:sz w:val="20"/>
                <w:szCs w:val="20"/>
              </w:rPr>
              <w:t>____ del ____</w:t>
            </w:r>
            <w:r w:rsidR="00B819A0">
              <w:rPr>
                <w:rFonts w:ascii="Candara" w:hAnsi="Candara" w:cs="Times New Roman"/>
                <w:b w:val="0"/>
                <w:bCs/>
                <w:sz w:val="20"/>
                <w:szCs w:val="20"/>
              </w:rPr>
              <w:t>____________</w:t>
            </w:r>
            <w:r w:rsidRPr="00B76966">
              <w:rPr>
                <w:rFonts w:ascii="Candara" w:hAnsi="Candara" w:cs="Times New Roman"/>
                <w:b w:val="0"/>
                <w:bCs/>
                <w:sz w:val="20"/>
                <w:szCs w:val="20"/>
              </w:rPr>
              <w:t>__;</w:t>
            </w:r>
          </w:p>
        </w:tc>
        <w:tc>
          <w:tcPr>
            <w:tcW w:w="5103" w:type="dxa"/>
          </w:tcPr>
          <w:p w14:paraId="26EB1A94" w14:textId="77777777" w:rsidR="00AC7B16" w:rsidRDefault="00AC7B16" w:rsidP="00B76966">
            <w:pPr>
              <w:pStyle w:val="Testonormale"/>
              <w:spacing w:after="0" w:line="240" w:lineRule="auto"/>
              <w:ind w:left="360" w:firstLine="0"/>
              <w:rPr>
                <w:rFonts w:ascii="Candara" w:hAnsi="Candara" w:cs="Times New Roman"/>
                <w:b w:val="0"/>
                <w:bCs/>
                <w:sz w:val="20"/>
                <w:szCs w:val="20"/>
                <w:lang w:val="de-DE"/>
              </w:rPr>
            </w:pPr>
            <w:r w:rsidRPr="00B76966">
              <w:rPr>
                <w:rFonts w:ascii="Candara" w:hAnsi="Candara" w:cs="Times New Roman"/>
                <w:b w:val="0"/>
                <w:bCs/>
                <w:sz w:val="20"/>
                <w:szCs w:val="20"/>
                <w:lang w:val="de-DE"/>
              </w:rPr>
              <w:t>wurde mit Maßnahme des/der</w:t>
            </w:r>
          </w:p>
          <w:p w14:paraId="02DDAD07" w14:textId="77777777" w:rsidR="00B819A0" w:rsidRPr="00B76966" w:rsidRDefault="00B819A0" w:rsidP="00B76966">
            <w:pPr>
              <w:pStyle w:val="Testonormale"/>
              <w:spacing w:after="0" w:line="240" w:lineRule="auto"/>
              <w:ind w:left="360" w:firstLine="0"/>
              <w:rPr>
                <w:rFonts w:ascii="Candara" w:hAnsi="Candara" w:cs="Times New Roman"/>
                <w:b w:val="0"/>
                <w:bCs/>
                <w:sz w:val="20"/>
                <w:szCs w:val="20"/>
                <w:lang w:val="de-DE"/>
              </w:rPr>
            </w:pPr>
          </w:p>
          <w:p w14:paraId="2467733D" w14:textId="3412172F" w:rsidR="00AC7B16" w:rsidRPr="00B76966" w:rsidRDefault="00AC7B16" w:rsidP="00B76966">
            <w:pPr>
              <w:pStyle w:val="Testonormale"/>
              <w:spacing w:after="0" w:line="240" w:lineRule="auto"/>
              <w:ind w:left="360" w:firstLine="0"/>
              <w:rPr>
                <w:rFonts w:ascii="Candara" w:hAnsi="Candara" w:cs="Times New Roman"/>
                <w:b w:val="0"/>
                <w:bCs/>
                <w:sz w:val="20"/>
                <w:szCs w:val="20"/>
                <w:lang w:val="de-DE"/>
              </w:rPr>
            </w:pPr>
            <w:r w:rsidRPr="00B76966">
              <w:rPr>
                <w:rFonts w:ascii="Candara" w:hAnsi="Candara" w:cs="Times New Roman"/>
                <w:b w:val="0"/>
                <w:bCs/>
                <w:sz w:val="20"/>
                <w:szCs w:val="20"/>
                <w:lang w:val="de-DE"/>
              </w:rPr>
              <w:t>_____________</w:t>
            </w:r>
            <w:r w:rsidR="00B819A0">
              <w:rPr>
                <w:rFonts w:ascii="Candara" w:hAnsi="Candara" w:cs="Times New Roman"/>
                <w:b w:val="0"/>
                <w:bCs/>
                <w:sz w:val="20"/>
                <w:szCs w:val="20"/>
                <w:lang w:val="de-DE"/>
              </w:rPr>
              <w:t>______________________</w:t>
            </w:r>
            <w:r w:rsidRPr="00B76966">
              <w:rPr>
                <w:rFonts w:ascii="Candara" w:hAnsi="Candara" w:cs="Times New Roman"/>
                <w:b w:val="0"/>
                <w:bCs/>
                <w:sz w:val="20"/>
                <w:szCs w:val="20"/>
                <w:lang w:val="de-DE"/>
              </w:rPr>
              <w:t>_______</w:t>
            </w:r>
          </w:p>
          <w:p w14:paraId="4B934421" w14:textId="77777777" w:rsidR="00B819A0" w:rsidRPr="00885459" w:rsidRDefault="00B819A0" w:rsidP="00B76966">
            <w:pPr>
              <w:pStyle w:val="Testonormale"/>
              <w:spacing w:after="0" w:line="240" w:lineRule="auto"/>
              <w:ind w:left="360" w:firstLine="0"/>
              <w:rPr>
                <w:rFonts w:ascii="Candara" w:hAnsi="Candara" w:cs="Times New Roman"/>
                <w:b w:val="0"/>
                <w:bCs/>
                <w:sz w:val="20"/>
                <w:szCs w:val="20"/>
                <w:lang w:val="de-DE"/>
              </w:rPr>
            </w:pPr>
          </w:p>
          <w:p w14:paraId="2FBCABF9" w14:textId="510CFAF5" w:rsidR="00AC7B16" w:rsidRPr="00B76966" w:rsidRDefault="00AC7B16" w:rsidP="00B76966">
            <w:pPr>
              <w:pStyle w:val="Testonormale"/>
              <w:spacing w:after="0" w:line="240" w:lineRule="auto"/>
              <w:ind w:left="360" w:firstLine="0"/>
              <w:rPr>
                <w:rFonts w:ascii="Candara" w:hAnsi="Candara" w:cs="Times New Roman"/>
                <w:b w:val="0"/>
                <w:bCs/>
                <w:sz w:val="20"/>
                <w:szCs w:val="20"/>
              </w:rPr>
            </w:pPr>
            <w:r w:rsidRPr="00B76966">
              <w:rPr>
                <w:rFonts w:ascii="Candara" w:hAnsi="Candara" w:cs="Times New Roman"/>
                <w:b w:val="0"/>
                <w:bCs/>
                <w:sz w:val="20"/>
                <w:szCs w:val="20"/>
              </w:rPr>
              <w:t>von ___________</w:t>
            </w:r>
            <w:r w:rsidR="00B819A0">
              <w:rPr>
                <w:rFonts w:ascii="Candara" w:hAnsi="Candara" w:cs="Times New Roman"/>
                <w:b w:val="0"/>
                <w:bCs/>
                <w:sz w:val="20"/>
                <w:szCs w:val="20"/>
              </w:rPr>
              <w:t>____________________</w:t>
            </w:r>
            <w:r w:rsidRPr="00B76966">
              <w:rPr>
                <w:rFonts w:ascii="Candara" w:hAnsi="Candara" w:cs="Times New Roman"/>
                <w:b w:val="0"/>
                <w:bCs/>
                <w:sz w:val="20"/>
                <w:szCs w:val="20"/>
              </w:rPr>
              <w:t>_______</w:t>
            </w:r>
          </w:p>
          <w:p w14:paraId="1015F2D9" w14:textId="77777777" w:rsidR="00521D8A" w:rsidRDefault="00521D8A" w:rsidP="00B76966">
            <w:pPr>
              <w:pStyle w:val="Testonormale"/>
              <w:spacing w:after="0" w:line="240" w:lineRule="auto"/>
              <w:ind w:left="360" w:firstLine="0"/>
              <w:rPr>
                <w:rFonts w:ascii="Candara" w:hAnsi="Candara" w:cs="Times New Roman"/>
                <w:b w:val="0"/>
                <w:bCs/>
                <w:sz w:val="20"/>
                <w:szCs w:val="20"/>
              </w:rPr>
            </w:pPr>
          </w:p>
          <w:p w14:paraId="741E4DDD" w14:textId="41925DAC" w:rsidR="00AC7B16" w:rsidRPr="00B76966" w:rsidRDefault="00AC7B16" w:rsidP="00B76966">
            <w:pPr>
              <w:pStyle w:val="Testonormale"/>
              <w:spacing w:after="0" w:line="240" w:lineRule="auto"/>
              <w:ind w:left="360" w:firstLine="0"/>
              <w:rPr>
                <w:rFonts w:ascii="Candara" w:hAnsi="Candara" w:cs="Times New Roman"/>
                <w:b w:val="0"/>
                <w:bCs/>
                <w:sz w:val="20"/>
                <w:szCs w:val="20"/>
              </w:rPr>
            </w:pPr>
            <w:r w:rsidRPr="00B76966">
              <w:rPr>
                <w:rFonts w:ascii="Candara" w:hAnsi="Candara" w:cs="Times New Roman"/>
                <w:b w:val="0"/>
                <w:bCs/>
                <w:sz w:val="20"/>
                <w:szCs w:val="20"/>
              </w:rPr>
              <w:t>Nr. _</w:t>
            </w:r>
            <w:r w:rsidR="00521D8A">
              <w:rPr>
                <w:rFonts w:ascii="Candara" w:hAnsi="Candara" w:cs="Times New Roman"/>
                <w:b w:val="0"/>
                <w:bCs/>
                <w:sz w:val="20"/>
                <w:szCs w:val="20"/>
              </w:rPr>
              <w:t>________</w:t>
            </w:r>
            <w:r w:rsidRPr="00B76966">
              <w:rPr>
                <w:rFonts w:ascii="Candara" w:hAnsi="Candara" w:cs="Times New Roman"/>
                <w:b w:val="0"/>
                <w:bCs/>
                <w:sz w:val="20"/>
                <w:szCs w:val="20"/>
              </w:rPr>
              <w:t>_____ am __</w:t>
            </w:r>
            <w:r w:rsidR="00521D8A">
              <w:rPr>
                <w:rFonts w:ascii="Candara" w:hAnsi="Candara" w:cs="Times New Roman"/>
                <w:b w:val="0"/>
                <w:bCs/>
                <w:sz w:val="20"/>
                <w:szCs w:val="20"/>
              </w:rPr>
              <w:t>________</w:t>
            </w:r>
            <w:r w:rsidRPr="00B76966">
              <w:rPr>
                <w:rFonts w:ascii="Candara" w:hAnsi="Candara" w:cs="Times New Roman"/>
                <w:b w:val="0"/>
                <w:bCs/>
                <w:sz w:val="20"/>
                <w:szCs w:val="20"/>
              </w:rPr>
              <w:t>____ verfügt;</w:t>
            </w:r>
          </w:p>
        </w:tc>
      </w:tr>
      <w:tr w:rsidR="00AC7B16" w:rsidRPr="008B527C" w14:paraId="0EA57526" w14:textId="77777777" w:rsidTr="00E720E1">
        <w:trPr>
          <w:jc w:val="center"/>
        </w:trPr>
        <w:tc>
          <w:tcPr>
            <w:tcW w:w="5103" w:type="dxa"/>
            <w:shd w:val="clear" w:color="auto" w:fill="auto"/>
          </w:tcPr>
          <w:p w14:paraId="503470F3" w14:textId="77777777" w:rsidR="00AC7B16" w:rsidRPr="008B527C" w:rsidRDefault="00AC7B16" w:rsidP="00AA5FEB">
            <w:pPr>
              <w:pStyle w:val="Testonormale"/>
              <w:spacing w:after="0"/>
              <w:ind w:left="360" w:firstLine="0"/>
              <w:rPr>
                <w:rFonts w:ascii="Verdana" w:hAnsi="Verdana" w:cs="Times New Roman"/>
                <w:b w:val="0"/>
                <w:bCs/>
                <w:sz w:val="20"/>
              </w:rPr>
            </w:pPr>
          </w:p>
        </w:tc>
        <w:tc>
          <w:tcPr>
            <w:tcW w:w="5103" w:type="dxa"/>
          </w:tcPr>
          <w:p w14:paraId="06DE0654" w14:textId="77777777" w:rsidR="00AC7B16" w:rsidRPr="008B527C" w:rsidRDefault="00AC7B16" w:rsidP="00AA5FEB">
            <w:pPr>
              <w:pStyle w:val="Testonormale"/>
              <w:spacing w:after="0"/>
              <w:ind w:left="360" w:firstLine="0"/>
              <w:rPr>
                <w:rFonts w:ascii="Verdana" w:hAnsi="Verdana" w:cs="Times New Roman"/>
                <w:b w:val="0"/>
                <w:bCs/>
                <w:sz w:val="20"/>
              </w:rPr>
            </w:pPr>
          </w:p>
        </w:tc>
      </w:tr>
      <w:tr w:rsidR="00AC7B16" w:rsidRPr="009622CF" w14:paraId="2C670E9A" w14:textId="77777777" w:rsidTr="00E720E1">
        <w:trPr>
          <w:jc w:val="center"/>
        </w:trPr>
        <w:tc>
          <w:tcPr>
            <w:tcW w:w="5103" w:type="dxa"/>
          </w:tcPr>
          <w:p w14:paraId="7C8BE1DB" w14:textId="77777777" w:rsidR="00AC7B16" w:rsidRPr="0075366B" w:rsidRDefault="00AC7B16" w:rsidP="00AA5FEB">
            <w:pPr>
              <w:pStyle w:val="Testonormale"/>
              <w:numPr>
                <w:ilvl w:val="0"/>
                <w:numId w:val="1"/>
              </w:numPr>
              <w:spacing w:after="0"/>
              <w:rPr>
                <w:rFonts w:ascii="Candara" w:hAnsi="Candara" w:cs="Times New Roman"/>
                <w:b w:val="0"/>
                <w:bCs/>
                <w:sz w:val="20"/>
                <w:szCs w:val="20"/>
              </w:rPr>
            </w:pPr>
            <w:r w:rsidRPr="0075366B">
              <w:rPr>
                <w:rFonts w:ascii="Candara" w:hAnsi="Candara" w:cs="Times New Roman"/>
                <w:b w:val="0"/>
                <w:bCs/>
                <w:sz w:val="20"/>
                <w:szCs w:val="20"/>
              </w:rPr>
              <w:t>di non aver riportato condanne penali o applicazioni di pena ai sensi dell’articolo 444 del Codice di procedura penale e di non avere in corso procedimenti penali né procedimenti amministrativi per l’applicazione di misure di sicurezza o di prevenzione, né che risultino a proprio carico precedenti penali iscrivibili nel casellario giudiziale ai sensi dell’articolo 3 del decreto del Presidente della Repubblica 14 novembre 2002, n. 313.</w:t>
            </w:r>
          </w:p>
          <w:p w14:paraId="1D649176" w14:textId="77777777" w:rsidR="00AC7B16" w:rsidRPr="0075366B" w:rsidRDefault="00AC7B16" w:rsidP="00AA5FEB">
            <w:pPr>
              <w:pStyle w:val="Testonormale"/>
              <w:spacing w:after="0"/>
              <w:ind w:left="360" w:firstLine="0"/>
              <w:rPr>
                <w:rFonts w:ascii="Candara" w:hAnsi="Candara" w:cs="Times New Roman"/>
                <w:b w:val="0"/>
                <w:bCs/>
                <w:sz w:val="20"/>
                <w:szCs w:val="20"/>
              </w:rPr>
            </w:pPr>
            <w:r w:rsidRPr="0075366B">
              <w:rPr>
                <w:rFonts w:ascii="Candara" w:hAnsi="Candara" w:cs="Times New Roman"/>
                <w:b w:val="0"/>
                <w:bCs/>
                <w:sz w:val="20"/>
                <w:szCs w:val="20"/>
              </w:rPr>
              <w:t>In caso contrario, dovranno essere indicate, nello spazio sottostante, le condanne e i procedimenti a carico ed ogni eventuale precedente penale, precisando la data del provvedimento e l’Autorità Giudiziaria che lo ha emanato ovvero quella presso la quale penda un eventuale procedimento penale</w:t>
            </w:r>
            <w:r w:rsidRPr="0075366B">
              <w:rPr>
                <w:rFonts w:ascii="Candara" w:hAnsi="Candara" w:cs="Arial"/>
                <w:b w:val="0"/>
                <w:bCs/>
                <w:sz w:val="20"/>
                <w:szCs w:val="20"/>
              </w:rPr>
              <w:t xml:space="preserve"> </w:t>
            </w:r>
            <w:r w:rsidRPr="0075366B">
              <w:rPr>
                <w:rFonts w:ascii="Candara" w:hAnsi="Candara"/>
                <w:b w:val="0"/>
                <w:bCs/>
                <w:sz w:val="20"/>
                <w:szCs w:val="20"/>
              </w:rPr>
              <w:t>(se SI indicare quali):</w:t>
            </w:r>
          </w:p>
        </w:tc>
        <w:tc>
          <w:tcPr>
            <w:tcW w:w="5103" w:type="dxa"/>
          </w:tcPr>
          <w:p w14:paraId="362D1BEF" w14:textId="134395CC" w:rsidR="00AC7B16" w:rsidRPr="0075366B" w:rsidRDefault="00AC7B16" w:rsidP="00AA5FEB">
            <w:pPr>
              <w:pStyle w:val="Testonormale"/>
              <w:numPr>
                <w:ilvl w:val="0"/>
                <w:numId w:val="1"/>
              </w:numPr>
              <w:spacing w:after="0"/>
              <w:rPr>
                <w:rFonts w:ascii="Candara" w:hAnsi="Candara" w:cs="Times New Roman"/>
                <w:b w:val="0"/>
                <w:bCs/>
                <w:sz w:val="20"/>
                <w:szCs w:val="20"/>
                <w:lang w:val="de-DE"/>
              </w:rPr>
            </w:pPr>
            <w:r w:rsidRPr="0075366B">
              <w:rPr>
                <w:rFonts w:ascii="Candara" w:hAnsi="Candara" w:cs="Times New Roman"/>
                <w:b w:val="0"/>
                <w:bCs/>
                <w:sz w:val="20"/>
                <w:szCs w:val="20"/>
                <w:lang w:val="de-DE"/>
              </w:rPr>
              <w:t xml:space="preserve">nicht verurteilt worden zu sein </w:t>
            </w:r>
            <w:r w:rsidR="007C312D" w:rsidRPr="0075366B">
              <w:rPr>
                <w:rFonts w:ascii="Candara" w:hAnsi="Candara" w:cs="Times New Roman"/>
                <w:b w:val="0"/>
                <w:bCs/>
                <w:sz w:val="20"/>
                <w:szCs w:val="20"/>
                <w:lang w:val="de-DE"/>
              </w:rPr>
              <w:t>oder</w:t>
            </w:r>
            <w:r w:rsidRPr="0075366B">
              <w:rPr>
                <w:rFonts w:ascii="Candara" w:hAnsi="Candara" w:cs="Times New Roman"/>
                <w:b w:val="0"/>
                <w:bCs/>
                <w:sz w:val="20"/>
                <w:szCs w:val="20"/>
                <w:lang w:val="de-DE"/>
              </w:rPr>
              <w:t xml:space="preserve"> dass keine Strafen nach Art. 444 der Strafprozessordnung verhängt worden sind, dass keine Strafverfahren oder Verwaltungsmaßnahmen zur Anwendung von Vorbeugungs- und Sicherungsma</w:t>
            </w:r>
            <w:r w:rsidR="004102BB" w:rsidRPr="0075366B">
              <w:rPr>
                <w:rFonts w:ascii="Candara" w:hAnsi="Candara" w:cs="Times New Roman"/>
                <w:b w:val="0"/>
                <w:bCs/>
                <w:sz w:val="20"/>
                <w:szCs w:val="20"/>
                <w:lang w:val="de-DE"/>
              </w:rPr>
              <w:t>ß</w:t>
            </w:r>
            <w:r w:rsidRPr="0075366B">
              <w:rPr>
                <w:rFonts w:ascii="Candara" w:hAnsi="Candara" w:cs="Times New Roman"/>
                <w:b w:val="0"/>
                <w:bCs/>
                <w:sz w:val="20"/>
                <w:szCs w:val="20"/>
                <w:lang w:val="de-DE"/>
              </w:rPr>
              <w:t>nahmen anhängig sind und kein Vermerk im Strafregister im Sinne von Art. 3 des Dekrets des Präsidenten der Republik vom 14. November 2002, Nr. 313, aufscheint.</w:t>
            </w:r>
          </w:p>
          <w:p w14:paraId="7B955EE9" w14:textId="6805CD6E" w:rsidR="00AC7B16" w:rsidRPr="0075366B" w:rsidRDefault="00AC7B16" w:rsidP="00AA5FEB">
            <w:pPr>
              <w:pStyle w:val="Testonormale"/>
              <w:spacing w:after="0"/>
              <w:ind w:left="360" w:firstLine="0"/>
              <w:rPr>
                <w:rFonts w:ascii="Candara" w:hAnsi="Candara" w:cs="Times New Roman"/>
                <w:b w:val="0"/>
                <w:bCs/>
                <w:sz w:val="20"/>
                <w:szCs w:val="20"/>
                <w:lang w:val="de-DE"/>
              </w:rPr>
            </w:pPr>
            <w:r w:rsidRPr="0075366B">
              <w:rPr>
                <w:rFonts w:ascii="Candara" w:hAnsi="Candara" w:cs="Times New Roman"/>
                <w:b w:val="0"/>
                <w:bCs/>
                <w:sz w:val="20"/>
                <w:szCs w:val="20"/>
                <w:lang w:val="de-DE"/>
              </w:rPr>
              <w:t>Ist dies nicht der Fall, so sind die Verurteilungen und anhängigen Verfahren sowie etwaige Vorstrafen anzugeben, wobei das genaue Datum der Maßnahme und die Gerichtsbehörde, die sie erlassen hat</w:t>
            </w:r>
            <w:r w:rsidR="007C312D" w:rsidRPr="0075366B">
              <w:rPr>
                <w:rFonts w:ascii="Candara" w:hAnsi="Candara" w:cs="Times New Roman"/>
                <w:b w:val="0"/>
                <w:bCs/>
                <w:sz w:val="20"/>
                <w:szCs w:val="20"/>
                <w:lang w:val="de-DE"/>
              </w:rPr>
              <w:t xml:space="preserve"> oder</w:t>
            </w:r>
            <w:r w:rsidRPr="0075366B">
              <w:rPr>
                <w:rFonts w:ascii="Candara" w:hAnsi="Candara" w:cs="Times New Roman"/>
                <w:b w:val="0"/>
                <w:bCs/>
                <w:sz w:val="20"/>
                <w:szCs w:val="20"/>
                <w:lang w:val="de-DE"/>
              </w:rPr>
              <w:t xml:space="preserve"> die Behörde, bei welcher das Strafverfahren anhängig ist anzuführen sind (wenn JA, angeben welche):</w:t>
            </w:r>
          </w:p>
        </w:tc>
      </w:tr>
      <w:tr w:rsidR="00AC7B16" w:rsidRPr="0075366B" w14:paraId="538A1BA5" w14:textId="77777777" w:rsidTr="00E720E1">
        <w:trPr>
          <w:jc w:val="center"/>
        </w:trPr>
        <w:tc>
          <w:tcPr>
            <w:tcW w:w="5103" w:type="dxa"/>
          </w:tcPr>
          <w:p w14:paraId="66F053B0" w14:textId="77777777" w:rsidR="0075366B" w:rsidRDefault="0075366B" w:rsidP="0075366B">
            <w:pPr>
              <w:pStyle w:val="Testonormale"/>
              <w:spacing w:after="0"/>
              <w:ind w:left="360" w:firstLine="0"/>
              <w:rPr>
                <w:rFonts w:ascii="Candara" w:hAnsi="Candara" w:cs="Times New Roman"/>
                <w:b w:val="0"/>
                <w:bCs/>
                <w:sz w:val="20"/>
                <w:szCs w:val="20"/>
              </w:rPr>
            </w:pPr>
            <w:r w:rsidRPr="0075366B">
              <w:rPr>
                <w:rFonts w:ascii="Candara" w:hAnsi="Candara" w:cs="Times New Roman"/>
                <w:b w:val="0"/>
                <w:bCs/>
                <w:sz w:val="20"/>
                <w:szCs w:val="20"/>
              </w:rPr>
              <w:t>__________________________________________</w:t>
            </w:r>
          </w:p>
          <w:p w14:paraId="2CC77E60" w14:textId="77777777" w:rsidR="0075366B" w:rsidRDefault="0075366B" w:rsidP="0075366B">
            <w:pPr>
              <w:pStyle w:val="Testonormale"/>
              <w:spacing w:after="0"/>
              <w:ind w:left="360" w:firstLine="0"/>
              <w:rPr>
                <w:rFonts w:ascii="Candara" w:hAnsi="Candara" w:cs="Times New Roman"/>
                <w:b w:val="0"/>
                <w:bCs/>
                <w:sz w:val="20"/>
                <w:szCs w:val="20"/>
              </w:rPr>
            </w:pPr>
          </w:p>
          <w:p w14:paraId="7C47F0E1" w14:textId="77777777" w:rsidR="0075366B" w:rsidRDefault="0075366B" w:rsidP="0075366B">
            <w:pPr>
              <w:pStyle w:val="Testonormale"/>
              <w:spacing w:after="0"/>
              <w:ind w:left="360" w:firstLine="0"/>
              <w:rPr>
                <w:rFonts w:ascii="Candara" w:hAnsi="Candara" w:cs="Times New Roman"/>
                <w:b w:val="0"/>
                <w:bCs/>
                <w:sz w:val="20"/>
                <w:szCs w:val="20"/>
              </w:rPr>
            </w:pPr>
            <w:r w:rsidRPr="0075366B">
              <w:rPr>
                <w:rFonts w:ascii="Candara" w:hAnsi="Candara" w:cs="Times New Roman"/>
                <w:b w:val="0"/>
                <w:bCs/>
                <w:sz w:val="20"/>
                <w:szCs w:val="20"/>
              </w:rPr>
              <w:t>__________________________________________</w:t>
            </w:r>
          </w:p>
          <w:p w14:paraId="6EF0D6EE" w14:textId="77777777" w:rsidR="0075366B" w:rsidRDefault="0075366B" w:rsidP="0075366B">
            <w:pPr>
              <w:pStyle w:val="Testonormale"/>
              <w:spacing w:after="0"/>
              <w:ind w:left="360" w:firstLine="0"/>
              <w:rPr>
                <w:rFonts w:ascii="Candara" w:hAnsi="Candara" w:cs="Times New Roman"/>
                <w:b w:val="0"/>
                <w:bCs/>
                <w:sz w:val="20"/>
                <w:szCs w:val="20"/>
              </w:rPr>
            </w:pPr>
          </w:p>
          <w:p w14:paraId="08A7EA76" w14:textId="28725795" w:rsidR="00AC7B16" w:rsidRPr="0075366B" w:rsidRDefault="0075366B" w:rsidP="0075366B">
            <w:pPr>
              <w:pStyle w:val="Testonormale"/>
              <w:spacing w:after="0"/>
              <w:ind w:left="360" w:firstLine="0"/>
              <w:rPr>
                <w:rFonts w:ascii="Candara" w:hAnsi="Candara" w:cs="Times New Roman"/>
                <w:b w:val="0"/>
                <w:bCs/>
                <w:sz w:val="20"/>
                <w:szCs w:val="20"/>
              </w:rPr>
            </w:pPr>
            <w:r>
              <w:rPr>
                <w:rFonts w:ascii="Candara" w:hAnsi="Candara" w:cs="Times New Roman"/>
                <w:b w:val="0"/>
                <w:bCs/>
                <w:sz w:val="20"/>
                <w:szCs w:val="20"/>
              </w:rPr>
              <w:t>_____________________</w:t>
            </w:r>
            <w:r w:rsidRPr="0075366B">
              <w:rPr>
                <w:rFonts w:ascii="Candara" w:hAnsi="Candara" w:cs="Times New Roman"/>
                <w:b w:val="0"/>
                <w:bCs/>
                <w:sz w:val="20"/>
                <w:szCs w:val="20"/>
              </w:rPr>
              <w:t>_____________________</w:t>
            </w:r>
          </w:p>
        </w:tc>
        <w:tc>
          <w:tcPr>
            <w:tcW w:w="5103" w:type="dxa"/>
          </w:tcPr>
          <w:p w14:paraId="4110CD26" w14:textId="77777777" w:rsidR="0075366B" w:rsidRDefault="0075366B" w:rsidP="0075366B">
            <w:pPr>
              <w:pStyle w:val="Testonormale"/>
              <w:spacing w:after="0"/>
              <w:ind w:left="360" w:firstLine="0"/>
              <w:rPr>
                <w:rFonts w:ascii="Candara" w:hAnsi="Candara" w:cs="Times New Roman"/>
                <w:b w:val="0"/>
                <w:bCs/>
                <w:sz w:val="20"/>
                <w:szCs w:val="20"/>
              </w:rPr>
            </w:pPr>
            <w:r w:rsidRPr="0075366B">
              <w:rPr>
                <w:rFonts w:ascii="Candara" w:hAnsi="Candara" w:cs="Times New Roman"/>
                <w:b w:val="0"/>
                <w:bCs/>
                <w:sz w:val="20"/>
                <w:szCs w:val="20"/>
              </w:rPr>
              <w:t>__________________________________________</w:t>
            </w:r>
          </w:p>
          <w:p w14:paraId="3C9B1295" w14:textId="77777777" w:rsidR="0075366B" w:rsidRDefault="0075366B" w:rsidP="0075366B">
            <w:pPr>
              <w:pStyle w:val="Testonormale"/>
              <w:spacing w:after="0"/>
              <w:ind w:left="360" w:firstLine="0"/>
              <w:rPr>
                <w:rFonts w:ascii="Candara" w:hAnsi="Candara" w:cs="Times New Roman"/>
                <w:b w:val="0"/>
                <w:bCs/>
                <w:sz w:val="20"/>
                <w:szCs w:val="20"/>
              </w:rPr>
            </w:pPr>
          </w:p>
          <w:p w14:paraId="2424A790" w14:textId="77777777" w:rsidR="0075366B" w:rsidRDefault="0075366B" w:rsidP="0075366B">
            <w:pPr>
              <w:pStyle w:val="Testonormale"/>
              <w:spacing w:after="0"/>
              <w:ind w:left="360" w:firstLine="0"/>
              <w:rPr>
                <w:rFonts w:ascii="Candara" w:hAnsi="Candara" w:cs="Times New Roman"/>
                <w:b w:val="0"/>
                <w:bCs/>
                <w:sz w:val="20"/>
                <w:szCs w:val="20"/>
              </w:rPr>
            </w:pPr>
            <w:r w:rsidRPr="0075366B">
              <w:rPr>
                <w:rFonts w:ascii="Candara" w:hAnsi="Candara" w:cs="Times New Roman"/>
                <w:b w:val="0"/>
                <w:bCs/>
                <w:sz w:val="20"/>
                <w:szCs w:val="20"/>
              </w:rPr>
              <w:t>__________________________________________</w:t>
            </w:r>
          </w:p>
          <w:p w14:paraId="2D3CF317" w14:textId="77777777" w:rsidR="0075366B" w:rsidRDefault="0075366B" w:rsidP="0075366B">
            <w:pPr>
              <w:pStyle w:val="Testonormale"/>
              <w:spacing w:after="0"/>
              <w:ind w:left="360" w:firstLine="0"/>
              <w:rPr>
                <w:rFonts w:ascii="Candara" w:hAnsi="Candara" w:cs="Times New Roman"/>
                <w:b w:val="0"/>
                <w:bCs/>
                <w:sz w:val="20"/>
                <w:szCs w:val="20"/>
              </w:rPr>
            </w:pPr>
          </w:p>
          <w:p w14:paraId="2CDA7368" w14:textId="1646808A" w:rsidR="00AC7B16" w:rsidRPr="0075366B" w:rsidRDefault="0075366B" w:rsidP="0075366B">
            <w:pPr>
              <w:pStyle w:val="Testonormale"/>
              <w:spacing w:after="0"/>
              <w:ind w:left="360" w:firstLine="0"/>
              <w:rPr>
                <w:rFonts w:ascii="Candara" w:hAnsi="Candara" w:cs="Times New Roman"/>
                <w:b w:val="0"/>
                <w:bCs/>
                <w:sz w:val="20"/>
                <w:szCs w:val="20"/>
              </w:rPr>
            </w:pPr>
            <w:r>
              <w:rPr>
                <w:rFonts w:ascii="Candara" w:hAnsi="Candara" w:cs="Times New Roman"/>
                <w:b w:val="0"/>
                <w:bCs/>
                <w:sz w:val="20"/>
                <w:szCs w:val="20"/>
              </w:rPr>
              <w:t>_____________________</w:t>
            </w:r>
            <w:r w:rsidRPr="0075366B">
              <w:rPr>
                <w:rFonts w:ascii="Candara" w:hAnsi="Candara" w:cs="Times New Roman"/>
                <w:b w:val="0"/>
                <w:bCs/>
                <w:sz w:val="20"/>
                <w:szCs w:val="20"/>
              </w:rPr>
              <w:t>_____________________</w:t>
            </w:r>
          </w:p>
        </w:tc>
      </w:tr>
      <w:tr w:rsidR="00AC7B16" w:rsidRPr="0075366B" w14:paraId="4848BBC9" w14:textId="77777777" w:rsidTr="00E720E1">
        <w:trPr>
          <w:jc w:val="center"/>
        </w:trPr>
        <w:tc>
          <w:tcPr>
            <w:tcW w:w="5103" w:type="dxa"/>
          </w:tcPr>
          <w:p w14:paraId="745371FD" w14:textId="77777777" w:rsidR="00AC7B16" w:rsidRPr="0075366B" w:rsidRDefault="00AC7B16" w:rsidP="00AA5FEB">
            <w:pPr>
              <w:pStyle w:val="Testonormale"/>
              <w:spacing w:after="0"/>
              <w:ind w:left="360" w:firstLine="0"/>
              <w:rPr>
                <w:rFonts w:ascii="Candara" w:hAnsi="Candara"/>
                <w:b w:val="0"/>
                <w:bCs/>
                <w:sz w:val="20"/>
                <w:szCs w:val="20"/>
              </w:rPr>
            </w:pPr>
          </w:p>
        </w:tc>
        <w:tc>
          <w:tcPr>
            <w:tcW w:w="5103" w:type="dxa"/>
          </w:tcPr>
          <w:p w14:paraId="4048EA13" w14:textId="77777777" w:rsidR="00AC7B16" w:rsidRPr="0075366B" w:rsidRDefault="00AC7B16" w:rsidP="00AA5FEB">
            <w:pPr>
              <w:pStyle w:val="Testonormale"/>
              <w:spacing w:after="0"/>
              <w:ind w:left="360" w:firstLine="0"/>
              <w:rPr>
                <w:rFonts w:ascii="Candara" w:hAnsi="Candara" w:cs="Times New Roman"/>
                <w:b w:val="0"/>
                <w:bCs/>
                <w:sz w:val="20"/>
                <w:szCs w:val="20"/>
              </w:rPr>
            </w:pPr>
          </w:p>
        </w:tc>
      </w:tr>
      <w:tr w:rsidR="00AC7B16" w:rsidRPr="009622CF" w14:paraId="236CA660" w14:textId="77777777" w:rsidTr="00E720E1">
        <w:trPr>
          <w:jc w:val="center"/>
        </w:trPr>
        <w:tc>
          <w:tcPr>
            <w:tcW w:w="5103" w:type="dxa"/>
          </w:tcPr>
          <w:p w14:paraId="2958E28A" w14:textId="77777777" w:rsidR="00AC7B16" w:rsidRPr="0075366B" w:rsidRDefault="00AC7B16" w:rsidP="00AA5FEB">
            <w:pPr>
              <w:pStyle w:val="Testonormale"/>
              <w:numPr>
                <w:ilvl w:val="0"/>
                <w:numId w:val="4"/>
              </w:numPr>
              <w:spacing w:after="0"/>
              <w:ind w:left="425"/>
              <w:rPr>
                <w:rFonts w:ascii="Candara" w:hAnsi="Candara" w:cs="Times New Roman"/>
                <w:b w:val="0"/>
                <w:bCs/>
                <w:sz w:val="20"/>
                <w:szCs w:val="20"/>
              </w:rPr>
            </w:pPr>
            <w:r w:rsidRPr="0075366B">
              <w:rPr>
                <w:rFonts w:ascii="Candara" w:hAnsi="Candara"/>
                <w:b w:val="0"/>
                <w:bCs/>
                <w:sz w:val="20"/>
                <w:szCs w:val="20"/>
              </w:rPr>
              <w:t>di aver prestato servizio presso le seguenti pubbliche amministrazioni</w:t>
            </w:r>
          </w:p>
        </w:tc>
        <w:tc>
          <w:tcPr>
            <w:tcW w:w="5103" w:type="dxa"/>
          </w:tcPr>
          <w:p w14:paraId="51F79DC6" w14:textId="77777777" w:rsidR="00AC7B16" w:rsidRPr="0075366B" w:rsidRDefault="00AC7B16" w:rsidP="00AA5FEB">
            <w:pPr>
              <w:pStyle w:val="Testonormale"/>
              <w:numPr>
                <w:ilvl w:val="0"/>
                <w:numId w:val="4"/>
              </w:numPr>
              <w:spacing w:after="0"/>
              <w:ind w:left="425"/>
              <w:rPr>
                <w:rFonts w:ascii="Candara" w:hAnsi="Candara" w:cs="Times New Roman"/>
                <w:b w:val="0"/>
                <w:bCs/>
                <w:sz w:val="20"/>
                <w:szCs w:val="20"/>
                <w:lang w:val="de-DE"/>
              </w:rPr>
            </w:pPr>
            <w:r w:rsidRPr="0075366B">
              <w:rPr>
                <w:rFonts w:ascii="Candara" w:hAnsi="Candara"/>
                <w:b w:val="0"/>
                <w:bCs/>
                <w:sz w:val="20"/>
                <w:szCs w:val="20"/>
                <w:lang w:val="de-DE"/>
              </w:rPr>
              <w:t>in folgenden öffentlichen Verwaltungen Dienst geleistet zu haben:</w:t>
            </w:r>
          </w:p>
        </w:tc>
      </w:tr>
      <w:tr w:rsidR="00AC7B16" w:rsidRPr="0075366B" w14:paraId="4E1B9D52" w14:textId="77777777" w:rsidTr="00E720E1">
        <w:trPr>
          <w:jc w:val="center"/>
        </w:trPr>
        <w:tc>
          <w:tcPr>
            <w:tcW w:w="5103" w:type="dxa"/>
          </w:tcPr>
          <w:p w14:paraId="402916F1" w14:textId="77777777" w:rsidR="0075366B" w:rsidRDefault="00AC7B16" w:rsidP="00AA5FEB">
            <w:pPr>
              <w:pStyle w:val="Testonormale"/>
              <w:spacing w:after="0"/>
              <w:ind w:left="360" w:firstLine="0"/>
              <w:rPr>
                <w:rFonts w:ascii="Candara" w:hAnsi="Candara" w:cs="Times New Roman"/>
                <w:b w:val="0"/>
                <w:bCs/>
                <w:sz w:val="20"/>
                <w:szCs w:val="20"/>
              </w:rPr>
            </w:pPr>
            <w:r w:rsidRPr="0075366B">
              <w:rPr>
                <w:rFonts w:ascii="Candara" w:hAnsi="Candara" w:cs="Times New Roman"/>
                <w:b w:val="0"/>
                <w:bCs/>
                <w:sz w:val="20"/>
                <w:szCs w:val="20"/>
              </w:rPr>
              <w:t>__________________________________________</w:t>
            </w:r>
          </w:p>
          <w:p w14:paraId="619BACAE" w14:textId="77777777" w:rsidR="0075366B" w:rsidRDefault="0075366B" w:rsidP="00AA5FEB">
            <w:pPr>
              <w:pStyle w:val="Testonormale"/>
              <w:spacing w:after="0"/>
              <w:ind w:left="360" w:firstLine="0"/>
              <w:rPr>
                <w:rFonts w:ascii="Candara" w:hAnsi="Candara" w:cs="Times New Roman"/>
                <w:b w:val="0"/>
                <w:bCs/>
                <w:sz w:val="20"/>
                <w:szCs w:val="20"/>
              </w:rPr>
            </w:pPr>
          </w:p>
          <w:p w14:paraId="28991B3A" w14:textId="77777777" w:rsidR="0075366B" w:rsidRDefault="00AC7B16" w:rsidP="00AA5FEB">
            <w:pPr>
              <w:pStyle w:val="Testonormale"/>
              <w:spacing w:after="0"/>
              <w:ind w:left="360" w:firstLine="0"/>
              <w:rPr>
                <w:rFonts w:ascii="Candara" w:hAnsi="Candara" w:cs="Times New Roman"/>
                <w:b w:val="0"/>
                <w:bCs/>
                <w:sz w:val="20"/>
                <w:szCs w:val="20"/>
              </w:rPr>
            </w:pPr>
            <w:r w:rsidRPr="0075366B">
              <w:rPr>
                <w:rFonts w:ascii="Candara" w:hAnsi="Candara" w:cs="Times New Roman"/>
                <w:b w:val="0"/>
                <w:bCs/>
                <w:sz w:val="20"/>
                <w:szCs w:val="20"/>
              </w:rPr>
              <w:t>__________________________________________</w:t>
            </w:r>
          </w:p>
          <w:p w14:paraId="26C4D1A8" w14:textId="77777777" w:rsidR="0075366B" w:rsidRDefault="0075366B" w:rsidP="00AA5FEB">
            <w:pPr>
              <w:pStyle w:val="Testonormale"/>
              <w:spacing w:after="0"/>
              <w:ind w:left="360" w:firstLine="0"/>
              <w:rPr>
                <w:rFonts w:ascii="Candara" w:hAnsi="Candara" w:cs="Times New Roman"/>
                <w:b w:val="0"/>
                <w:bCs/>
                <w:sz w:val="20"/>
                <w:szCs w:val="20"/>
              </w:rPr>
            </w:pPr>
          </w:p>
          <w:p w14:paraId="1A376481" w14:textId="24667A2A" w:rsidR="00AC7B16" w:rsidRPr="0075366B" w:rsidRDefault="0075366B" w:rsidP="00AA5FEB">
            <w:pPr>
              <w:pStyle w:val="Testonormale"/>
              <w:spacing w:after="0"/>
              <w:ind w:left="360" w:firstLine="0"/>
              <w:rPr>
                <w:rFonts w:ascii="Candara" w:hAnsi="Candara" w:cs="Times New Roman"/>
                <w:b w:val="0"/>
                <w:bCs/>
                <w:sz w:val="20"/>
                <w:szCs w:val="20"/>
              </w:rPr>
            </w:pPr>
            <w:r>
              <w:rPr>
                <w:rFonts w:ascii="Candara" w:hAnsi="Candara" w:cs="Times New Roman"/>
                <w:b w:val="0"/>
                <w:bCs/>
                <w:sz w:val="20"/>
                <w:szCs w:val="20"/>
              </w:rPr>
              <w:t>_____________________</w:t>
            </w:r>
            <w:r w:rsidR="00AC7B16" w:rsidRPr="0075366B">
              <w:rPr>
                <w:rFonts w:ascii="Candara" w:hAnsi="Candara" w:cs="Times New Roman"/>
                <w:b w:val="0"/>
                <w:bCs/>
                <w:sz w:val="20"/>
                <w:szCs w:val="20"/>
              </w:rPr>
              <w:t>_____________________</w:t>
            </w:r>
          </w:p>
        </w:tc>
        <w:tc>
          <w:tcPr>
            <w:tcW w:w="5103" w:type="dxa"/>
          </w:tcPr>
          <w:p w14:paraId="77BB0A5A" w14:textId="77777777" w:rsidR="0075366B" w:rsidRDefault="0075366B" w:rsidP="0075366B">
            <w:pPr>
              <w:pStyle w:val="Testonormale"/>
              <w:spacing w:after="0"/>
              <w:ind w:left="360" w:firstLine="0"/>
              <w:rPr>
                <w:rFonts w:ascii="Candara" w:hAnsi="Candara" w:cs="Times New Roman"/>
                <w:b w:val="0"/>
                <w:bCs/>
                <w:sz w:val="20"/>
                <w:szCs w:val="20"/>
              </w:rPr>
            </w:pPr>
            <w:r w:rsidRPr="0075366B">
              <w:rPr>
                <w:rFonts w:ascii="Candara" w:hAnsi="Candara" w:cs="Times New Roman"/>
                <w:b w:val="0"/>
                <w:bCs/>
                <w:sz w:val="20"/>
                <w:szCs w:val="20"/>
              </w:rPr>
              <w:t>__________________________________________</w:t>
            </w:r>
          </w:p>
          <w:p w14:paraId="5D892916" w14:textId="77777777" w:rsidR="0075366B" w:rsidRDefault="0075366B" w:rsidP="0075366B">
            <w:pPr>
              <w:pStyle w:val="Testonormale"/>
              <w:spacing w:after="0"/>
              <w:ind w:left="360" w:firstLine="0"/>
              <w:rPr>
                <w:rFonts w:ascii="Candara" w:hAnsi="Candara" w:cs="Times New Roman"/>
                <w:b w:val="0"/>
                <w:bCs/>
                <w:sz w:val="20"/>
                <w:szCs w:val="20"/>
              </w:rPr>
            </w:pPr>
          </w:p>
          <w:p w14:paraId="71FA1DB6" w14:textId="77777777" w:rsidR="0075366B" w:rsidRDefault="0075366B" w:rsidP="0075366B">
            <w:pPr>
              <w:pStyle w:val="Testonormale"/>
              <w:spacing w:after="0"/>
              <w:ind w:left="360" w:firstLine="0"/>
              <w:rPr>
                <w:rFonts w:ascii="Candara" w:hAnsi="Candara" w:cs="Times New Roman"/>
                <w:b w:val="0"/>
                <w:bCs/>
                <w:sz w:val="20"/>
                <w:szCs w:val="20"/>
              </w:rPr>
            </w:pPr>
            <w:r w:rsidRPr="0075366B">
              <w:rPr>
                <w:rFonts w:ascii="Candara" w:hAnsi="Candara" w:cs="Times New Roman"/>
                <w:b w:val="0"/>
                <w:bCs/>
                <w:sz w:val="20"/>
                <w:szCs w:val="20"/>
              </w:rPr>
              <w:t>__________________________________________</w:t>
            </w:r>
          </w:p>
          <w:p w14:paraId="2352BE76" w14:textId="77777777" w:rsidR="0075366B" w:rsidRDefault="0075366B" w:rsidP="0075366B">
            <w:pPr>
              <w:pStyle w:val="Testonormale"/>
              <w:spacing w:after="0"/>
              <w:ind w:left="360" w:firstLine="0"/>
              <w:rPr>
                <w:rFonts w:ascii="Candara" w:hAnsi="Candara" w:cs="Times New Roman"/>
                <w:b w:val="0"/>
                <w:bCs/>
                <w:sz w:val="20"/>
                <w:szCs w:val="20"/>
              </w:rPr>
            </w:pPr>
          </w:p>
          <w:p w14:paraId="5A17621B" w14:textId="38618BB6" w:rsidR="00AC7B16" w:rsidRPr="0075366B" w:rsidRDefault="0075366B" w:rsidP="0075366B">
            <w:pPr>
              <w:pStyle w:val="Testonormale"/>
              <w:spacing w:after="0"/>
              <w:ind w:left="360" w:firstLine="0"/>
              <w:rPr>
                <w:rFonts w:ascii="Candara" w:hAnsi="Candara" w:cs="Times New Roman"/>
                <w:b w:val="0"/>
                <w:bCs/>
                <w:sz w:val="20"/>
                <w:szCs w:val="20"/>
              </w:rPr>
            </w:pPr>
            <w:r>
              <w:rPr>
                <w:rFonts w:ascii="Candara" w:hAnsi="Candara" w:cs="Times New Roman"/>
                <w:b w:val="0"/>
                <w:bCs/>
                <w:sz w:val="20"/>
                <w:szCs w:val="20"/>
              </w:rPr>
              <w:t>_____________________</w:t>
            </w:r>
            <w:r w:rsidRPr="0075366B">
              <w:rPr>
                <w:rFonts w:ascii="Candara" w:hAnsi="Candara" w:cs="Times New Roman"/>
                <w:b w:val="0"/>
                <w:bCs/>
                <w:sz w:val="20"/>
                <w:szCs w:val="20"/>
              </w:rPr>
              <w:t>_____________________</w:t>
            </w:r>
          </w:p>
        </w:tc>
      </w:tr>
      <w:tr w:rsidR="00625884" w:rsidRPr="00625884" w14:paraId="104FA095" w14:textId="77777777" w:rsidTr="00E720E1">
        <w:trPr>
          <w:jc w:val="center"/>
        </w:trPr>
        <w:tc>
          <w:tcPr>
            <w:tcW w:w="5103" w:type="dxa"/>
          </w:tcPr>
          <w:p w14:paraId="1F819DA4" w14:textId="77777777" w:rsidR="00625884" w:rsidRPr="00625884" w:rsidRDefault="00625884" w:rsidP="00AA5FEB">
            <w:pPr>
              <w:pStyle w:val="Testonormale"/>
              <w:spacing w:after="0"/>
              <w:ind w:left="360" w:firstLine="0"/>
              <w:rPr>
                <w:rFonts w:ascii="Candara" w:hAnsi="Candara" w:cs="Times New Roman"/>
                <w:b w:val="0"/>
                <w:bCs/>
                <w:sz w:val="20"/>
              </w:rPr>
            </w:pPr>
          </w:p>
        </w:tc>
        <w:tc>
          <w:tcPr>
            <w:tcW w:w="5103" w:type="dxa"/>
          </w:tcPr>
          <w:p w14:paraId="4A894CAF" w14:textId="77777777" w:rsidR="00625884" w:rsidRPr="00625884" w:rsidRDefault="00625884" w:rsidP="00AA5FEB">
            <w:pPr>
              <w:pStyle w:val="Testonormale"/>
              <w:spacing w:after="0"/>
              <w:ind w:left="360" w:firstLine="0"/>
              <w:rPr>
                <w:rFonts w:ascii="Candara" w:hAnsi="Candara" w:cs="Times New Roman"/>
                <w:b w:val="0"/>
                <w:bCs/>
                <w:sz w:val="20"/>
              </w:rPr>
            </w:pPr>
          </w:p>
        </w:tc>
      </w:tr>
      <w:tr w:rsidR="00625884" w:rsidRPr="00625884" w14:paraId="1E4414E5" w14:textId="77777777" w:rsidTr="002D2E5D">
        <w:trPr>
          <w:jc w:val="center"/>
        </w:trPr>
        <w:tc>
          <w:tcPr>
            <w:tcW w:w="5103" w:type="dxa"/>
          </w:tcPr>
          <w:p w14:paraId="2A6306EE" w14:textId="77777777" w:rsidR="00625884" w:rsidRPr="00625884" w:rsidRDefault="00625884" w:rsidP="002D2E5D">
            <w:pPr>
              <w:pStyle w:val="Testonormale"/>
              <w:numPr>
                <w:ilvl w:val="0"/>
                <w:numId w:val="1"/>
              </w:numPr>
              <w:rPr>
                <w:rFonts w:ascii="Candara" w:hAnsi="Candara" w:cs="Times New Roman"/>
                <w:b w:val="0"/>
                <w:bCs/>
                <w:sz w:val="20"/>
              </w:rPr>
            </w:pPr>
            <w:r w:rsidRPr="00625884">
              <w:rPr>
                <w:rFonts w:ascii="Candara" w:hAnsi="Candara" w:cs="Times New Roman"/>
                <w:b w:val="0"/>
                <w:bCs/>
                <w:sz w:val="20"/>
              </w:rPr>
              <w:t xml:space="preserve">di voler sostenere l’accertamento della conoscenza della lingua straniera in: </w:t>
            </w:r>
          </w:p>
          <w:p w14:paraId="340D95C1" w14:textId="77777777" w:rsidR="00625884" w:rsidRPr="00625884" w:rsidRDefault="00625884" w:rsidP="002D2E5D">
            <w:pPr>
              <w:pStyle w:val="Testonormale"/>
              <w:ind w:left="360" w:firstLine="0"/>
              <w:rPr>
                <w:rFonts w:ascii="Candara" w:hAnsi="Candara" w:cs="Times New Roman"/>
                <w:b w:val="0"/>
                <w:bCs/>
                <w:sz w:val="16"/>
                <w:szCs w:val="16"/>
              </w:rPr>
            </w:pPr>
            <w:r w:rsidRPr="00625884">
              <w:rPr>
                <w:rFonts w:ascii="Arial" w:hAnsi="Arial" w:cs="Arial"/>
                <w:b w:val="0"/>
                <w:bCs/>
                <w:szCs w:val="24"/>
              </w:rPr>
              <w:t>□</w:t>
            </w:r>
            <w:r w:rsidRPr="00625884">
              <w:rPr>
                <w:rFonts w:ascii="Candara" w:hAnsi="Candara" w:cs="Times New Roman"/>
                <w:b w:val="0"/>
                <w:bCs/>
                <w:sz w:val="16"/>
                <w:szCs w:val="16"/>
              </w:rPr>
              <w:t xml:space="preserve"> INGLESE</w:t>
            </w:r>
          </w:p>
          <w:p w14:paraId="3ADFCBFD" w14:textId="307C9695" w:rsidR="00625884" w:rsidRPr="00625884" w:rsidRDefault="00625884" w:rsidP="00B33D45">
            <w:pPr>
              <w:pStyle w:val="Testonormale"/>
              <w:ind w:left="360" w:firstLine="0"/>
              <w:rPr>
                <w:rFonts w:ascii="Candara" w:hAnsi="Candara" w:cs="Times New Roman"/>
                <w:b w:val="0"/>
                <w:bCs/>
                <w:sz w:val="20"/>
              </w:rPr>
            </w:pPr>
            <w:r w:rsidRPr="00625884">
              <w:rPr>
                <w:rFonts w:ascii="Arial" w:hAnsi="Arial" w:cs="Arial"/>
                <w:b w:val="0"/>
                <w:bCs/>
                <w:szCs w:val="24"/>
              </w:rPr>
              <w:t>□</w:t>
            </w:r>
            <w:r w:rsidRPr="00625884">
              <w:rPr>
                <w:rFonts w:ascii="Candara" w:hAnsi="Candara" w:cs="Times New Roman"/>
                <w:b w:val="0"/>
                <w:bCs/>
                <w:sz w:val="16"/>
                <w:szCs w:val="16"/>
              </w:rPr>
              <w:t xml:space="preserve"> FRANCESE</w:t>
            </w:r>
          </w:p>
        </w:tc>
        <w:tc>
          <w:tcPr>
            <w:tcW w:w="5103" w:type="dxa"/>
          </w:tcPr>
          <w:p w14:paraId="36A181DA" w14:textId="77777777" w:rsidR="00625884" w:rsidRPr="00625884" w:rsidRDefault="00625884" w:rsidP="002D2E5D">
            <w:pPr>
              <w:pStyle w:val="Testonormale"/>
              <w:numPr>
                <w:ilvl w:val="0"/>
                <w:numId w:val="1"/>
              </w:numPr>
              <w:rPr>
                <w:rFonts w:ascii="Candara" w:hAnsi="Candara" w:cs="Times New Roman"/>
                <w:b w:val="0"/>
                <w:bCs/>
                <w:sz w:val="20"/>
                <w:lang w:val="de-DE"/>
              </w:rPr>
            </w:pPr>
            <w:r w:rsidRPr="00625884">
              <w:rPr>
                <w:rFonts w:ascii="Candara" w:hAnsi="Candara" w:cs="Times New Roman"/>
                <w:b w:val="0"/>
                <w:bCs/>
                <w:sz w:val="20"/>
                <w:lang w:val="de-DE"/>
              </w:rPr>
              <w:t>die Fremdsprachenkenntnis in folgender Sprache prüfen lassen zu wollen:</w:t>
            </w:r>
          </w:p>
          <w:p w14:paraId="6CFF52F9" w14:textId="77777777" w:rsidR="00625884" w:rsidRPr="00625884" w:rsidRDefault="00625884" w:rsidP="002D2E5D">
            <w:pPr>
              <w:pStyle w:val="Testonormale"/>
              <w:ind w:left="360" w:firstLine="0"/>
              <w:rPr>
                <w:rFonts w:ascii="Candara" w:hAnsi="Candara" w:cs="Times New Roman"/>
                <w:b w:val="0"/>
                <w:bCs/>
                <w:sz w:val="16"/>
                <w:szCs w:val="16"/>
                <w:lang w:val="de-DE"/>
              </w:rPr>
            </w:pPr>
            <w:r w:rsidRPr="00625884">
              <w:rPr>
                <w:rFonts w:ascii="Arial" w:hAnsi="Arial" w:cs="Arial"/>
                <w:b w:val="0"/>
                <w:bCs/>
                <w:szCs w:val="24"/>
                <w:lang w:val="de-DE"/>
              </w:rPr>
              <w:t>□</w:t>
            </w:r>
            <w:r w:rsidRPr="00625884">
              <w:rPr>
                <w:rFonts w:ascii="Candara" w:hAnsi="Candara" w:cs="Times New Roman"/>
                <w:b w:val="0"/>
                <w:bCs/>
                <w:szCs w:val="24"/>
                <w:lang w:val="de-DE"/>
              </w:rPr>
              <w:t xml:space="preserve"> </w:t>
            </w:r>
            <w:r w:rsidRPr="00625884">
              <w:rPr>
                <w:rFonts w:ascii="Candara" w:hAnsi="Candara" w:cs="Times New Roman"/>
                <w:b w:val="0"/>
                <w:bCs/>
                <w:sz w:val="16"/>
                <w:szCs w:val="16"/>
                <w:lang w:val="de-DE"/>
              </w:rPr>
              <w:t>ENGLISCH</w:t>
            </w:r>
          </w:p>
          <w:p w14:paraId="322706FE" w14:textId="36A98D40" w:rsidR="00625884" w:rsidRPr="00625884" w:rsidRDefault="00625884" w:rsidP="00B33D45">
            <w:pPr>
              <w:pStyle w:val="Testonormale"/>
              <w:ind w:left="360" w:firstLine="0"/>
              <w:rPr>
                <w:rFonts w:ascii="Candara" w:hAnsi="Candara" w:cs="Times New Roman"/>
                <w:b w:val="0"/>
                <w:bCs/>
                <w:sz w:val="20"/>
                <w:lang w:val="de-DE"/>
              </w:rPr>
            </w:pPr>
            <w:r w:rsidRPr="00625884">
              <w:rPr>
                <w:rFonts w:ascii="Arial" w:hAnsi="Arial" w:cs="Arial"/>
                <w:b w:val="0"/>
                <w:bCs/>
                <w:szCs w:val="24"/>
                <w:lang w:val="de-DE"/>
              </w:rPr>
              <w:t>□</w:t>
            </w:r>
            <w:r w:rsidRPr="00625884">
              <w:rPr>
                <w:rFonts w:ascii="Candara" w:hAnsi="Candara" w:cs="Times New Roman"/>
                <w:b w:val="0"/>
                <w:bCs/>
                <w:sz w:val="16"/>
                <w:szCs w:val="16"/>
                <w:lang w:val="de-DE"/>
              </w:rPr>
              <w:t xml:space="preserve"> FRANZÖSISCH</w:t>
            </w:r>
          </w:p>
        </w:tc>
      </w:tr>
      <w:tr w:rsidR="00625884" w:rsidRPr="00625884" w14:paraId="1FC4727B" w14:textId="77777777" w:rsidTr="00E720E1">
        <w:trPr>
          <w:jc w:val="center"/>
        </w:trPr>
        <w:tc>
          <w:tcPr>
            <w:tcW w:w="5103" w:type="dxa"/>
          </w:tcPr>
          <w:p w14:paraId="7E231C3F" w14:textId="77777777" w:rsidR="00625884" w:rsidRPr="00625884" w:rsidRDefault="00625884" w:rsidP="00625884">
            <w:pPr>
              <w:pStyle w:val="Testonormale"/>
              <w:spacing w:after="0"/>
              <w:ind w:firstLine="0"/>
              <w:rPr>
                <w:rFonts w:ascii="Candara" w:hAnsi="Candara" w:cs="Times New Roman"/>
                <w:b w:val="0"/>
                <w:bCs/>
                <w:sz w:val="20"/>
                <w:szCs w:val="20"/>
              </w:rPr>
            </w:pPr>
          </w:p>
        </w:tc>
        <w:tc>
          <w:tcPr>
            <w:tcW w:w="5103" w:type="dxa"/>
          </w:tcPr>
          <w:p w14:paraId="23FF9A05" w14:textId="77777777" w:rsidR="00625884" w:rsidRPr="00625884" w:rsidRDefault="00625884" w:rsidP="00625884">
            <w:pPr>
              <w:pStyle w:val="Testonormale"/>
              <w:spacing w:after="0"/>
              <w:ind w:firstLine="0"/>
              <w:rPr>
                <w:rFonts w:ascii="Candara" w:hAnsi="Candara" w:cs="Times New Roman"/>
                <w:b w:val="0"/>
                <w:bCs/>
                <w:sz w:val="20"/>
                <w:szCs w:val="20"/>
                <w:lang w:val="de-DE"/>
              </w:rPr>
            </w:pPr>
          </w:p>
        </w:tc>
      </w:tr>
      <w:tr w:rsidR="00AC7B16" w:rsidRPr="009622CF" w14:paraId="6A1DC50F" w14:textId="77777777" w:rsidTr="00E720E1">
        <w:trPr>
          <w:jc w:val="center"/>
        </w:trPr>
        <w:tc>
          <w:tcPr>
            <w:tcW w:w="5103" w:type="dxa"/>
          </w:tcPr>
          <w:p w14:paraId="071DD83B" w14:textId="7B3A2CB8" w:rsidR="00AC7B16" w:rsidRPr="00625884" w:rsidRDefault="00AC7B16" w:rsidP="00AA5FEB">
            <w:pPr>
              <w:pStyle w:val="Testonormale"/>
              <w:numPr>
                <w:ilvl w:val="0"/>
                <w:numId w:val="1"/>
              </w:numPr>
              <w:spacing w:after="0"/>
              <w:rPr>
                <w:rFonts w:ascii="Candara" w:hAnsi="Candara" w:cs="Times New Roman"/>
                <w:b w:val="0"/>
                <w:bCs/>
                <w:sz w:val="20"/>
              </w:rPr>
            </w:pPr>
            <w:r w:rsidRPr="00625884">
              <w:rPr>
                <w:rFonts w:ascii="Candara" w:hAnsi="Candara" w:cs="Times New Roman"/>
                <w:b w:val="0"/>
                <w:bCs/>
                <w:sz w:val="20"/>
              </w:rPr>
              <w:lastRenderedPageBreak/>
              <w:t xml:space="preserve">di avere l’idoneità fisica allo svolgimento delle mansioni di </w:t>
            </w:r>
            <w:r w:rsidR="00DF2AD8">
              <w:rPr>
                <w:rFonts w:ascii="Candara" w:hAnsi="Candara" w:cs="Times New Roman"/>
                <w:sz w:val="20"/>
              </w:rPr>
              <w:t>funzionario linguistico</w:t>
            </w:r>
            <w:r w:rsidRPr="00625884">
              <w:rPr>
                <w:rFonts w:ascii="Candara" w:hAnsi="Candara" w:cs="Times New Roman"/>
                <w:b w:val="0"/>
                <w:bCs/>
                <w:sz w:val="20"/>
              </w:rPr>
              <w:t>;</w:t>
            </w:r>
          </w:p>
        </w:tc>
        <w:tc>
          <w:tcPr>
            <w:tcW w:w="5103" w:type="dxa"/>
          </w:tcPr>
          <w:p w14:paraId="1EFCFA5F" w14:textId="367ED0D3" w:rsidR="00AC7B16" w:rsidRPr="00625884" w:rsidRDefault="00AC7B16" w:rsidP="00AA5FEB">
            <w:pPr>
              <w:pStyle w:val="Testonormale"/>
              <w:numPr>
                <w:ilvl w:val="0"/>
                <w:numId w:val="1"/>
              </w:numPr>
              <w:spacing w:after="0"/>
              <w:rPr>
                <w:rFonts w:ascii="Candara" w:hAnsi="Candara" w:cs="Times New Roman"/>
                <w:b w:val="0"/>
                <w:bCs/>
                <w:sz w:val="20"/>
                <w:lang w:val="de-DE"/>
              </w:rPr>
            </w:pPr>
            <w:r w:rsidRPr="00625884">
              <w:rPr>
                <w:rFonts w:ascii="Candara" w:hAnsi="Candara" w:cs="Times New Roman"/>
                <w:b w:val="0"/>
                <w:bCs/>
                <w:sz w:val="20"/>
                <w:lang w:val="de-DE"/>
              </w:rPr>
              <w:t xml:space="preserve">die körperliche Eignung zur Ausübung der Aufgaben </w:t>
            </w:r>
            <w:r w:rsidR="00DF2AD8">
              <w:rPr>
                <w:rFonts w:ascii="Candara" w:hAnsi="Candara" w:cs="Times New Roman"/>
                <w:sz w:val="20"/>
                <w:lang w:val="de-DE"/>
              </w:rPr>
              <w:t>eines höheren Beamten/einer höheren Beamtin für den Sprachgebrauch</w:t>
            </w:r>
            <w:r w:rsidRPr="00625884">
              <w:rPr>
                <w:rFonts w:ascii="Candara" w:hAnsi="Candara" w:cs="Times New Roman"/>
                <w:b w:val="0"/>
                <w:bCs/>
                <w:sz w:val="20"/>
                <w:lang w:val="de-DE"/>
              </w:rPr>
              <w:t xml:space="preserve"> zu besitzen;</w:t>
            </w:r>
          </w:p>
        </w:tc>
      </w:tr>
      <w:tr w:rsidR="00AC7B16" w:rsidRPr="009622CF" w14:paraId="6F0F85DA" w14:textId="77777777" w:rsidTr="00E720E1">
        <w:trPr>
          <w:jc w:val="center"/>
        </w:trPr>
        <w:tc>
          <w:tcPr>
            <w:tcW w:w="5103" w:type="dxa"/>
          </w:tcPr>
          <w:p w14:paraId="131DB348" w14:textId="77777777" w:rsidR="00AC7B16" w:rsidRPr="00115631" w:rsidRDefault="00AC7B16" w:rsidP="00115631">
            <w:pPr>
              <w:pStyle w:val="Testonormale"/>
              <w:spacing w:after="0" w:line="240" w:lineRule="auto"/>
              <w:ind w:left="360" w:firstLine="0"/>
              <w:rPr>
                <w:rFonts w:ascii="Candara" w:hAnsi="Candara" w:cs="Times New Roman"/>
                <w:b w:val="0"/>
                <w:bCs/>
                <w:sz w:val="20"/>
                <w:szCs w:val="20"/>
                <w:lang w:val="de-DE"/>
              </w:rPr>
            </w:pPr>
          </w:p>
        </w:tc>
        <w:tc>
          <w:tcPr>
            <w:tcW w:w="5103" w:type="dxa"/>
          </w:tcPr>
          <w:p w14:paraId="75739B08" w14:textId="77777777" w:rsidR="00AC7B16" w:rsidRPr="00115631" w:rsidRDefault="00AC7B16" w:rsidP="00115631">
            <w:pPr>
              <w:pStyle w:val="Testonormale"/>
              <w:spacing w:after="0" w:line="240" w:lineRule="auto"/>
              <w:ind w:left="360" w:firstLine="0"/>
              <w:rPr>
                <w:rFonts w:ascii="Candara" w:hAnsi="Candara" w:cs="Times New Roman"/>
                <w:b w:val="0"/>
                <w:bCs/>
                <w:sz w:val="20"/>
                <w:szCs w:val="20"/>
                <w:lang w:val="de-DE"/>
              </w:rPr>
            </w:pPr>
          </w:p>
        </w:tc>
      </w:tr>
      <w:tr w:rsidR="00AC7B16" w:rsidRPr="009622CF" w14:paraId="3F659A0C" w14:textId="77777777" w:rsidTr="00E720E1">
        <w:trPr>
          <w:jc w:val="center"/>
        </w:trPr>
        <w:tc>
          <w:tcPr>
            <w:tcW w:w="5103" w:type="dxa"/>
          </w:tcPr>
          <w:p w14:paraId="418EF774" w14:textId="77777777" w:rsidR="00AC7B16" w:rsidRPr="00115631" w:rsidRDefault="00AC7B16" w:rsidP="00115631">
            <w:pPr>
              <w:pStyle w:val="Testonormale"/>
              <w:numPr>
                <w:ilvl w:val="0"/>
                <w:numId w:val="1"/>
              </w:numPr>
              <w:spacing w:after="0" w:line="240" w:lineRule="auto"/>
              <w:rPr>
                <w:rFonts w:ascii="Candara" w:hAnsi="Candara" w:cs="Times New Roman"/>
                <w:b w:val="0"/>
                <w:bCs/>
                <w:sz w:val="20"/>
                <w:szCs w:val="20"/>
              </w:rPr>
            </w:pPr>
            <w:r w:rsidRPr="00115631">
              <w:rPr>
                <w:rFonts w:ascii="Candara" w:hAnsi="Candara" w:cs="Times New Roman"/>
                <w:b w:val="0"/>
                <w:bCs/>
                <w:sz w:val="20"/>
                <w:szCs w:val="20"/>
              </w:rPr>
              <w:t>di non essere stato destituito dall’impiego presso una pubblica amministrazione e di non essere stato dichiarato decaduto ovvero di non essere stato licenziato da altro impiego statale per uno dei motivi indicati all’art. 25 del CCNL 16 maggio 1995, nonché di non essere stato interdetto dai pubblici uffici per effetto di sentenza passata in giudicato;</w:t>
            </w:r>
          </w:p>
        </w:tc>
        <w:tc>
          <w:tcPr>
            <w:tcW w:w="5103" w:type="dxa"/>
          </w:tcPr>
          <w:p w14:paraId="24B7EF57" w14:textId="34E72C6C" w:rsidR="00AC7B16" w:rsidRPr="00115631" w:rsidRDefault="00AC7B16" w:rsidP="00115631">
            <w:pPr>
              <w:pStyle w:val="Testonormale"/>
              <w:numPr>
                <w:ilvl w:val="0"/>
                <w:numId w:val="1"/>
              </w:numPr>
              <w:spacing w:after="0" w:line="240" w:lineRule="auto"/>
              <w:rPr>
                <w:rFonts w:ascii="Candara" w:hAnsi="Candara" w:cs="Times New Roman"/>
                <w:b w:val="0"/>
                <w:bCs/>
                <w:sz w:val="20"/>
                <w:szCs w:val="20"/>
                <w:lang w:val="de-DE"/>
              </w:rPr>
            </w:pPr>
            <w:r w:rsidRPr="00115631">
              <w:rPr>
                <w:rFonts w:ascii="Candara" w:hAnsi="Candara" w:cs="Times New Roman"/>
                <w:b w:val="0"/>
                <w:bCs/>
                <w:sz w:val="20"/>
                <w:szCs w:val="20"/>
                <w:lang w:val="de-DE"/>
              </w:rPr>
              <w:t>Nicht des Amtes bei einer öffentlichen Verwaltung enthoben worden zu sein und nicht das öffentliche Dienstrecht verwirkt zu haben oder von einer anderen Staatsverwaltung aus einem der Gründe nach Art. 25 des GKAV 16. Mai 1995 entlassen worden zu sein sowie dass ihm/ihr nicht die Bekleidung öffentlicher Ämter infolge von rechtskräftigem Urteil untersagt wurde;</w:t>
            </w:r>
          </w:p>
        </w:tc>
      </w:tr>
      <w:tr w:rsidR="00AC7B16" w:rsidRPr="009622CF" w14:paraId="5FAE1EFA" w14:textId="77777777" w:rsidTr="00E720E1">
        <w:trPr>
          <w:jc w:val="center"/>
        </w:trPr>
        <w:tc>
          <w:tcPr>
            <w:tcW w:w="5103" w:type="dxa"/>
          </w:tcPr>
          <w:p w14:paraId="37D3961A" w14:textId="77777777" w:rsidR="00AC7B16" w:rsidRPr="00115631" w:rsidRDefault="00AC7B16" w:rsidP="00115631">
            <w:pPr>
              <w:pStyle w:val="Testonormale"/>
              <w:spacing w:after="0" w:line="240" w:lineRule="auto"/>
              <w:ind w:left="360" w:firstLine="0"/>
              <w:rPr>
                <w:rFonts w:ascii="Candara" w:hAnsi="Candara"/>
                <w:b w:val="0"/>
                <w:bCs/>
                <w:sz w:val="20"/>
                <w:szCs w:val="20"/>
                <w:lang w:val="de-DE"/>
              </w:rPr>
            </w:pPr>
          </w:p>
        </w:tc>
        <w:tc>
          <w:tcPr>
            <w:tcW w:w="5103" w:type="dxa"/>
          </w:tcPr>
          <w:p w14:paraId="4B3231D2" w14:textId="77777777" w:rsidR="00AC7B16" w:rsidRPr="00115631" w:rsidRDefault="00AC7B16" w:rsidP="00115631">
            <w:pPr>
              <w:pStyle w:val="Testonormale"/>
              <w:spacing w:after="0" w:line="240" w:lineRule="auto"/>
              <w:ind w:left="360" w:firstLine="0"/>
              <w:rPr>
                <w:rFonts w:ascii="Candara" w:hAnsi="Candara" w:cs="Times New Roman"/>
                <w:b w:val="0"/>
                <w:bCs/>
                <w:sz w:val="20"/>
                <w:szCs w:val="20"/>
                <w:lang w:val="de-DE"/>
              </w:rPr>
            </w:pPr>
          </w:p>
        </w:tc>
      </w:tr>
      <w:tr w:rsidR="00AC7B16" w:rsidRPr="009622CF" w14:paraId="4B6050E7" w14:textId="77777777" w:rsidTr="00E720E1">
        <w:trPr>
          <w:trHeight w:val="212"/>
          <w:jc w:val="center"/>
        </w:trPr>
        <w:tc>
          <w:tcPr>
            <w:tcW w:w="5103" w:type="dxa"/>
          </w:tcPr>
          <w:p w14:paraId="35E746EB" w14:textId="77777777" w:rsidR="00AC7B16" w:rsidRPr="00115631" w:rsidRDefault="00AC7B16" w:rsidP="00115631">
            <w:pPr>
              <w:pStyle w:val="Testonormale"/>
              <w:numPr>
                <w:ilvl w:val="0"/>
                <w:numId w:val="1"/>
              </w:numPr>
              <w:spacing w:after="0" w:line="240" w:lineRule="auto"/>
              <w:rPr>
                <w:rFonts w:ascii="Candara" w:hAnsi="Candara" w:cs="Times New Roman"/>
                <w:b w:val="0"/>
                <w:bCs/>
                <w:sz w:val="20"/>
                <w:szCs w:val="20"/>
              </w:rPr>
            </w:pPr>
            <w:r w:rsidRPr="00115631">
              <w:rPr>
                <w:rFonts w:ascii="Candara" w:hAnsi="Candara"/>
                <w:b w:val="0"/>
                <w:bCs/>
                <w:sz w:val="20"/>
                <w:szCs w:val="20"/>
              </w:rPr>
              <w:t>di essere in possesso dei seguenti titoli di riserva di cui all’art. 11 del bando:</w:t>
            </w:r>
          </w:p>
          <w:p w14:paraId="04988702" w14:textId="77777777" w:rsidR="00AC7B16" w:rsidRPr="00115631" w:rsidRDefault="00AC7B16" w:rsidP="00115631">
            <w:pPr>
              <w:pStyle w:val="Testonormale"/>
              <w:spacing w:after="0" w:line="240" w:lineRule="auto"/>
              <w:ind w:firstLine="0"/>
              <w:rPr>
                <w:rFonts w:ascii="Candara" w:hAnsi="Candara" w:cs="Times New Roman"/>
                <w:b w:val="0"/>
                <w:bCs/>
                <w:sz w:val="20"/>
                <w:szCs w:val="20"/>
              </w:rPr>
            </w:pPr>
          </w:p>
        </w:tc>
        <w:tc>
          <w:tcPr>
            <w:tcW w:w="5103" w:type="dxa"/>
          </w:tcPr>
          <w:p w14:paraId="6A7FFED6" w14:textId="77777777" w:rsidR="00AC7B16" w:rsidRPr="00115631" w:rsidRDefault="00AC7B16" w:rsidP="00115631">
            <w:pPr>
              <w:pStyle w:val="Testonormale"/>
              <w:numPr>
                <w:ilvl w:val="0"/>
                <w:numId w:val="1"/>
              </w:numPr>
              <w:spacing w:after="0" w:line="240" w:lineRule="auto"/>
              <w:rPr>
                <w:rFonts w:ascii="Candara" w:hAnsi="Candara" w:cs="Times New Roman"/>
                <w:b w:val="0"/>
                <w:bCs/>
                <w:sz w:val="20"/>
                <w:szCs w:val="20"/>
                <w:lang w:val="de-DE"/>
              </w:rPr>
            </w:pPr>
            <w:r w:rsidRPr="00115631">
              <w:rPr>
                <w:rFonts w:ascii="Candara" w:hAnsi="Candara"/>
                <w:b w:val="0"/>
                <w:bCs/>
                <w:sz w:val="20"/>
                <w:szCs w:val="20"/>
                <w:lang w:val="de-DE"/>
              </w:rPr>
              <w:t>folgende Vorbehaltstitel nach Art. 11 der Ausschreibung zu besitzen:</w:t>
            </w:r>
          </w:p>
        </w:tc>
      </w:tr>
      <w:tr w:rsidR="00AC7B16" w:rsidRPr="00115631" w14:paraId="32349045" w14:textId="77777777" w:rsidTr="00E720E1">
        <w:trPr>
          <w:jc w:val="center"/>
        </w:trPr>
        <w:tc>
          <w:tcPr>
            <w:tcW w:w="5103" w:type="dxa"/>
          </w:tcPr>
          <w:p w14:paraId="6F4E7723" w14:textId="77777777" w:rsidR="00115631" w:rsidRDefault="00115631" w:rsidP="00115631">
            <w:pPr>
              <w:pStyle w:val="Testonormale"/>
              <w:spacing w:after="0"/>
              <w:ind w:left="360" w:firstLine="0"/>
              <w:rPr>
                <w:rFonts w:ascii="Candara" w:hAnsi="Candara" w:cs="Times New Roman"/>
                <w:b w:val="0"/>
                <w:bCs/>
                <w:sz w:val="20"/>
                <w:szCs w:val="20"/>
              </w:rPr>
            </w:pPr>
            <w:r w:rsidRPr="0075366B">
              <w:rPr>
                <w:rFonts w:ascii="Candara" w:hAnsi="Candara" w:cs="Times New Roman"/>
                <w:b w:val="0"/>
                <w:bCs/>
                <w:sz w:val="20"/>
                <w:szCs w:val="20"/>
              </w:rPr>
              <w:t>__________________________________________</w:t>
            </w:r>
          </w:p>
          <w:p w14:paraId="303D67B6" w14:textId="77777777" w:rsidR="00115631" w:rsidRDefault="00115631" w:rsidP="00115631">
            <w:pPr>
              <w:pStyle w:val="Testonormale"/>
              <w:spacing w:after="0"/>
              <w:ind w:left="360" w:firstLine="0"/>
              <w:rPr>
                <w:rFonts w:ascii="Candara" w:hAnsi="Candara" w:cs="Times New Roman"/>
                <w:b w:val="0"/>
                <w:bCs/>
                <w:sz w:val="20"/>
                <w:szCs w:val="20"/>
              </w:rPr>
            </w:pPr>
          </w:p>
          <w:p w14:paraId="3EC07D78" w14:textId="77777777" w:rsidR="00115631" w:rsidRDefault="00115631" w:rsidP="00115631">
            <w:pPr>
              <w:pStyle w:val="Testonormale"/>
              <w:spacing w:after="0"/>
              <w:ind w:left="360" w:firstLine="0"/>
              <w:rPr>
                <w:rFonts w:ascii="Candara" w:hAnsi="Candara" w:cs="Times New Roman"/>
                <w:b w:val="0"/>
                <w:bCs/>
                <w:sz w:val="20"/>
                <w:szCs w:val="20"/>
              </w:rPr>
            </w:pPr>
            <w:r w:rsidRPr="0075366B">
              <w:rPr>
                <w:rFonts w:ascii="Candara" w:hAnsi="Candara" w:cs="Times New Roman"/>
                <w:b w:val="0"/>
                <w:bCs/>
                <w:sz w:val="20"/>
                <w:szCs w:val="20"/>
              </w:rPr>
              <w:t>__________________________________________</w:t>
            </w:r>
          </w:p>
          <w:p w14:paraId="799A41F4" w14:textId="77777777" w:rsidR="00115631" w:rsidRDefault="00115631" w:rsidP="00115631">
            <w:pPr>
              <w:pStyle w:val="Testonormale"/>
              <w:spacing w:after="0"/>
              <w:ind w:left="360" w:firstLine="0"/>
              <w:rPr>
                <w:rFonts w:ascii="Candara" w:hAnsi="Candara" w:cs="Times New Roman"/>
                <w:b w:val="0"/>
                <w:bCs/>
                <w:sz w:val="20"/>
                <w:szCs w:val="20"/>
              </w:rPr>
            </w:pPr>
          </w:p>
          <w:p w14:paraId="490C7CBE" w14:textId="2DE113EB" w:rsidR="00AC7B16" w:rsidRPr="00115631" w:rsidRDefault="00115631" w:rsidP="00115631">
            <w:pPr>
              <w:pStyle w:val="Testonormale"/>
              <w:spacing w:after="0" w:line="240" w:lineRule="auto"/>
              <w:ind w:left="286" w:firstLine="0"/>
              <w:rPr>
                <w:rFonts w:ascii="Candara" w:hAnsi="Candara" w:cs="Times New Roman"/>
                <w:b w:val="0"/>
                <w:bCs/>
                <w:sz w:val="20"/>
                <w:szCs w:val="20"/>
              </w:rPr>
            </w:pPr>
            <w:r>
              <w:rPr>
                <w:rFonts w:ascii="Candara" w:hAnsi="Candara" w:cs="Times New Roman"/>
                <w:b w:val="0"/>
                <w:bCs/>
                <w:sz w:val="20"/>
                <w:szCs w:val="20"/>
              </w:rPr>
              <w:t>_____________________</w:t>
            </w:r>
            <w:r w:rsidRPr="0075366B">
              <w:rPr>
                <w:rFonts w:ascii="Candara" w:hAnsi="Candara" w:cs="Times New Roman"/>
                <w:b w:val="0"/>
                <w:bCs/>
                <w:sz w:val="20"/>
                <w:szCs w:val="20"/>
              </w:rPr>
              <w:t>_____________________</w:t>
            </w:r>
          </w:p>
        </w:tc>
        <w:tc>
          <w:tcPr>
            <w:tcW w:w="5103" w:type="dxa"/>
          </w:tcPr>
          <w:p w14:paraId="7B79C52A" w14:textId="4390C783" w:rsidR="00115631" w:rsidRDefault="00115631" w:rsidP="00115631">
            <w:pPr>
              <w:pStyle w:val="Testonormale"/>
              <w:spacing w:after="0"/>
              <w:ind w:left="360" w:firstLine="0"/>
              <w:rPr>
                <w:rFonts w:ascii="Candara" w:hAnsi="Candara" w:cs="Times New Roman"/>
                <w:b w:val="0"/>
                <w:bCs/>
                <w:sz w:val="20"/>
                <w:szCs w:val="20"/>
              </w:rPr>
            </w:pPr>
            <w:r w:rsidRPr="0075366B">
              <w:rPr>
                <w:rFonts w:ascii="Candara" w:hAnsi="Candara" w:cs="Times New Roman"/>
                <w:b w:val="0"/>
                <w:bCs/>
                <w:sz w:val="20"/>
                <w:szCs w:val="20"/>
              </w:rPr>
              <w:t>__________________________________________</w:t>
            </w:r>
          </w:p>
          <w:p w14:paraId="098DE48E" w14:textId="77777777" w:rsidR="00115631" w:rsidRDefault="00115631" w:rsidP="00115631">
            <w:pPr>
              <w:pStyle w:val="Testonormale"/>
              <w:spacing w:after="0"/>
              <w:ind w:left="360" w:firstLine="0"/>
              <w:rPr>
                <w:rFonts w:ascii="Candara" w:hAnsi="Candara" w:cs="Times New Roman"/>
                <w:b w:val="0"/>
                <w:bCs/>
                <w:sz w:val="20"/>
                <w:szCs w:val="20"/>
              </w:rPr>
            </w:pPr>
          </w:p>
          <w:p w14:paraId="2385DEA6" w14:textId="77777777" w:rsidR="00115631" w:rsidRDefault="00115631" w:rsidP="00115631">
            <w:pPr>
              <w:pStyle w:val="Testonormale"/>
              <w:spacing w:after="0"/>
              <w:ind w:left="360" w:firstLine="0"/>
              <w:rPr>
                <w:rFonts w:ascii="Candara" w:hAnsi="Candara" w:cs="Times New Roman"/>
                <w:b w:val="0"/>
                <w:bCs/>
                <w:sz w:val="20"/>
                <w:szCs w:val="20"/>
              </w:rPr>
            </w:pPr>
            <w:r w:rsidRPr="0075366B">
              <w:rPr>
                <w:rFonts w:ascii="Candara" w:hAnsi="Candara" w:cs="Times New Roman"/>
                <w:b w:val="0"/>
                <w:bCs/>
                <w:sz w:val="20"/>
                <w:szCs w:val="20"/>
              </w:rPr>
              <w:t>__________________________________________</w:t>
            </w:r>
          </w:p>
          <w:p w14:paraId="61BB4F95" w14:textId="77777777" w:rsidR="00115631" w:rsidRDefault="00115631" w:rsidP="00115631">
            <w:pPr>
              <w:pStyle w:val="Testonormale"/>
              <w:spacing w:after="0"/>
              <w:ind w:left="360" w:firstLine="0"/>
              <w:rPr>
                <w:rFonts w:ascii="Candara" w:hAnsi="Candara" w:cs="Times New Roman"/>
                <w:b w:val="0"/>
                <w:bCs/>
                <w:sz w:val="20"/>
                <w:szCs w:val="20"/>
              </w:rPr>
            </w:pPr>
          </w:p>
          <w:p w14:paraId="7F1A6228" w14:textId="29BFF117" w:rsidR="00AC7B16" w:rsidRPr="00115631" w:rsidRDefault="00115631" w:rsidP="00115631">
            <w:pPr>
              <w:pStyle w:val="Testonormale"/>
              <w:spacing w:after="0" w:line="240" w:lineRule="auto"/>
              <w:ind w:left="360" w:firstLine="0"/>
              <w:rPr>
                <w:rFonts w:ascii="Candara" w:hAnsi="Candara" w:cs="Times New Roman"/>
                <w:b w:val="0"/>
                <w:bCs/>
                <w:sz w:val="20"/>
                <w:szCs w:val="20"/>
              </w:rPr>
            </w:pPr>
            <w:r>
              <w:rPr>
                <w:rFonts w:ascii="Candara" w:hAnsi="Candara" w:cs="Times New Roman"/>
                <w:b w:val="0"/>
                <w:bCs/>
                <w:sz w:val="20"/>
                <w:szCs w:val="20"/>
              </w:rPr>
              <w:t>_____________________</w:t>
            </w:r>
            <w:r w:rsidRPr="0075366B">
              <w:rPr>
                <w:rFonts w:ascii="Candara" w:hAnsi="Candara" w:cs="Times New Roman"/>
                <w:b w:val="0"/>
                <w:bCs/>
                <w:sz w:val="20"/>
                <w:szCs w:val="20"/>
              </w:rPr>
              <w:t>____________________</w:t>
            </w:r>
            <w:r w:rsidR="00AC7B16" w:rsidRPr="00115631">
              <w:rPr>
                <w:rFonts w:ascii="Candara" w:hAnsi="Candara" w:cs="Times New Roman"/>
                <w:b w:val="0"/>
                <w:bCs/>
                <w:sz w:val="20"/>
                <w:szCs w:val="20"/>
              </w:rPr>
              <w:t>_</w:t>
            </w:r>
          </w:p>
        </w:tc>
      </w:tr>
      <w:tr w:rsidR="00AC7B16" w:rsidRPr="00115631" w14:paraId="03588425" w14:textId="77777777" w:rsidTr="00E720E1">
        <w:trPr>
          <w:jc w:val="center"/>
        </w:trPr>
        <w:tc>
          <w:tcPr>
            <w:tcW w:w="5103" w:type="dxa"/>
          </w:tcPr>
          <w:p w14:paraId="258F64BC" w14:textId="77777777" w:rsidR="00AC7B16" w:rsidRPr="00115631" w:rsidRDefault="00AC7B16" w:rsidP="00115631">
            <w:pPr>
              <w:pStyle w:val="Testonormale"/>
              <w:spacing w:after="0" w:line="240" w:lineRule="auto"/>
              <w:ind w:left="360" w:firstLine="0"/>
              <w:rPr>
                <w:rFonts w:ascii="Candara" w:hAnsi="Candara"/>
                <w:b w:val="0"/>
                <w:bCs/>
                <w:sz w:val="20"/>
                <w:szCs w:val="20"/>
              </w:rPr>
            </w:pPr>
          </w:p>
        </w:tc>
        <w:tc>
          <w:tcPr>
            <w:tcW w:w="5103" w:type="dxa"/>
          </w:tcPr>
          <w:p w14:paraId="09184695" w14:textId="77777777" w:rsidR="00AC7B16" w:rsidRPr="00115631" w:rsidRDefault="00AC7B16" w:rsidP="00115631">
            <w:pPr>
              <w:pStyle w:val="Testonormale"/>
              <w:spacing w:after="0" w:line="240" w:lineRule="auto"/>
              <w:ind w:left="360" w:firstLine="0"/>
              <w:rPr>
                <w:rFonts w:ascii="Candara" w:hAnsi="Candara" w:cs="Times New Roman"/>
                <w:b w:val="0"/>
                <w:bCs/>
                <w:sz w:val="20"/>
                <w:szCs w:val="20"/>
              </w:rPr>
            </w:pPr>
          </w:p>
        </w:tc>
      </w:tr>
      <w:tr w:rsidR="00AC7B16" w:rsidRPr="009622CF" w14:paraId="01A3C4B3" w14:textId="77777777" w:rsidTr="00E720E1">
        <w:trPr>
          <w:jc w:val="center"/>
        </w:trPr>
        <w:tc>
          <w:tcPr>
            <w:tcW w:w="5103" w:type="dxa"/>
          </w:tcPr>
          <w:p w14:paraId="75D233E3" w14:textId="77777777" w:rsidR="00AC7B16" w:rsidRPr="00115631" w:rsidRDefault="00AC7B16" w:rsidP="00115631">
            <w:pPr>
              <w:pStyle w:val="Testonormale"/>
              <w:numPr>
                <w:ilvl w:val="0"/>
                <w:numId w:val="1"/>
              </w:numPr>
              <w:spacing w:after="0" w:line="240" w:lineRule="auto"/>
              <w:rPr>
                <w:rFonts w:ascii="Candara" w:hAnsi="Candara" w:cs="Times New Roman"/>
                <w:b w:val="0"/>
                <w:bCs/>
                <w:sz w:val="20"/>
                <w:szCs w:val="20"/>
              </w:rPr>
            </w:pPr>
            <w:r w:rsidRPr="00115631">
              <w:rPr>
                <w:rFonts w:ascii="Candara" w:hAnsi="Candara"/>
                <w:b w:val="0"/>
                <w:bCs/>
                <w:sz w:val="20"/>
                <w:szCs w:val="20"/>
              </w:rPr>
              <w:t>di essere in possesso dei seguenti titoli preferenza e precedenza di cui all’art. 11 del bando:</w:t>
            </w:r>
          </w:p>
          <w:p w14:paraId="1C1D915D" w14:textId="77777777" w:rsidR="00AC7B16" w:rsidRPr="00115631" w:rsidRDefault="00AC7B16" w:rsidP="00115631">
            <w:pPr>
              <w:pStyle w:val="Testonormale"/>
              <w:spacing w:after="0" w:line="240" w:lineRule="auto"/>
              <w:ind w:left="360" w:firstLine="0"/>
              <w:rPr>
                <w:rFonts w:ascii="Candara" w:hAnsi="Candara" w:cs="Times New Roman"/>
                <w:b w:val="0"/>
                <w:bCs/>
                <w:sz w:val="20"/>
                <w:szCs w:val="20"/>
              </w:rPr>
            </w:pPr>
          </w:p>
        </w:tc>
        <w:tc>
          <w:tcPr>
            <w:tcW w:w="5103" w:type="dxa"/>
          </w:tcPr>
          <w:p w14:paraId="355E670A" w14:textId="77777777" w:rsidR="00AC7B16" w:rsidRPr="00115631" w:rsidRDefault="00AC7B16" w:rsidP="00115631">
            <w:pPr>
              <w:pStyle w:val="Testonormale"/>
              <w:numPr>
                <w:ilvl w:val="0"/>
                <w:numId w:val="1"/>
              </w:numPr>
              <w:spacing w:after="0" w:line="240" w:lineRule="auto"/>
              <w:rPr>
                <w:rFonts w:ascii="Candara" w:hAnsi="Candara" w:cs="Times New Roman"/>
                <w:b w:val="0"/>
                <w:bCs/>
                <w:sz w:val="20"/>
                <w:szCs w:val="20"/>
                <w:lang w:val="de-DE"/>
              </w:rPr>
            </w:pPr>
            <w:r w:rsidRPr="00115631">
              <w:rPr>
                <w:rFonts w:ascii="Candara" w:hAnsi="Candara"/>
                <w:b w:val="0"/>
                <w:bCs/>
                <w:sz w:val="20"/>
                <w:szCs w:val="20"/>
                <w:lang w:val="de-DE"/>
              </w:rPr>
              <w:t>folgende Vorrangs - oder Vorzugstitel nach Art.11 der Ausschreibung zu besitzen:</w:t>
            </w:r>
          </w:p>
        </w:tc>
      </w:tr>
      <w:tr w:rsidR="00AC7B16" w:rsidRPr="00115631" w14:paraId="757E9611" w14:textId="77777777" w:rsidTr="00E720E1">
        <w:trPr>
          <w:jc w:val="center"/>
        </w:trPr>
        <w:tc>
          <w:tcPr>
            <w:tcW w:w="5103" w:type="dxa"/>
          </w:tcPr>
          <w:p w14:paraId="7AD391E4" w14:textId="77777777" w:rsidR="00490065" w:rsidRDefault="00490065" w:rsidP="00490065">
            <w:pPr>
              <w:pStyle w:val="Testonormale"/>
              <w:spacing w:after="0"/>
              <w:ind w:left="360" w:firstLine="0"/>
              <w:rPr>
                <w:rFonts w:ascii="Candara" w:hAnsi="Candara" w:cs="Times New Roman"/>
                <w:b w:val="0"/>
                <w:bCs/>
                <w:sz w:val="20"/>
                <w:szCs w:val="20"/>
              </w:rPr>
            </w:pPr>
            <w:r w:rsidRPr="0075366B">
              <w:rPr>
                <w:rFonts w:ascii="Candara" w:hAnsi="Candara" w:cs="Times New Roman"/>
                <w:b w:val="0"/>
                <w:bCs/>
                <w:sz w:val="20"/>
                <w:szCs w:val="20"/>
              </w:rPr>
              <w:t>__________________________________________</w:t>
            </w:r>
          </w:p>
          <w:p w14:paraId="2190D749" w14:textId="77777777" w:rsidR="00490065" w:rsidRDefault="00490065" w:rsidP="00490065">
            <w:pPr>
              <w:pStyle w:val="Testonormale"/>
              <w:spacing w:after="0"/>
              <w:ind w:left="360" w:firstLine="0"/>
              <w:rPr>
                <w:rFonts w:ascii="Candara" w:hAnsi="Candara" w:cs="Times New Roman"/>
                <w:b w:val="0"/>
                <w:bCs/>
                <w:sz w:val="20"/>
                <w:szCs w:val="20"/>
              </w:rPr>
            </w:pPr>
          </w:p>
          <w:p w14:paraId="4C9FBDF2" w14:textId="77777777" w:rsidR="00490065" w:rsidRDefault="00490065" w:rsidP="00490065">
            <w:pPr>
              <w:pStyle w:val="Testonormale"/>
              <w:spacing w:after="0"/>
              <w:ind w:left="360" w:firstLine="0"/>
              <w:rPr>
                <w:rFonts w:ascii="Candara" w:hAnsi="Candara" w:cs="Times New Roman"/>
                <w:b w:val="0"/>
                <w:bCs/>
                <w:sz w:val="20"/>
                <w:szCs w:val="20"/>
              </w:rPr>
            </w:pPr>
            <w:r w:rsidRPr="0075366B">
              <w:rPr>
                <w:rFonts w:ascii="Candara" w:hAnsi="Candara" w:cs="Times New Roman"/>
                <w:b w:val="0"/>
                <w:bCs/>
                <w:sz w:val="20"/>
                <w:szCs w:val="20"/>
              </w:rPr>
              <w:t>__________________________________________</w:t>
            </w:r>
          </w:p>
          <w:p w14:paraId="2746D01F" w14:textId="77777777" w:rsidR="00490065" w:rsidRDefault="00490065" w:rsidP="00490065">
            <w:pPr>
              <w:pStyle w:val="Testonormale"/>
              <w:spacing w:after="0"/>
              <w:ind w:left="360" w:firstLine="0"/>
              <w:rPr>
                <w:rFonts w:ascii="Candara" w:hAnsi="Candara" w:cs="Times New Roman"/>
                <w:b w:val="0"/>
                <w:bCs/>
                <w:sz w:val="20"/>
                <w:szCs w:val="20"/>
              </w:rPr>
            </w:pPr>
          </w:p>
          <w:p w14:paraId="02BDC73F" w14:textId="5483CBBE" w:rsidR="00AC7B16" w:rsidRPr="00115631" w:rsidRDefault="00490065" w:rsidP="00490065">
            <w:pPr>
              <w:pStyle w:val="Testonormale"/>
              <w:spacing w:after="0" w:line="240" w:lineRule="auto"/>
              <w:ind w:left="427" w:firstLine="0"/>
              <w:rPr>
                <w:rFonts w:ascii="Candara" w:hAnsi="Candara" w:cs="Times New Roman"/>
                <w:b w:val="0"/>
                <w:bCs/>
                <w:sz w:val="20"/>
                <w:szCs w:val="20"/>
              </w:rPr>
            </w:pPr>
            <w:r>
              <w:rPr>
                <w:rFonts w:ascii="Candara" w:hAnsi="Candara" w:cs="Times New Roman"/>
                <w:b w:val="0"/>
                <w:bCs/>
                <w:sz w:val="20"/>
                <w:szCs w:val="20"/>
              </w:rPr>
              <w:t>_____________________</w:t>
            </w:r>
            <w:r w:rsidRPr="0075366B">
              <w:rPr>
                <w:rFonts w:ascii="Candara" w:hAnsi="Candara" w:cs="Times New Roman"/>
                <w:b w:val="0"/>
                <w:bCs/>
                <w:sz w:val="20"/>
                <w:szCs w:val="20"/>
              </w:rPr>
              <w:t>____________________</w:t>
            </w:r>
          </w:p>
        </w:tc>
        <w:tc>
          <w:tcPr>
            <w:tcW w:w="5103" w:type="dxa"/>
          </w:tcPr>
          <w:p w14:paraId="383D6264" w14:textId="77777777" w:rsidR="00490065" w:rsidRDefault="00490065" w:rsidP="00490065">
            <w:pPr>
              <w:pStyle w:val="Testonormale"/>
              <w:spacing w:after="0"/>
              <w:ind w:left="360" w:firstLine="0"/>
              <w:rPr>
                <w:rFonts w:ascii="Candara" w:hAnsi="Candara" w:cs="Times New Roman"/>
                <w:b w:val="0"/>
                <w:bCs/>
                <w:sz w:val="20"/>
                <w:szCs w:val="20"/>
              </w:rPr>
            </w:pPr>
            <w:r w:rsidRPr="0075366B">
              <w:rPr>
                <w:rFonts w:ascii="Candara" w:hAnsi="Candara" w:cs="Times New Roman"/>
                <w:b w:val="0"/>
                <w:bCs/>
                <w:sz w:val="20"/>
                <w:szCs w:val="20"/>
              </w:rPr>
              <w:t>__________________________________________</w:t>
            </w:r>
          </w:p>
          <w:p w14:paraId="25F45CFD" w14:textId="77777777" w:rsidR="00490065" w:rsidRDefault="00490065" w:rsidP="00490065">
            <w:pPr>
              <w:pStyle w:val="Testonormale"/>
              <w:spacing w:after="0"/>
              <w:ind w:left="360" w:firstLine="0"/>
              <w:rPr>
                <w:rFonts w:ascii="Candara" w:hAnsi="Candara" w:cs="Times New Roman"/>
                <w:b w:val="0"/>
                <w:bCs/>
                <w:sz w:val="20"/>
                <w:szCs w:val="20"/>
              </w:rPr>
            </w:pPr>
          </w:p>
          <w:p w14:paraId="2AA01467" w14:textId="77777777" w:rsidR="00490065" w:rsidRDefault="00490065" w:rsidP="00490065">
            <w:pPr>
              <w:pStyle w:val="Testonormale"/>
              <w:spacing w:after="0"/>
              <w:ind w:left="360" w:firstLine="0"/>
              <w:rPr>
                <w:rFonts w:ascii="Candara" w:hAnsi="Candara" w:cs="Times New Roman"/>
                <w:b w:val="0"/>
                <w:bCs/>
                <w:sz w:val="20"/>
                <w:szCs w:val="20"/>
              </w:rPr>
            </w:pPr>
            <w:r w:rsidRPr="0075366B">
              <w:rPr>
                <w:rFonts w:ascii="Candara" w:hAnsi="Candara" w:cs="Times New Roman"/>
                <w:b w:val="0"/>
                <w:bCs/>
                <w:sz w:val="20"/>
                <w:szCs w:val="20"/>
              </w:rPr>
              <w:t>__________________________________________</w:t>
            </w:r>
          </w:p>
          <w:p w14:paraId="5A3B79A0" w14:textId="77777777" w:rsidR="00490065" w:rsidRDefault="00490065" w:rsidP="00490065">
            <w:pPr>
              <w:pStyle w:val="Testonormale"/>
              <w:spacing w:after="0"/>
              <w:ind w:left="360" w:firstLine="0"/>
              <w:rPr>
                <w:rFonts w:ascii="Candara" w:hAnsi="Candara" w:cs="Times New Roman"/>
                <w:b w:val="0"/>
                <w:bCs/>
                <w:sz w:val="20"/>
                <w:szCs w:val="20"/>
              </w:rPr>
            </w:pPr>
          </w:p>
          <w:p w14:paraId="4591628D" w14:textId="36B5D088" w:rsidR="00AC7B16" w:rsidRPr="00115631" w:rsidRDefault="00490065" w:rsidP="00490065">
            <w:pPr>
              <w:pStyle w:val="Testonormale"/>
              <w:spacing w:after="0" w:line="240" w:lineRule="auto"/>
              <w:ind w:left="360" w:firstLine="0"/>
              <w:rPr>
                <w:rFonts w:ascii="Candara" w:hAnsi="Candara" w:cs="Times New Roman"/>
                <w:b w:val="0"/>
                <w:bCs/>
                <w:sz w:val="20"/>
                <w:szCs w:val="20"/>
              </w:rPr>
            </w:pPr>
            <w:r>
              <w:rPr>
                <w:rFonts w:ascii="Candara" w:hAnsi="Candara" w:cs="Times New Roman"/>
                <w:b w:val="0"/>
                <w:bCs/>
                <w:sz w:val="20"/>
                <w:szCs w:val="20"/>
              </w:rPr>
              <w:t>_____________________</w:t>
            </w:r>
            <w:r w:rsidRPr="0075366B">
              <w:rPr>
                <w:rFonts w:ascii="Candara" w:hAnsi="Candara" w:cs="Times New Roman"/>
                <w:b w:val="0"/>
                <w:bCs/>
                <w:sz w:val="20"/>
                <w:szCs w:val="20"/>
              </w:rPr>
              <w:t>_____________________</w:t>
            </w:r>
          </w:p>
        </w:tc>
      </w:tr>
      <w:tr w:rsidR="00AC7B16" w:rsidRPr="008B527C" w14:paraId="0785F809" w14:textId="77777777" w:rsidTr="00E720E1">
        <w:trPr>
          <w:jc w:val="center"/>
        </w:trPr>
        <w:tc>
          <w:tcPr>
            <w:tcW w:w="5103" w:type="dxa"/>
          </w:tcPr>
          <w:p w14:paraId="14500FC7" w14:textId="77777777" w:rsidR="00AC7B16" w:rsidRPr="008B527C" w:rsidRDefault="00AC7B16" w:rsidP="00AA5FEB">
            <w:pPr>
              <w:pStyle w:val="Testonormale"/>
              <w:spacing w:after="0"/>
              <w:ind w:left="360" w:firstLine="0"/>
              <w:rPr>
                <w:rFonts w:ascii="Verdana" w:hAnsi="Verdana"/>
                <w:b w:val="0"/>
                <w:bCs/>
                <w:sz w:val="20"/>
              </w:rPr>
            </w:pPr>
          </w:p>
        </w:tc>
        <w:tc>
          <w:tcPr>
            <w:tcW w:w="5103" w:type="dxa"/>
          </w:tcPr>
          <w:p w14:paraId="5E79F3AC" w14:textId="77777777" w:rsidR="00AC7B16" w:rsidRPr="008B527C" w:rsidRDefault="00AC7B16" w:rsidP="00AA5FEB">
            <w:pPr>
              <w:pStyle w:val="Testonormale"/>
              <w:spacing w:after="0"/>
              <w:ind w:left="360" w:firstLine="0"/>
              <w:rPr>
                <w:rFonts w:ascii="Verdana" w:hAnsi="Verdana" w:cs="Times New Roman"/>
                <w:b w:val="0"/>
                <w:bCs/>
                <w:sz w:val="20"/>
              </w:rPr>
            </w:pPr>
          </w:p>
        </w:tc>
      </w:tr>
      <w:tr w:rsidR="00AC7B16" w:rsidRPr="009622CF" w14:paraId="05667571" w14:textId="77777777" w:rsidTr="00E720E1">
        <w:trPr>
          <w:jc w:val="center"/>
        </w:trPr>
        <w:tc>
          <w:tcPr>
            <w:tcW w:w="5103" w:type="dxa"/>
          </w:tcPr>
          <w:p w14:paraId="39892FFC" w14:textId="5824027E" w:rsidR="00AC7B16" w:rsidRPr="00490065" w:rsidRDefault="00AC7B16" w:rsidP="00490065">
            <w:pPr>
              <w:pStyle w:val="Testonormale"/>
              <w:numPr>
                <w:ilvl w:val="0"/>
                <w:numId w:val="1"/>
              </w:numPr>
              <w:spacing w:after="0" w:line="240" w:lineRule="auto"/>
              <w:rPr>
                <w:rFonts w:ascii="Candara" w:hAnsi="Candara" w:cs="Times New Roman"/>
                <w:b w:val="0"/>
                <w:bCs/>
                <w:sz w:val="20"/>
                <w:szCs w:val="20"/>
              </w:rPr>
            </w:pPr>
            <w:r w:rsidRPr="00490065">
              <w:rPr>
                <w:rFonts w:ascii="Candara" w:hAnsi="Candara" w:cs="Times New Roman"/>
                <w:b w:val="0"/>
                <w:bCs/>
                <w:sz w:val="20"/>
                <w:szCs w:val="20"/>
              </w:rPr>
              <w:t xml:space="preserve">di impegnarsi a comunicare tempestivamente, con le modalità indicate nel bando, le eventuali variazioni del recapito per le comunicazioni inerenti </w:t>
            </w:r>
            <w:r w:rsidR="00115631" w:rsidRPr="00490065">
              <w:rPr>
                <w:rFonts w:ascii="Candara" w:hAnsi="Candara" w:cs="Times New Roman"/>
                <w:b w:val="0"/>
                <w:bCs/>
                <w:sz w:val="20"/>
                <w:szCs w:val="20"/>
              </w:rPr>
              <w:t>al</w:t>
            </w:r>
            <w:r w:rsidRPr="00490065">
              <w:rPr>
                <w:rFonts w:ascii="Candara" w:hAnsi="Candara" w:cs="Times New Roman"/>
                <w:b w:val="0"/>
                <w:bCs/>
                <w:sz w:val="20"/>
                <w:szCs w:val="20"/>
              </w:rPr>
              <w:t xml:space="preserve"> presente concorso;</w:t>
            </w:r>
          </w:p>
        </w:tc>
        <w:tc>
          <w:tcPr>
            <w:tcW w:w="5103" w:type="dxa"/>
          </w:tcPr>
          <w:p w14:paraId="5F02B1A8" w14:textId="7EE77C12" w:rsidR="00AC7B16" w:rsidRPr="00490065" w:rsidRDefault="00AC7B16" w:rsidP="00490065">
            <w:pPr>
              <w:pStyle w:val="Testonormale"/>
              <w:numPr>
                <w:ilvl w:val="0"/>
                <w:numId w:val="1"/>
              </w:numPr>
              <w:spacing w:after="0" w:line="240" w:lineRule="auto"/>
              <w:rPr>
                <w:rFonts w:ascii="Candara" w:hAnsi="Candara" w:cs="Times New Roman"/>
                <w:b w:val="0"/>
                <w:bCs/>
                <w:sz w:val="20"/>
                <w:szCs w:val="20"/>
                <w:lang w:val="de-DE"/>
              </w:rPr>
            </w:pPr>
            <w:r w:rsidRPr="00490065">
              <w:rPr>
                <w:rFonts w:ascii="Candara" w:hAnsi="Candara" w:cs="Times New Roman"/>
                <w:b w:val="0"/>
                <w:bCs/>
                <w:sz w:val="20"/>
                <w:szCs w:val="20"/>
                <w:lang w:val="de-DE"/>
              </w:rPr>
              <w:t>jede Änderung der Anschrift oder Zustelladresse, die nach Eingang des Zulassungsgesuchs eintr</w:t>
            </w:r>
            <w:r w:rsidR="007C312D" w:rsidRPr="00490065">
              <w:rPr>
                <w:rFonts w:ascii="Candara" w:hAnsi="Candara" w:cs="Times New Roman"/>
                <w:b w:val="0"/>
                <w:bCs/>
                <w:sz w:val="20"/>
                <w:szCs w:val="20"/>
                <w:lang w:val="de-DE"/>
              </w:rPr>
              <w:t>itt</w:t>
            </w:r>
            <w:r w:rsidRPr="00490065">
              <w:rPr>
                <w:rFonts w:ascii="Candara" w:hAnsi="Candara" w:cs="Times New Roman"/>
                <w:b w:val="0"/>
                <w:bCs/>
                <w:sz w:val="20"/>
                <w:szCs w:val="20"/>
                <w:lang w:val="de-DE"/>
              </w:rPr>
              <w:t xml:space="preserve">, </w:t>
            </w:r>
            <w:r w:rsidR="007C312D" w:rsidRPr="00490065">
              <w:rPr>
                <w:rFonts w:ascii="Candara" w:hAnsi="Candara" w:cs="Times New Roman"/>
                <w:b w:val="0"/>
                <w:bCs/>
                <w:sz w:val="20"/>
                <w:szCs w:val="20"/>
                <w:lang w:val="de-DE"/>
              </w:rPr>
              <w:t>unverzüglich in der in der Ausschreibung angegebenen Weise mitzuteilen;</w:t>
            </w:r>
          </w:p>
        </w:tc>
      </w:tr>
      <w:tr w:rsidR="00AC7B16" w:rsidRPr="009622CF" w14:paraId="3D0C71CC" w14:textId="77777777" w:rsidTr="00E720E1">
        <w:trPr>
          <w:jc w:val="center"/>
        </w:trPr>
        <w:tc>
          <w:tcPr>
            <w:tcW w:w="5103" w:type="dxa"/>
          </w:tcPr>
          <w:p w14:paraId="46B429BF" w14:textId="77777777" w:rsidR="00AC7B16" w:rsidRPr="00490065" w:rsidRDefault="00AC7B16" w:rsidP="00490065">
            <w:pPr>
              <w:pStyle w:val="Testonormale"/>
              <w:spacing w:after="0" w:line="240" w:lineRule="auto"/>
              <w:ind w:left="360" w:firstLine="0"/>
              <w:rPr>
                <w:rFonts w:ascii="Candara" w:hAnsi="Candara" w:cs="Times New Roman"/>
                <w:b w:val="0"/>
                <w:bCs/>
                <w:sz w:val="20"/>
                <w:szCs w:val="20"/>
                <w:lang w:val="de-DE"/>
              </w:rPr>
            </w:pPr>
          </w:p>
        </w:tc>
        <w:tc>
          <w:tcPr>
            <w:tcW w:w="5103" w:type="dxa"/>
          </w:tcPr>
          <w:p w14:paraId="08B258FC" w14:textId="54ABF8B7" w:rsidR="00AC7B16" w:rsidRPr="00490065" w:rsidRDefault="00AC7B16" w:rsidP="00490065">
            <w:pPr>
              <w:pStyle w:val="Testonormale"/>
              <w:spacing w:after="0" w:line="240" w:lineRule="auto"/>
              <w:ind w:firstLine="0"/>
              <w:rPr>
                <w:rFonts w:ascii="Candara" w:hAnsi="Candara" w:cs="Times New Roman"/>
                <w:b w:val="0"/>
                <w:bCs/>
                <w:sz w:val="20"/>
                <w:szCs w:val="20"/>
                <w:lang w:val="de-DE"/>
              </w:rPr>
            </w:pPr>
          </w:p>
        </w:tc>
      </w:tr>
      <w:tr w:rsidR="00AC7B16" w:rsidRPr="009622CF" w14:paraId="0221AE39" w14:textId="77777777" w:rsidTr="00E720E1">
        <w:trPr>
          <w:jc w:val="center"/>
        </w:trPr>
        <w:tc>
          <w:tcPr>
            <w:tcW w:w="5103" w:type="dxa"/>
          </w:tcPr>
          <w:p w14:paraId="21766612" w14:textId="431F84B9" w:rsidR="00AC7B16" w:rsidRPr="00490065" w:rsidRDefault="00AC7B16" w:rsidP="00490065">
            <w:pPr>
              <w:pStyle w:val="Testonormale"/>
              <w:numPr>
                <w:ilvl w:val="0"/>
                <w:numId w:val="1"/>
              </w:numPr>
              <w:spacing w:after="0" w:line="240" w:lineRule="auto"/>
              <w:rPr>
                <w:rFonts w:ascii="Candara" w:hAnsi="Candara"/>
                <w:b w:val="0"/>
                <w:sz w:val="20"/>
                <w:szCs w:val="20"/>
              </w:rPr>
            </w:pPr>
            <w:r w:rsidRPr="00490065">
              <w:rPr>
                <w:rFonts w:ascii="Candara" w:hAnsi="Candara" w:cs="Times New Roman"/>
                <w:b w:val="0"/>
                <w:bCs/>
                <w:sz w:val="20"/>
                <w:szCs w:val="20"/>
              </w:rPr>
              <w:t>di  essere  a  conoscenza  di  tutte le altre disposizioni  contenute nel  bando di  concorso  ed  in  particolare di quelle  che  prevedono  che  la  domanda  di  partecipazione  può  essere  inviata  esclusivamente  con  le modalità di cui all’art. 4 del bando  e che la data e il luogo di svolgimento dell</w:t>
            </w:r>
            <w:r w:rsidR="00071401" w:rsidRPr="00490065">
              <w:rPr>
                <w:rFonts w:ascii="Candara" w:hAnsi="Candara" w:cs="Times New Roman"/>
                <w:b w:val="0"/>
                <w:bCs/>
                <w:sz w:val="20"/>
                <w:szCs w:val="20"/>
              </w:rPr>
              <w:t>a</w:t>
            </w:r>
            <w:r w:rsidRPr="00490065">
              <w:rPr>
                <w:rFonts w:ascii="Candara" w:hAnsi="Candara" w:cs="Times New Roman"/>
                <w:b w:val="0"/>
                <w:bCs/>
                <w:sz w:val="20"/>
                <w:szCs w:val="20"/>
              </w:rPr>
              <w:t xml:space="preserve"> prov</w:t>
            </w:r>
            <w:r w:rsidR="00071401" w:rsidRPr="00490065">
              <w:rPr>
                <w:rFonts w:ascii="Candara" w:hAnsi="Candara" w:cs="Times New Roman"/>
                <w:b w:val="0"/>
                <w:bCs/>
                <w:sz w:val="20"/>
                <w:szCs w:val="20"/>
              </w:rPr>
              <w:t>a</w:t>
            </w:r>
            <w:r w:rsidRPr="00490065">
              <w:rPr>
                <w:rFonts w:ascii="Candara" w:hAnsi="Candara" w:cs="Times New Roman"/>
                <w:b w:val="0"/>
                <w:bCs/>
                <w:sz w:val="20"/>
                <w:szCs w:val="20"/>
              </w:rPr>
              <w:t xml:space="preserve"> scritt</w:t>
            </w:r>
            <w:r w:rsidR="00071401" w:rsidRPr="00490065">
              <w:rPr>
                <w:rFonts w:ascii="Candara" w:hAnsi="Candara" w:cs="Times New Roman"/>
                <w:b w:val="0"/>
                <w:bCs/>
                <w:sz w:val="20"/>
                <w:szCs w:val="20"/>
              </w:rPr>
              <w:t>a</w:t>
            </w:r>
            <w:r w:rsidRPr="00490065">
              <w:rPr>
                <w:rFonts w:ascii="Candara" w:hAnsi="Candara" w:cs="Times New Roman"/>
                <w:b w:val="0"/>
                <w:bCs/>
                <w:sz w:val="20"/>
                <w:szCs w:val="20"/>
              </w:rPr>
              <w:t xml:space="preserve"> saranno resi noti, con valore di notifica a tutti gli effetti mediante pubblicazione sul sito internet del Commissariato del Governo come indicato all’art. 5, comma 4 del bando;      </w:t>
            </w:r>
          </w:p>
        </w:tc>
        <w:tc>
          <w:tcPr>
            <w:tcW w:w="5103" w:type="dxa"/>
          </w:tcPr>
          <w:p w14:paraId="5636748A" w14:textId="77777777" w:rsidR="00AC7B16" w:rsidRPr="00490065" w:rsidRDefault="00AC7B16" w:rsidP="00490065">
            <w:pPr>
              <w:pStyle w:val="Testonormale"/>
              <w:numPr>
                <w:ilvl w:val="0"/>
                <w:numId w:val="1"/>
              </w:numPr>
              <w:spacing w:after="0" w:line="240" w:lineRule="auto"/>
              <w:rPr>
                <w:rFonts w:ascii="Candara" w:hAnsi="Candara" w:cs="Times New Roman"/>
                <w:b w:val="0"/>
                <w:bCs/>
                <w:sz w:val="20"/>
                <w:szCs w:val="20"/>
                <w:lang w:val="de-DE"/>
              </w:rPr>
            </w:pPr>
            <w:r w:rsidRPr="00490065">
              <w:rPr>
                <w:rFonts w:ascii="Candara" w:hAnsi="Candara" w:cs="Times New Roman"/>
                <w:b w:val="0"/>
                <w:bCs/>
                <w:sz w:val="20"/>
                <w:szCs w:val="20"/>
                <w:lang w:val="de-DE"/>
              </w:rPr>
              <w:t xml:space="preserve">alle anderen in der Ausschreibung enthaltenen Bestimmungen zu beachten, insbesondere diejenigen, die vorsehen, dass der Zulassungsantrag nur in der im Artikel 4 der Ausschreibung genannten Weise zugeschickt werden darf und dass Datum und Ort der schriftlichen Prüfungen, durch Veröffentlichung auf der Internetseite des Regierungs-kommissariats bekannt gegeben werden und dass diese Veröffentlichung in jeder Hinsicht als Zustellung gilt (Art. 5 Absatz 4 der Ausschreibung);  </w:t>
            </w:r>
          </w:p>
        </w:tc>
      </w:tr>
      <w:tr w:rsidR="00AC7B16" w:rsidRPr="009622CF" w14:paraId="7C5C9C8C" w14:textId="77777777" w:rsidTr="00E720E1">
        <w:trPr>
          <w:jc w:val="center"/>
        </w:trPr>
        <w:tc>
          <w:tcPr>
            <w:tcW w:w="5103" w:type="dxa"/>
          </w:tcPr>
          <w:p w14:paraId="61257D3F" w14:textId="77777777" w:rsidR="00AC7B16" w:rsidRPr="00490065" w:rsidRDefault="00AC7B16" w:rsidP="00490065">
            <w:pPr>
              <w:pStyle w:val="Testonormale"/>
              <w:spacing w:after="0" w:line="240" w:lineRule="auto"/>
              <w:ind w:left="360" w:firstLine="0"/>
              <w:rPr>
                <w:rFonts w:ascii="Candara" w:hAnsi="Candara" w:cs="Times New Roman"/>
                <w:b w:val="0"/>
                <w:bCs/>
                <w:sz w:val="20"/>
                <w:szCs w:val="20"/>
                <w:lang w:val="de-DE"/>
              </w:rPr>
            </w:pPr>
          </w:p>
        </w:tc>
        <w:tc>
          <w:tcPr>
            <w:tcW w:w="5103" w:type="dxa"/>
          </w:tcPr>
          <w:p w14:paraId="7642D119" w14:textId="77777777" w:rsidR="00AC7B16" w:rsidRPr="00490065" w:rsidRDefault="00AC7B16" w:rsidP="00490065">
            <w:pPr>
              <w:pStyle w:val="Testonormale"/>
              <w:spacing w:after="0" w:line="240" w:lineRule="auto"/>
              <w:ind w:left="360" w:firstLine="0"/>
              <w:rPr>
                <w:rFonts w:ascii="Candara" w:hAnsi="Candara" w:cs="Times New Roman"/>
                <w:b w:val="0"/>
                <w:bCs/>
                <w:sz w:val="20"/>
                <w:szCs w:val="20"/>
                <w:lang w:val="de-DE"/>
              </w:rPr>
            </w:pPr>
          </w:p>
        </w:tc>
      </w:tr>
      <w:tr w:rsidR="00AC7B16" w:rsidRPr="009622CF" w14:paraId="50702035" w14:textId="77777777" w:rsidTr="00E720E1">
        <w:trPr>
          <w:jc w:val="center"/>
        </w:trPr>
        <w:tc>
          <w:tcPr>
            <w:tcW w:w="5103" w:type="dxa"/>
          </w:tcPr>
          <w:p w14:paraId="07EE996E" w14:textId="77777777" w:rsidR="00AC7B16" w:rsidRPr="00490065" w:rsidRDefault="00AC7B16" w:rsidP="00490065">
            <w:pPr>
              <w:pStyle w:val="Testonormale"/>
              <w:numPr>
                <w:ilvl w:val="0"/>
                <w:numId w:val="1"/>
              </w:numPr>
              <w:spacing w:after="0" w:line="240" w:lineRule="auto"/>
              <w:rPr>
                <w:rFonts w:ascii="Candara" w:hAnsi="Candara" w:cs="Times New Roman"/>
                <w:b w:val="0"/>
                <w:bCs/>
                <w:sz w:val="20"/>
                <w:szCs w:val="20"/>
              </w:rPr>
            </w:pPr>
            <w:r w:rsidRPr="00490065">
              <w:rPr>
                <w:rFonts w:ascii="Candara" w:hAnsi="Candara" w:cs="Times New Roman"/>
                <w:b w:val="0"/>
                <w:bCs/>
                <w:sz w:val="20"/>
                <w:szCs w:val="20"/>
              </w:rPr>
              <w:t xml:space="preserve">di essere consapevole che, con la presente sottoscrizione, autorizza il trattamento dei dati personali ai sensi della Legge 30 giugno 2003, n.196 </w:t>
            </w:r>
            <w:r w:rsidRPr="00490065">
              <w:rPr>
                <w:rFonts w:ascii="Candara" w:hAnsi="Candara" w:cs="Times New Roman"/>
                <w:b w:val="0"/>
                <w:bCs/>
                <w:sz w:val="20"/>
                <w:szCs w:val="20"/>
              </w:rPr>
              <w:lastRenderedPageBreak/>
              <w:t>così come modificato dal decreto legislativo 10 agosto 2018, n. 101;</w:t>
            </w:r>
          </w:p>
        </w:tc>
        <w:tc>
          <w:tcPr>
            <w:tcW w:w="5103" w:type="dxa"/>
          </w:tcPr>
          <w:p w14:paraId="6780BA18" w14:textId="77777777" w:rsidR="00AC7B16" w:rsidRPr="00490065" w:rsidRDefault="00AC7B16" w:rsidP="00490065">
            <w:pPr>
              <w:pStyle w:val="Testonormale"/>
              <w:numPr>
                <w:ilvl w:val="0"/>
                <w:numId w:val="1"/>
              </w:numPr>
              <w:spacing w:after="0" w:line="240" w:lineRule="auto"/>
              <w:rPr>
                <w:rFonts w:ascii="Candara" w:hAnsi="Candara" w:cs="Times New Roman"/>
                <w:b w:val="0"/>
                <w:bCs/>
                <w:sz w:val="20"/>
                <w:szCs w:val="20"/>
                <w:lang w:val="de-DE"/>
              </w:rPr>
            </w:pPr>
            <w:r w:rsidRPr="00490065">
              <w:rPr>
                <w:rFonts w:ascii="Candara" w:hAnsi="Candara" w:cs="Times New Roman"/>
                <w:b w:val="0"/>
                <w:bCs/>
                <w:sz w:val="20"/>
                <w:szCs w:val="20"/>
                <w:lang w:val="de-DE"/>
              </w:rPr>
              <w:lastRenderedPageBreak/>
              <w:t>sich dessen bewusst zu sein, dass mit der Unterzeichnung dieses Antrags, der Verarbeitung der personenbezogenen Daten gemäß Gesetz vom 30. Juni 2003, Nr. 196,</w:t>
            </w:r>
            <w:r w:rsidRPr="00490065">
              <w:rPr>
                <w:rFonts w:ascii="Candara" w:hAnsi="Candara"/>
                <w:b w:val="0"/>
                <w:bCs/>
                <w:sz w:val="20"/>
                <w:szCs w:val="20"/>
                <w:lang w:val="de-DE"/>
              </w:rPr>
              <w:t xml:space="preserve"> </w:t>
            </w:r>
            <w:r w:rsidRPr="00490065">
              <w:rPr>
                <w:rFonts w:ascii="Candara" w:hAnsi="Candara" w:cs="Times New Roman"/>
                <w:b w:val="0"/>
                <w:bCs/>
                <w:sz w:val="20"/>
                <w:szCs w:val="20"/>
                <w:lang w:val="de-DE"/>
              </w:rPr>
              <w:t xml:space="preserve">in der abgeänderten Fassung </w:t>
            </w:r>
            <w:r w:rsidRPr="00490065">
              <w:rPr>
                <w:rFonts w:ascii="Candara" w:hAnsi="Candara" w:cs="Times New Roman"/>
                <w:b w:val="0"/>
                <w:bCs/>
                <w:sz w:val="20"/>
                <w:szCs w:val="20"/>
                <w:lang w:val="de-DE"/>
              </w:rPr>
              <w:lastRenderedPageBreak/>
              <w:t>des gesetzesvertretenden Dekrets 10. August 2018, Nr. 101 zugestimmt wird;</w:t>
            </w:r>
          </w:p>
        </w:tc>
      </w:tr>
      <w:tr w:rsidR="00AC7B16" w:rsidRPr="009622CF" w14:paraId="22C9A55E" w14:textId="77777777" w:rsidTr="00E720E1">
        <w:trPr>
          <w:jc w:val="center"/>
        </w:trPr>
        <w:tc>
          <w:tcPr>
            <w:tcW w:w="5103" w:type="dxa"/>
          </w:tcPr>
          <w:p w14:paraId="789063E6" w14:textId="77777777" w:rsidR="00AC7B16" w:rsidRPr="00490065" w:rsidRDefault="00AC7B16" w:rsidP="00490065">
            <w:pPr>
              <w:pStyle w:val="Testonormale"/>
              <w:spacing w:after="0" w:line="240" w:lineRule="auto"/>
              <w:ind w:left="360" w:firstLine="0"/>
              <w:rPr>
                <w:rFonts w:ascii="Candara" w:hAnsi="Candara" w:cs="Times New Roman"/>
                <w:b w:val="0"/>
                <w:bCs/>
                <w:sz w:val="20"/>
                <w:szCs w:val="20"/>
                <w:lang w:val="de-DE"/>
              </w:rPr>
            </w:pPr>
          </w:p>
        </w:tc>
        <w:tc>
          <w:tcPr>
            <w:tcW w:w="5103" w:type="dxa"/>
          </w:tcPr>
          <w:p w14:paraId="565555CE" w14:textId="77777777" w:rsidR="00AC7B16" w:rsidRPr="00490065" w:rsidRDefault="00AC7B16" w:rsidP="00490065">
            <w:pPr>
              <w:pStyle w:val="Testonormale"/>
              <w:spacing w:after="0" w:line="240" w:lineRule="auto"/>
              <w:ind w:left="360" w:firstLine="0"/>
              <w:rPr>
                <w:rFonts w:ascii="Candara" w:hAnsi="Candara" w:cs="Times New Roman"/>
                <w:b w:val="0"/>
                <w:bCs/>
                <w:sz w:val="20"/>
                <w:szCs w:val="20"/>
                <w:lang w:val="de-DE"/>
              </w:rPr>
            </w:pPr>
          </w:p>
        </w:tc>
      </w:tr>
      <w:tr w:rsidR="00AC7B16" w:rsidRPr="00490065" w14:paraId="4C44439C" w14:textId="77777777" w:rsidTr="00E720E1">
        <w:trPr>
          <w:trHeight w:val="410"/>
          <w:jc w:val="center"/>
        </w:trPr>
        <w:tc>
          <w:tcPr>
            <w:tcW w:w="5103" w:type="dxa"/>
          </w:tcPr>
          <w:p w14:paraId="2CD9BF59" w14:textId="77777777" w:rsidR="00AC7B16" w:rsidRPr="00490065" w:rsidRDefault="00AC7B16" w:rsidP="00490065">
            <w:pPr>
              <w:pStyle w:val="Testonormale"/>
              <w:numPr>
                <w:ilvl w:val="0"/>
                <w:numId w:val="1"/>
              </w:numPr>
              <w:spacing w:after="0" w:line="240" w:lineRule="auto"/>
              <w:rPr>
                <w:rFonts w:ascii="Candara" w:hAnsi="Candara" w:cs="Times New Roman"/>
                <w:b w:val="0"/>
                <w:bCs/>
                <w:sz w:val="20"/>
                <w:szCs w:val="20"/>
              </w:rPr>
            </w:pPr>
            <w:r w:rsidRPr="00490065">
              <w:rPr>
                <w:rFonts w:ascii="Candara" w:hAnsi="Candara"/>
                <w:b w:val="0"/>
                <w:bCs/>
                <w:sz w:val="20"/>
                <w:szCs w:val="20"/>
              </w:rPr>
              <w:t>di essere a conoscenza delle responsabilità penali previste in caso di dichiarazioni mendaci, ai sensi dell’articolo 76 del D.P.R. 28 dicembre 2000, n. 445.</w:t>
            </w:r>
          </w:p>
        </w:tc>
        <w:tc>
          <w:tcPr>
            <w:tcW w:w="5103" w:type="dxa"/>
          </w:tcPr>
          <w:p w14:paraId="388E75A6" w14:textId="77777777" w:rsidR="00AC7B16" w:rsidRPr="00490065" w:rsidRDefault="00AC7B16" w:rsidP="00490065">
            <w:pPr>
              <w:pStyle w:val="Testonormale"/>
              <w:numPr>
                <w:ilvl w:val="0"/>
                <w:numId w:val="1"/>
              </w:numPr>
              <w:spacing w:after="0" w:line="240" w:lineRule="auto"/>
              <w:rPr>
                <w:rFonts w:ascii="Candara" w:hAnsi="Candara" w:cs="Times New Roman"/>
                <w:b w:val="0"/>
                <w:bCs/>
                <w:sz w:val="20"/>
                <w:szCs w:val="20"/>
              </w:rPr>
            </w:pPr>
            <w:r w:rsidRPr="00490065">
              <w:rPr>
                <w:rFonts w:ascii="Candara" w:hAnsi="Candara" w:cs="Times New Roman"/>
                <w:b w:val="0"/>
                <w:bCs/>
                <w:sz w:val="20"/>
                <w:szCs w:val="20"/>
                <w:lang w:val="de-DE"/>
              </w:rPr>
              <w:t>sich der strafrechtlichen Verantwortung im Falle falscher Erklärungen gemäß Artikel 76 des D.P.R. 28. Dezember 2000, Nr. 445 bewusst zu sein;</w:t>
            </w:r>
          </w:p>
        </w:tc>
      </w:tr>
      <w:tr w:rsidR="00AC7B16" w:rsidRPr="008B527C" w14:paraId="11E5B263" w14:textId="77777777" w:rsidTr="00E720E1">
        <w:trPr>
          <w:jc w:val="center"/>
        </w:trPr>
        <w:tc>
          <w:tcPr>
            <w:tcW w:w="5103" w:type="dxa"/>
          </w:tcPr>
          <w:p w14:paraId="71E29D7F" w14:textId="77777777" w:rsidR="00AC7B16" w:rsidRPr="008B527C" w:rsidRDefault="00AC7B16" w:rsidP="00AA5FEB">
            <w:pPr>
              <w:pStyle w:val="Testonormale"/>
              <w:spacing w:after="0"/>
              <w:ind w:left="360" w:firstLine="0"/>
              <w:rPr>
                <w:rFonts w:ascii="Verdana" w:hAnsi="Verdana" w:cs="Times New Roman"/>
                <w:b w:val="0"/>
                <w:bCs/>
                <w:sz w:val="16"/>
                <w:szCs w:val="16"/>
              </w:rPr>
            </w:pPr>
          </w:p>
        </w:tc>
        <w:tc>
          <w:tcPr>
            <w:tcW w:w="5103" w:type="dxa"/>
          </w:tcPr>
          <w:p w14:paraId="1DC10B92" w14:textId="77777777" w:rsidR="00AC7B16" w:rsidRPr="008B527C" w:rsidRDefault="00AC7B16" w:rsidP="00AA5FEB">
            <w:pPr>
              <w:pStyle w:val="Testonormale"/>
              <w:spacing w:after="0"/>
              <w:ind w:left="360" w:firstLine="0"/>
              <w:rPr>
                <w:rFonts w:ascii="Verdana" w:hAnsi="Verdana" w:cs="Times New Roman"/>
                <w:b w:val="0"/>
                <w:bCs/>
                <w:sz w:val="16"/>
                <w:szCs w:val="16"/>
              </w:rPr>
            </w:pPr>
          </w:p>
        </w:tc>
      </w:tr>
      <w:tr w:rsidR="00AC7B16" w:rsidRPr="009622CF" w14:paraId="5876757D" w14:textId="77777777" w:rsidTr="00E720E1">
        <w:trPr>
          <w:jc w:val="center"/>
        </w:trPr>
        <w:tc>
          <w:tcPr>
            <w:tcW w:w="5103" w:type="dxa"/>
          </w:tcPr>
          <w:p w14:paraId="7DCC3E77" w14:textId="79300E6C" w:rsidR="00AC7B16" w:rsidRPr="00490065" w:rsidRDefault="00AC7B16" w:rsidP="00490065">
            <w:pPr>
              <w:pStyle w:val="Testonormale"/>
              <w:numPr>
                <w:ilvl w:val="0"/>
                <w:numId w:val="1"/>
              </w:numPr>
              <w:spacing w:after="0" w:line="240" w:lineRule="auto"/>
              <w:rPr>
                <w:rFonts w:ascii="Candara" w:hAnsi="Candara" w:cs="Times New Roman"/>
                <w:b w:val="0"/>
                <w:bCs/>
                <w:sz w:val="20"/>
                <w:szCs w:val="20"/>
              </w:rPr>
            </w:pPr>
            <w:r w:rsidRPr="00490065">
              <w:rPr>
                <w:rFonts w:ascii="Candara" w:hAnsi="Candara" w:cs="Times New Roman"/>
                <w:b w:val="0"/>
                <w:bCs/>
                <w:sz w:val="20"/>
                <w:szCs w:val="20"/>
              </w:rPr>
              <w:t>(per gli aspiranti di sesso maschile nati entro il 31 dicembre 1985) di essere in posizione regolare concernente gli obblighi militari (specificare la posizione);</w:t>
            </w:r>
          </w:p>
        </w:tc>
        <w:tc>
          <w:tcPr>
            <w:tcW w:w="5103" w:type="dxa"/>
          </w:tcPr>
          <w:p w14:paraId="1F8550B8" w14:textId="77777777" w:rsidR="00AC7B16" w:rsidRPr="00490065" w:rsidRDefault="00AC7B16" w:rsidP="00490065">
            <w:pPr>
              <w:pStyle w:val="Testonormale"/>
              <w:numPr>
                <w:ilvl w:val="0"/>
                <w:numId w:val="1"/>
              </w:numPr>
              <w:spacing w:after="0" w:line="240" w:lineRule="auto"/>
              <w:rPr>
                <w:rFonts w:ascii="Candara" w:hAnsi="Candara" w:cs="Times New Roman"/>
                <w:b w:val="0"/>
                <w:bCs/>
                <w:sz w:val="20"/>
                <w:szCs w:val="20"/>
                <w:lang w:val="de-DE"/>
              </w:rPr>
            </w:pPr>
            <w:r w:rsidRPr="00490065">
              <w:rPr>
                <w:rFonts w:ascii="Candara" w:hAnsi="Candara" w:cs="Times New Roman"/>
                <w:b w:val="0"/>
                <w:bCs/>
                <w:sz w:val="20"/>
                <w:szCs w:val="20"/>
                <w:lang w:val="de-DE"/>
              </w:rPr>
              <w:t>(Für die vor dem 31. Dezember 1985 geborenen männlichen Bewerber) mit den Bestimmungen über die Wehrdienstpflicht in Ordnung zu sein (Stellung angeben).</w:t>
            </w:r>
          </w:p>
        </w:tc>
      </w:tr>
      <w:tr w:rsidR="00490065" w:rsidRPr="009622CF" w14:paraId="30FE15D0" w14:textId="77777777" w:rsidTr="00E720E1">
        <w:trPr>
          <w:jc w:val="center"/>
        </w:trPr>
        <w:tc>
          <w:tcPr>
            <w:tcW w:w="5103" w:type="dxa"/>
          </w:tcPr>
          <w:p w14:paraId="77DC9E9A" w14:textId="77777777" w:rsidR="00490065" w:rsidRPr="00885459" w:rsidRDefault="00490065" w:rsidP="00490065">
            <w:pPr>
              <w:pStyle w:val="Testonormale"/>
              <w:spacing w:after="0" w:line="240" w:lineRule="auto"/>
              <w:ind w:firstLine="0"/>
              <w:rPr>
                <w:rFonts w:ascii="Candara" w:hAnsi="Candara" w:cs="Times New Roman"/>
                <w:b w:val="0"/>
                <w:bCs/>
                <w:sz w:val="20"/>
                <w:szCs w:val="20"/>
                <w:lang w:val="de-DE"/>
              </w:rPr>
            </w:pPr>
          </w:p>
        </w:tc>
        <w:tc>
          <w:tcPr>
            <w:tcW w:w="5103" w:type="dxa"/>
          </w:tcPr>
          <w:p w14:paraId="65BD79FF" w14:textId="77777777" w:rsidR="00490065" w:rsidRPr="00490065" w:rsidRDefault="00490065" w:rsidP="00490065">
            <w:pPr>
              <w:pStyle w:val="Testonormale"/>
              <w:spacing w:after="0" w:line="240" w:lineRule="auto"/>
              <w:ind w:firstLine="0"/>
              <w:rPr>
                <w:rFonts w:ascii="Candara" w:hAnsi="Candara" w:cs="Times New Roman"/>
                <w:b w:val="0"/>
                <w:bCs/>
                <w:sz w:val="20"/>
                <w:szCs w:val="20"/>
                <w:lang w:val="de-DE"/>
              </w:rPr>
            </w:pPr>
          </w:p>
        </w:tc>
      </w:tr>
      <w:tr w:rsidR="00AC7B16" w:rsidRPr="00490065" w14:paraId="4E36CFFF" w14:textId="77777777" w:rsidTr="00E720E1">
        <w:trPr>
          <w:jc w:val="center"/>
        </w:trPr>
        <w:tc>
          <w:tcPr>
            <w:tcW w:w="5103" w:type="dxa"/>
          </w:tcPr>
          <w:p w14:paraId="49F4F330" w14:textId="77777777" w:rsidR="00490065" w:rsidRPr="00490065" w:rsidRDefault="00490065" w:rsidP="00490065">
            <w:pPr>
              <w:pStyle w:val="Testonormale"/>
              <w:numPr>
                <w:ilvl w:val="0"/>
                <w:numId w:val="1"/>
              </w:numPr>
              <w:spacing w:line="240" w:lineRule="auto"/>
              <w:rPr>
                <w:rFonts w:ascii="Candara" w:hAnsi="Candara" w:cs="Times New Roman"/>
                <w:b w:val="0"/>
                <w:bCs/>
                <w:sz w:val="20"/>
                <w:szCs w:val="20"/>
              </w:rPr>
            </w:pPr>
            <w:r w:rsidRPr="00490065">
              <w:rPr>
                <w:rFonts w:ascii="Candara" w:hAnsi="Candara"/>
                <w:b w:val="0"/>
                <w:bCs/>
                <w:sz w:val="20"/>
                <w:szCs w:val="20"/>
              </w:rPr>
              <w:t>di essere in possesso dell’</w:t>
            </w:r>
            <w:r w:rsidRPr="00490065">
              <w:rPr>
                <w:rFonts w:ascii="Candara" w:hAnsi="Candara"/>
                <w:sz w:val="20"/>
                <w:szCs w:val="20"/>
              </w:rPr>
              <w:t>attestato di conoscenza delle lingue italiana e tedesca</w:t>
            </w:r>
            <w:r w:rsidRPr="00490065">
              <w:rPr>
                <w:rFonts w:ascii="Candara" w:hAnsi="Candara"/>
                <w:b w:val="0"/>
                <w:bCs/>
                <w:sz w:val="20"/>
                <w:szCs w:val="20"/>
              </w:rPr>
              <w:t xml:space="preserve">, ai sensi dell'art. 4 del DPR 26.7.1976, n. 752 e successive modifiche ed integrazioni, riferito </w:t>
            </w:r>
            <w:r w:rsidRPr="00490065">
              <w:rPr>
                <w:rFonts w:ascii="Candara" w:hAnsi="Candara" w:cs="Times New Roman"/>
                <w:b w:val="0"/>
                <w:bCs/>
                <w:sz w:val="20"/>
                <w:szCs w:val="20"/>
              </w:rPr>
              <w:t xml:space="preserve">al </w:t>
            </w:r>
            <w:r w:rsidRPr="00490065">
              <w:rPr>
                <w:rFonts w:ascii="Candara" w:hAnsi="Candara" w:cs="Times New Roman"/>
                <w:sz w:val="20"/>
                <w:szCs w:val="20"/>
              </w:rPr>
              <w:t>diploma di laurea</w:t>
            </w:r>
            <w:r w:rsidRPr="00490065">
              <w:rPr>
                <w:rFonts w:ascii="Candara" w:hAnsi="Candara"/>
                <w:b w:val="0"/>
                <w:bCs/>
                <w:sz w:val="20"/>
                <w:szCs w:val="20"/>
              </w:rPr>
              <w:t xml:space="preserve"> </w:t>
            </w:r>
            <w:r w:rsidRPr="00490065">
              <w:rPr>
                <w:rFonts w:ascii="Candara" w:hAnsi="Candara" w:cs="Times New Roman"/>
                <w:b w:val="0"/>
                <w:bCs/>
                <w:sz w:val="20"/>
                <w:szCs w:val="20"/>
              </w:rPr>
              <w:t xml:space="preserve">ovvero livello di competenza </w:t>
            </w:r>
            <w:r w:rsidRPr="00490065">
              <w:rPr>
                <w:rFonts w:ascii="Candara" w:hAnsi="Candara" w:cs="Times New Roman"/>
                <w:sz w:val="20"/>
                <w:szCs w:val="20"/>
              </w:rPr>
              <w:t xml:space="preserve">C1 </w:t>
            </w:r>
            <w:r w:rsidRPr="00490065">
              <w:rPr>
                <w:rFonts w:ascii="Candara" w:hAnsi="Candara" w:cs="Times New Roman"/>
                <w:b w:val="0"/>
                <w:bCs/>
                <w:sz w:val="20"/>
                <w:szCs w:val="20"/>
              </w:rPr>
              <w:t xml:space="preserve">del quadro comune europeo di riferimento per la conoscenza delle lingue (ex livello A) </w:t>
            </w:r>
            <w:r w:rsidRPr="00490065">
              <w:rPr>
                <w:rFonts w:ascii="Candara" w:hAnsi="Candara"/>
                <w:b w:val="0"/>
                <w:bCs/>
                <w:iCs/>
                <w:sz w:val="20"/>
                <w:szCs w:val="20"/>
              </w:rPr>
              <w:t>conseguito il:</w:t>
            </w:r>
          </w:p>
          <w:p w14:paraId="5C12EFC5" w14:textId="5935348E" w:rsidR="00AC7B16" w:rsidRPr="00490065" w:rsidRDefault="00AC7B16" w:rsidP="00490065">
            <w:pPr>
              <w:pStyle w:val="Testonormale"/>
              <w:spacing w:after="0" w:line="240" w:lineRule="auto"/>
              <w:ind w:left="360" w:firstLine="0"/>
              <w:rPr>
                <w:rFonts w:ascii="Candara" w:hAnsi="Candara" w:cs="Times New Roman"/>
                <w:b w:val="0"/>
                <w:bCs/>
                <w:sz w:val="20"/>
                <w:szCs w:val="20"/>
              </w:rPr>
            </w:pPr>
            <w:r w:rsidRPr="00490065">
              <w:rPr>
                <w:rFonts w:ascii="Candara" w:hAnsi="Candara" w:cs="Times New Roman"/>
                <w:b w:val="0"/>
                <w:bCs/>
                <w:sz w:val="20"/>
                <w:szCs w:val="20"/>
              </w:rPr>
              <w:t>______________</w:t>
            </w:r>
            <w:r w:rsidR="00490065">
              <w:rPr>
                <w:rFonts w:ascii="Candara" w:hAnsi="Candara" w:cs="Times New Roman"/>
                <w:b w:val="0"/>
                <w:bCs/>
                <w:sz w:val="20"/>
                <w:szCs w:val="20"/>
              </w:rPr>
              <w:t>_________________</w:t>
            </w:r>
            <w:r w:rsidRPr="00490065">
              <w:rPr>
                <w:rFonts w:ascii="Candara" w:hAnsi="Candara" w:cs="Times New Roman"/>
                <w:b w:val="0"/>
                <w:bCs/>
                <w:sz w:val="20"/>
                <w:szCs w:val="20"/>
              </w:rPr>
              <w:t>_______</w:t>
            </w:r>
          </w:p>
        </w:tc>
        <w:tc>
          <w:tcPr>
            <w:tcW w:w="5103" w:type="dxa"/>
          </w:tcPr>
          <w:p w14:paraId="0657B0FC" w14:textId="0D436991" w:rsidR="00490065" w:rsidRPr="00490065" w:rsidRDefault="00490065" w:rsidP="00490065">
            <w:pPr>
              <w:pStyle w:val="Testonormale"/>
              <w:numPr>
                <w:ilvl w:val="0"/>
                <w:numId w:val="1"/>
              </w:numPr>
              <w:spacing w:line="240" w:lineRule="auto"/>
              <w:rPr>
                <w:rFonts w:ascii="Candara" w:hAnsi="Candara" w:cs="Times New Roman"/>
                <w:b w:val="0"/>
                <w:bCs/>
                <w:sz w:val="20"/>
                <w:szCs w:val="20"/>
                <w:lang w:val="de-DE"/>
              </w:rPr>
            </w:pPr>
            <w:r w:rsidRPr="00490065">
              <w:rPr>
                <w:rFonts w:ascii="Candara" w:hAnsi="Candara" w:cs="Times New Roman"/>
                <w:b w:val="0"/>
                <w:bCs/>
                <w:sz w:val="20"/>
                <w:szCs w:val="20"/>
                <w:lang w:val="de-DE"/>
              </w:rPr>
              <w:t xml:space="preserve">im Besitz des </w:t>
            </w:r>
            <w:r w:rsidRPr="00490065">
              <w:rPr>
                <w:rFonts w:ascii="Candara" w:hAnsi="Candara" w:cs="Times New Roman"/>
                <w:sz w:val="20"/>
                <w:szCs w:val="20"/>
                <w:lang w:val="de-DE"/>
              </w:rPr>
              <w:t>Nachweis</w:t>
            </w:r>
            <w:r w:rsidRPr="00490065">
              <w:rPr>
                <w:rFonts w:ascii="Candara" w:hAnsi="Candara" w:cs="Times New Roman"/>
                <w:bCs/>
                <w:sz w:val="20"/>
                <w:szCs w:val="20"/>
                <w:lang w:val="de-DE"/>
              </w:rPr>
              <w:t>es</w:t>
            </w:r>
            <w:r w:rsidRPr="00490065">
              <w:rPr>
                <w:rFonts w:ascii="Candara" w:hAnsi="Candara" w:cs="Times New Roman"/>
                <w:b w:val="0"/>
                <w:bCs/>
                <w:sz w:val="20"/>
                <w:szCs w:val="20"/>
                <w:lang w:val="de-DE"/>
              </w:rPr>
              <w:t xml:space="preserve"> </w:t>
            </w:r>
            <w:r w:rsidRPr="00490065">
              <w:rPr>
                <w:rFonts w:ascii="Candara" w:hAnsi="Candara" w:cs="Times New Roman"/>
                <w:sz w:val="20"/>
                <w:szCs w:val="20"/>
                <w:lang w:val="de-DE"/>
              </w:rPr>
              <w:t>über die Kenntnis der italienischen und deutschen Sprache</w:t>
            </w:r>
            <w:r w:rsidRPr="00490065">
              <w:rPr>
                <w:rFonts w:ascii="Candara" w:hAnsi="Candara" w:cs="Times New Roman"/>
                <w:b w:val="0"/>
                <w:bCs/>
                <w:sz w:val="20"/>
                <w:szCs w:val="20"/>
                <w:lang w:val="de-DE"/>
              </w:rPr>
              <w:t xml:space="preserve"> gemäß Art. 4 des DPR 26.7.1976, Nr. 752 in geltender Fassung, bezogen</w:t>
            </w:r>
            <w:r w:rsidRPr="00490065">
              <w:rPr>
                <w:rFonts w:ascii="Candara" w:hAnsi="Candara"/>
                <w:b w:val="0"/>
                <w:bCs/>
                <w:sz w:val="20"/>
                <w:szCs w:val="20"/>
                <w:lang w:val="de-DE"/>
              </w:rPr>
              <w:t xml:space="preserve"> </w:t>
            </w:r>
            <w:r w:rsidRPr="00490065">
              <w:rPr>
                <w:rFonts w:ascii="Candara" w:hAnsi="Candara" w:cs="Times New Roman"/>
                <w:b w:val="0"/>
                <w:bCs/>
                <w:sz w:val="20"/>
                <w:szCs w:val="20"/>
                <w:lang w:val="de-DE"/>
              </w:rPr>
              <w:t>auf d</w:t>
            </w:r>
            <w:r w:rsidR="00C13A64">
              <w:rPr>
                <w:rFonts w:ascii="Candara" w:hAnsi="Candara" w:cs="Times New Roman"/>
                <w:b w:val="0"/>
                <w:bCs/>
                <w:sz w:val="20"/>
                <w:szCs w:val="20"/>
                <w:lang w:val="de-DE"/>
              </w:rPr>
              <w:t>en Hochschulabschluss (</w:t>
            </w:r>
            <w:r w:rsidRPr="00490065">
              <w:rPr>
                <w:rFonts w:ascii="Candara" w:hAnsi="Candara" w:cs="Times New Roman"/>
                <w:sz w:val="20"/>
                <w:szCs w:val="20"/>
                <w:lang w:val="de-DE"/>
              </w:rPr>
              <w:t>Laureat</w:t>
            </w:r>
            <w:r w:rsidR="00C13A64">
              <w:rPr>
                <w:rFonts w:ascii="Candara" w:hAnsi="Candara" w:cs="Times New Roman"/>
                <w:sz w:val="20"/>
                <w:szCs w:val="20"/>
                <w:lang w:val="de-DE"/>
              </w:rPr>
              <w:t>)</w:t>
            </w:r>
            <w:r w:rsidR="00595424">
              <w:rPr>
                <w:rFonts w:ascii="Candara" w:hAnsi="Candara" w:cs="Times New Roman"/>
                <w:sz w:val="20"/>
                <w:szCs w:val="20"/>
                <w:lang w:val="de-DE"/>
              </w:rPr>
              <w:t xml:space="preserve"> </w:t>
            </w:r>
            <w:r w:rsidRPr="00490065">
              <w:rPr>
                <w:rFonts w:ascii="Candara" w:hAnsi="Candara" w:cs="Times New Roman"/>
                <w:b w:val="0"/>
                <w:bCs/>
                <w:sz w:val="20"/>
                <w:szCs w:val="20"/>
                <w:lang w:val="de-DE"/>
              </w:rPr>
              <w:t xml:space="preserve">bzw. Sprachniveau </w:t>
            </w:r>
            <w:r w:rsidRPr="00490065">
              <w:rPr>
                <w:rFonts w:ascii="Candara" w:hAnsi="Candara" w:cs="Times New Roman"/>
                <w:sz w:val="20"/>
                <w:szCs w:val="20"/>
                <w:lang w:val="de-DE"/>
              </w:rPr>
              <w:t xml:space="preserve">C1 </w:t>
            </w:r>
            <w:r w:rsidRPr="00490065">
              <w:rPr>
                <w:rFonts w:ascii="Candara" w:hAnsi="Candara" w:cs="Times New Roman"/>
                <w:b w:val="0"/>
                <w:bCs/>
                <w:sz w:val="20"/>
                <w:szCs w:val="20"/>
                <w:lang w:val="de-DE"/>
              </w:rPr>
              <w:t xml:space="preserve">nach dem gemeinsamen europäischen Referenzrahmen für Sprachen (GER) (ehem. A-Stufe) zu sein, </w:t>
            </w:r>
            <w:r w:rsidRPr="00490065">
              <w:rPr>
                <w:rFonts w:ascii="Candara" w:hAnsi="Candara" w:cs="Times New Roman"/>
                <w:b w:val="0"/>
                <w:bCs/>
                <w:iCs/>
                <w:sz w:val="20"/>
                <w:szCs w:val="20"/>
                <w:lang w:val="de-DE"/>
              </w:rPr>
              <w:t>erworben am:</w:t>
            </w:r>
          </w:p>
          <w:p w14:paraId="5E49BF25" w14:textId="00E42717" w:rsidR="00AC7B16" w:rsidRPr="00490065" w:rsidRDefault="00AC7B16" w:rsidP="00490065">
            <w:pPr>
              <w:pStyle w:val="Testonormale"/>
              <w:spacing w:after="0" w:line="240" w:lineRule="auto"/>
              <w:ind w:left="357" w:firstLine="0"/>
              <w:rPr>
                <w:rFonts w:ascii="Candara" w:hAnsi="Candara" w:cs="Times New Roman"/>
                <w:b w:val="0"/>
                <w:bCs/>
                <w:sz w:val="20"/>
                <w:szCs w:val="20"/>
                <w:lang w:val="de-DE"/>
              </w:rPr>
            </w:pPr>
            <w:r w:rsidRPr="00490065">
              <w:rPr>
                <w:rFonts w:ascii="Candara" w:hAnsi="Candara" w:cs="Times New Roman"/>
                <w:b w:val="0"/>
                <w:bCs/>
                <w:sz w:val="20"/>
                <w:szCs w:val="20"/>
                <w:lang w:val="de-DE"/>
              </w:rPr>
              <w:t>__________</w:t>
            </w:r>
            <w:r w:rsidR="00490065">
              <w:rPr>
                <w:rFonts w:ascii="Candara" w:hAnsi="Candara" w:cs="Times New Roman"/>
                <w:b w:val="0"/>
                <w:bCs/>
                <w:sz w:val="20"/>
                <w:szCs w:val="20"/>
                <w:lang w:val="de-DE"/>
              </w:rPr>
              <w:t>_______________</w:t>
            </w:r>
            <w:r w:rsidRPr="00490065">
              <w:rPr>
                <w:rFonts w:ascii="Candara" w:hAnsi="Candara" w:cs="Times New Roman"/>
                <w:b w:val="0"/>
                <w:bCs/>
                <w:sz w:val="20"/>
                <w:szCs w:val="20"/>
                <w:lang w:val="de-DE"/>
              </w:rPr>
              <w:t>__________</w:t>
            </w:r>
          </w:p>
        </w:tc>
      </w:tr>
      <w:tr w:rsidR="00AC7B16" w:rsidRPr="00585999" w14:paraId="70C3A9E4" w14:textId="77777777" w:rsidTr="00E720E1">
        <w:trPr>
          <w:jc w:val="center"/>
        </w:trPr>
        <w:tc>
          <w:tcPr>
            <w:tcW w:w="5103" w:type="dxa"/>
          </w:tcPr>
          <w:p w14:paraId="27D65682" w14:textId="77777777" w:rsidR="00AC7B16" w:rsidRPr="00FF7FCF" w:rsidRDefault="00AC7B16" w:rsidP="00AA5FEB">
            <w:pPr>
              <w:pStyle w:val="Testonormale"/>
              <w:spacing w:after="0"/>
              <w:ind w:left="360" w:firstLine="0"/>
              <w:rPr>
                <w:rFonts w:ascii="Verdana" w:hAnsi="Verdana"/>
                <w:b w:val="0"/>
                <w:bCs/>
                <w:sz w:val="20"/>
                <w:lang w:val="de-DE"/>
              </w:rPr>
            </w:pPr>
          </w:p>
        </w:tc>
        <w:tc>
          <w:tcPr>
            <w:tcW w:w="5103" w:type="dxa"/>
          </w:tcPr>
          <w:p w14:paraId="64C19024" w14:textId="77777777" w:rsidR="00AC7B16" w:rsidRPr="00FF7FCF" w:rsidRDefault="00AC7B16" w:rsidP="00AA5FEB">
            <w:pPr>
              <w:pStyle w:val="Testonormale"/>
              <w:spacing w:after="0"/>
              <w:ind w:left="360" w:firstLine="0"/>
              <w:rPr>
                <w:rFonts w:ascii="Verdana" w:hAnsi="Verdana" w:cs="Times New Roman"/>
                <w:b w:val="0"/>
                <w:bCs/>
                <w:sz w:val="20"/>
                <w:lang w:val="de-DE"/>
              </w:rPr>
            </w:pPr>
          </w:p>
        </w:tc>
      </w:tr>
      <w:tr w:rsidR="00AC7B16" w:rsidRPr="009622CF" w14:paraId="44AE26ED" w14:textId="77777777" w:rsidTr="00E720E1">
        <w:trPr>
          <w:jc w:val="center"/>
        </w:trPr>
        <w:tc>
          <w:tcPr>
            <w:tcW w:w="5103" w:type="dxa"/>
          </w:tcPr>
          <w:p w14:paraId="1D59707D" w14:textId="26EAD19E" w:rsidR="00AC7B16" w:rsidRPr="00517CEA" w:rsidRDefault="00AC7B16" w:rsidP="00517CEA">
            <w:pPr>
              <w:pStyle w:val="Testonormale"/>
              <w:numPr>
                <w:ilvl w:val="0"/>
                <w:numId w:val="1"/>
              </w:numPr>
              <w:spacing w:after="0" w:line="240" w:lineRule="auto"/>
              <w:rPr>
                <w:rFonts w:ascii="Candara" w:hAnsi="Candara"/>
                <w:b w:val="0"/>
                <w:bCs/>
                <w:sz w:val="20"/>
              </w:rPr>
            </w:pPr>
            <w:r w:rsidRPr="00517CEA">
              <w:rPr>
                <w:rFonts w:ascii="Candara" w:hAnsi="Candara"/>
                <w:b w:val="0"/>
                <w:bCs/>
                <w:sz w:val="20"/>
              </w:rPr>
              <w:t xml:space="preserve">di essere in possesso del certificato o dichiarazione sostitutiva di appartenenza od aggregazione ad uno dei tre gruppi linguistici che verrà consegnato con le modalità previste all’art. 2, punto 1), lettera </w:t>
            </w:r>
            <w:r w:rsidR="00517CEA" w:rsidRPr="00517CEA">
              <w:rPr>
                <w:rFonts w:ascii="Candara" w:hAnsi="Candara"/>
                <w:b w:val="0"/>
                <w:bCs/>
                <w:sz w:val="20"/>
              </w:rPr>
              <w:t>i</w:t>
            </w:r>
            <w:r w:rsidRPr="00517CEA">
              <w:rPr>
                <w:rFonts w:ascii="Candara" w:hAnsi="Candara"/>
                <w:b w:val="0"/>
                <w:bCs/>
                <w:sz w:val="20"/>
              </w:rPr>
              <w:t xml:space="preserve">) del bando; </w:t>
            </w:r>
          </w:p>
        </w:tc>
        <w:tc>
          <w:tcPr>
            <w:tcW w:w="5103" w:type="dxa"/>
          </w:tcPr>
          <w:p w14:paraId="0B3D2B2D" w14:textId="3AA335C4" w:rsidR="00AC7B16" w:rsidRPr="00517CEA" w:rsidRDefault="00AC7B16" w:rsidP="00517CEA">
            <w:pPr>
              <w:numPr>
                <w:ilvl w:val="0"/>
                <w:numId w:val="1"/>
              </w:numPr>
              <w:spacing w:after="0" w:line="240" w:lineRule="auto"/>
              <w:jc w:val="both"/>
              <w:rPr>
                <w:rFonts w:ascii="Candara" w:hAnsi="Candara"/>
                <w:bCs/>
                <w:sz w:val="20"/>
                <w:szCs w:val="20"/>
                <w:lang w:val="de-DE"/>
              </w:rPr>
            </w:pPr>
            <w:r w:rsidRPr="00517CEA">
              <w:rPr>
                <w:rFonts w:ascii="Candara" w:hAnsi="Candara"/>
                <w:bCs/>
                <w:sz w:val="20"/>
                <w:szCs w:val="20"/>
                <w:lang w:val="de-DE"/>
              </w:rPr>
              <w:t>im Besitz der Bescheinigung oder Ersatzer</w:t>
            </w:r>
            <w:r w:rsidR="00F02125" w:rsidRPr="00517CEA">
              <w:rPr>
                <w:rFonts w:ascii="Candara" w:hAnsi="Candara"/>
                <w:bCs/>
                <w:sz w:val="20"/>
                <w:szCs w:val="20"/>
                <w:lang w:val="de-DE"/>
              </w:rPr>
              <w:t>k</w:t>
            </w:r>
            <w:r w:rsidRPr="00517CEA">
              <w:rPr>
                <w:rFonts w:ascii="Candara" w:hAnsi="Candara"/>
                <w:bCs/>
                <w:sz w:val="20"/>
                <w:szCs w:val="20"/>
                <w:lang w:val="de-DE"/>
              </w:rPr>
              <w:t xml:space="preserve">lärung über die Zugehörigkeit oder Zuordnung zu einer der drei Sprachgruppen zu sein, welche nach den Modalitäten des Art. 2, Punkt 1), Buchstabe </w:t>
            </w:r>
            <w:r w:rsidR="00517CEA" w:rsidRPr="00517CEA">
              <w:rPr>
                <w:rFonts w:ascii="Candara" w:hAnsi="Candara"/>
                <w:bCs/>
                <w:sz w:val="20"/>
                <w:szCs w:val="20"/>
                <w:lang w:val="de-DE"/>
              </w:rPr>
              <w:t>i</w:t>
            </w:r>
            <w:r w:rsidRPr="00517CEA">
              <w:rPr>
                <w:rFonts w:ascii="Candara" w:hAnsi="Candara"/>
                <w:bCs/>
                <w:sz w:val="20"/>
                <w:szCs w:val="20"/>
                <w:lang w:val="de-DE"/>
              </w:rPr>
              <w:t>) der Wettbewerbsausschreibung abgegeben wird;</w:t>
            </w:r>
          </w:p>
        </w:tc>
      </w:tr>
      <w:tr w:rsidR="00AC7B16" w:rsidRPr="009622CF" w14:paraId="3991D38A" w14:textId="77777777" w:rsidTr="00E720E1">
        <w:trPr>
          <w:jc w:val="center"/>
        </w:trPr>
        <w:tc>
          <w:tcPr>
            <w:tcW w:w="5103" w:type="dxa"/>
          </w:tcPr>
          <w:p w14:paraId="68183A2C" w14:textId="77777777" w:rsidR="00AC7B16" w:rsidRPr="009A096A" w:rsidRDefault="00AC7B16" w:rsidP="00AA5FEB">
            <w:pPr>
              <w:pStyle w:val="Testonormale"/>
              <w:spacing w:after="0"/>
              <w:ind w:left="360" w:firstLine="0"/>
              <w:rPr>
                <w:rFonts w:ascii="Verdana" w:hAnsi="Verdana"/>
                <w:b w:val="0"/>
                <w:bCs/>
                <w:sz w:val="20"/>
                <w:lang w:val="de-DE"/>
              </w:rPr>
            </w:pPr>
          </w:p>
        </w:tc>
        <w:tc>
          <w:tcPr>
            <w:tcW w:w="5103" w:type="dxa"/>
          </w:tcPr>
          <w:p w14:paraId="047C8F4B" w14:textId="77777777" w:rsidR="00AC7B16" w:rsidRPr="009A096A" w:rsidRDefault="00AC7B16" w:rsidP="00AA5FEB">
            <w:pPr>
              <w:pStyle w:val="Testonormale"/>
              <w:spacing w:after="0"/>
              <w:ind w:left="360" w:firstLine="0"/>
              <w:rPr>
                <w:rFonts w:ascii="Verdana" w:hAnsi="Verdana" w:cs="Times New Roman"/>
                <w:b w:val="0"/>
                <w:bCs/>
                <w:sz w:val="20"/>
                <w:szCs w:val="20"/>
                <w:lang w:val="de-DE"/>
              </w:rPr>
            </w:pPr>
          </w:p>
        </w:tc>
      </w:tr>
      <w:tr w:rsidR="00AC7B16" w:rsidRPr="009622CF" w14:paraId="771D2F7B" w14:textId="77777777" w:rsidTr="00E720E1">
        <w:trPr>
          <w:jc w:val="center"/>
        </w:trPr>
        <w:tc>
          <w:tcPr>
            <w:tcW w:w="5103" w:type="dxa"/>
          </w:tcPr>
          <w:p w14:paraId="2A6D1DD1" w14:textId="77777777" w:rsidR="00AC7B16" w:rsidRPr="00692D36" w:rsidRDefault="00AC7B16" w:rsidP="00692D36">
            <w:pPr>
              <w:pStyle w:val="Testonormale"/>
              <w:numPr>
                <w:ilvl w:val="0"/>
                <w:numId w:val="1"/>
              </w:numPr>
              <w:spacing w:after="0" w:line="240" w:lineRule="auto"/>
              <w:rPr>
                <w:rFonts w:ascii="Candara" w:hAnsi="Candara" w:cs="Times New Roman"/>
                <w:b w:val="0"/>
                <w:bCs/>
                <w:sz w:val="20"/>
              </w:rPr>
            </w:pPr>
            <w:r w:rsidRPr="00692D36">
              <w:rPr>
                <w:rFonts w:ascii="Candara" w:hAnsi="Candara" w:cs="Times New Roman"/>
                <w:b w:val="0"/>
                <w:bCs/>
                <w:sz w:val="20"/>
              </w:rPr>
              <w:t>di essere residente in provincia di Bolzano</w:t>
            </w:r>
          </w:p>
          <w:p w14:paraId="05068A6B" w14:textId="3F49B36B" w:rsidR="00AC7B16" w:rsidRPr="00692D36" w:rsidRDefault="00AC7B16" w:rsidP="00692D36">
            <w:pPr>
              <w:pStyle w:val="Testonormale"/>
              <w:spacing w:after="0" w:line="240" w:lineRule="auto"/>
              <w:ind w:left="360" w:firstLine="0"/>
              <w:rPr>
                <w:rFonts w:ascii="Candara" w:hAnsi="Candara" w:cs="Times New Roman"/>
                <w:b w:val="0"/>
                <w:bCs/>
                <w:sz w:val="20"/>
              </w:rPr>
            </w:pPr>
            <w:r w:rsidRPr="00692D36">
              <w:rPr>
                <w:rFonts w:ascii="Candara" w:hAnsi="Candara" w:cs="Times New Roman"/>
                <w:b w:val="0"/>
                <w:bCs/>
                <w:sz w:val="20"/>
              </w:rPr>
              <w:t>dal</w:t>
            </w:r>
            <w:r w:rsidRPr="00692D36">
              <w:rPr>
                <w:rFonts w:ascii="Candara" w:hAnsi="Candara" w:cs="Times New Roman"/>
                <w:b w:val="0"/>
                <w:bCs/>
                <w:i/>
                <w:iCs/>
                <w:sz w:val="20"/>
              </w:rPr>
              <w:t xml:space="preserve"> (indicare la data) </w:t>
            </w:r>
            <w:r w:rsidRPr="00692D36">
              <w:rPr>
                <w:rFonts w:ascii="Candara" w:hAnsi="Candara" w:cs="Times New Roman"/>
                <w:b w:val="0"/>
                <w:bCs/>
                <w:sz w:val="20"/>
              </w:rPr>
              <w:t>_____</w:t>
            </w:r>
            <w:r w:rsidR="00AA5FEB" w:rsidRPr="00692D36">
              <w:rPr>
                <w:rFonts w:ascii="Candara" w:hAnsi="Candara" w:cs="Times New Roman"/>
                <w:b w:val="0"/>
                <w:bCs/>
                <w:sz w:val="20"/>
              </w:rPr>
              <w:t>__</w:t>
            </w:r>
            <w:r w:rsidRPr="00692D36">
              <w:rPr>
                <w:rFonts w:ascii="Candara" w:hAnsi="Candara" w:cs="Times New Roman"/>
                <w:b w:val="0"/>
                <w:bCs/>
                <w:sz w:val="20"/>
              </w:rPr>
              <w:t>______</w:t>
            </w:r>
            <w:r w:rsidR="00692D36">
              <w:rPr>
                <w:rFonts w:ascii="Candara" w:hAnsi="Candara" w:cs="Times New Roman"/>
                <w:b w:val="0"/>
                <w:bCs/>
                <w:sz w:val="20"/>
              </w:rPr>
              <w:t>_________</w:t>
            </w:r>
            <w:r w:rsidRPr="00692D36">
              <w:rPr>
                <w:rFonts w:ascii="Candara" w:hAnsi="Candara" w:cs="Times New Roman"/>
                <w:b w:val="0"/>
                <w:bCs/>
                <w:sz w:val="20"/>
              </w:rPr>
              <w:t>___;</w:t>
            </w:r>
          </w:p>
        </w:tc>
        <w:tc>
          <w:tcPr>
            <w:tcW w:w="5103" w:type="dxa"/>
          </w:tcPr>
          <w:p w14:paraId="66F8F007" w14:textId="2935D930" w:rsidR="00AC7B16" w:rsidRPr="00692D36" w:rsidRDefault="00AC7B16" w:rsidP="00692D36">
            <w:pPr>
              <w:numPr>
                <w:ilvl w:val="0"/>
                <w:numId w:val="1"/>
              </w:numPr>
              <w:spacing w:after="0" w:line="240" w:lineRule="auto"/>
              <w:jc w:val="both"/>
              <w:rPr>
                <w:rFonts w:ascii="Candara" w:hAnsi="Candara"/>
                <w:bCs/>
                <w:sz w:val="20"/>
                <w:szCs w:val="20"/>
                <w:lang w:val="de-DE"/>
              </w:rPr>
            </w:pPr>
            <w:r w:rsidRPr="00692D36">
              <w:rPr>
                <w:rFonts w:ascii="Candara" w:hAnsi="Candara"/>
                <w:bCs/>
                <w:sz w:val="20"/>
                <w:szCs w:val="20"/>
                <w:lang w:val="de-DE"/>
              </w:rPr>
              <w:t>seit ________________ (</w:t>
            </w:r>
            <w:r w:rsidRPr="00692D36">
              <w:rPr>
                <w:rFonts w:ascii="Candara" w:hAnsi="Candara"/>
                <w:bCs/>
                <w:i/>
                <w:iCs/>
                <w:sz w:val="20"/>
                <w:szCs w:val="20"/>
                <w:lang w:val="de-DE"/>
              </w:rPr>
              <w:t>Datum angeben</w:t>
            </w:r>
            <w:r w:rsidRPr="00692D36">
              <w:rPr>
                <w:rFonts w:ascii="Candara" w:hAnsi="Candara"/>
                <w:bCs/>
                <w:sz w:val="20"/>
                <w:szCs w:val="20"/>
                <w:lang w:val="de-DE"/>
              </w:rPr>
              <w:t>) in der Provinz Bozen ansässig zu sein;</w:t>
            </w:r>
          </w:p>
        </w:tc>
      </w:tr>
      <w:tr w:rsidR="00AC7B16" w:rsidRPr="009622CF" w14:paraId="3EE10F50" w14:textId="77777777" w:rsidTr="00E720E1">
        <w:trPr>
          <w:jc w:val="center"/>
        </w:trPr>
        <w:tc>
          <w:tcPr>
            <w:tcW w:w="5103" w:type="dxa"/>
          </w:tcPr>
          <w:p w14:paraId="35B373F3" w14:textId="77777777" w:rsidR="00AC7B16" w:rsidRPr="00FF7FCF" w:rsidRDefault="00AC7B16" w:rsidP="00AA5FEB">
            <w:pPr>
              <w:pStyle w:val="Testonormale"/>
              <w:tabs>
                <w:tab w:val="num" w:pos="360"/>
              </w:tabs>
              <w:spacing w:after="0"/>
              <w:ind w:left="360" w:hanging="360"/>
              <w:rPr>
                <w:rFonts w:ascii="Verdana" w:hAnsi="Verdana"/>
                <w:b w:val="0"/>
                <w:bCs/>
                <w:sz w:val="20"/>
                <w:lang w:val="de-DE"/>
              </w:rPr>
            </w:pPr>
          </w:p>
        </w:tc>
        <w:tc>
          <w:tcPr>
            <w:tcW w:w="5103" w:type="dxa"/>
          </w:tcPr>
          <w:p w14:paraId="40740B44" w14:textId="77777777" w:rsidR="00AC7B16" w:rsidRPr="00FF7FCF" w:rsidRDefault="00AC7B16" w:rsidP="00AA5FEB">
            <w:pPr>
              <w:pStyle w:val="Testonormale"/>
              <w:tabs>
                <w:tab w:val="num" w:pos="360"/>
              </w:tabs>
              <w:spacing w:after="0"/>
              <w:ind w:left="360" w:hanging="360"/>
              <w:rPr>
                <w:rFonts w:ascii="Verdana" w:hAnsi="Verdana" w:cs="Times New Roman"/>
                <w:b w:val="0"/>
                <w:bCs/>
                <w:sz w:val="20"/>
                <w:lang w:val="de-DE"/>
              </w:rPr>
            </w:pPr>
          </w:p>
        </w:tc>
      </w:tr>
      <w:tr w:rsidR="00AC7B16" w:rsidRPr="00692D36" w14:paraId="1091BDC3" w14:textId="77777777" w:rsidTr="00E720E1">
        <w:trPr>
          <w:jc w:val="center"/>
        </w:trPr>
        <w:tc>
          <w:tcPr>
            <w:tcW w:w="5103" w:type="dxa"/>
          </w:tcPr>
          <w:p w14:paraId="5B154135" w14:textId="17F80B5A" w:rsidR="00AC7B16" w:rsidRPr="00692D36" w:rsidRDefault="00AC7B16" w:rsidP="00692D36">
            <w:pPr>
              <w:pStyle w:val="Testonormale"/>
              <w:numPr>
                <w:ilvl w:val="0"/>
                <w:numId w:val="1"/>
              </w:numPr>
              <w:spacing w:after="0" w:line="240" w:lineRule="auto"/>
              <w:rPr>
                <w:rFonts w:ascii="Candara" w:hAnsi="Candara"/>
                <w:b w:val="0"/>
                <w:bCs/>
                <w:i/>
                <w:iCs/>
                <w:sz w:val="20"/>
                <w:szCs w:val="20"/>
              </w:rPr>
            </w:pPr>
            <w:r w:rsidRPr="00692D36">
              <w:rPr>
                <w:rFonts w:ascii="Candara" w:hAnsi="Candara"/>
                <w:b w:val="0"/>
                <w:bCs/>
                <w:sz w:val="20"/>
                <w:szCs w:val="20"/>
              </w:rPr>
              <w:t>di appartenere o essere aggregato al gruppo linguistico</w:t>
            </w:r>
            <w:r w:rsidRPr="00692D36">
              <w:rPr>
                <w:rFonts w:ascii="Candara" w:hAnsi="Candara"/>
                <w:b w:val="0"/>
                <w:bCs/>
                <w:i/>
                <w:iCs/>
                <w:sz w:val="20"/>
                <w:szCs w:val="20"/>
              </w:rPr>
              <w:t>:</w:t>
            </w:r>
          </w:p>
          <w:p w14:paraId="7C20B712" w14:textId="77777777" w:rsidR="00AC7B16" w:rsidRPr="00692D36" w:rsidRDefault="00AC7B16" w:rsidP="00692D36">
            <w:pPr>
              <w:pStyle w:val="Testonormale"/>
              <w:spacing w:after="0" w:line="240" w:lineRule="auto"/>
              <w:ind w:firstLine="0"/>
              <w:rPr>
                <w:rFonts w:ascii="Candara" w:hAnsi="Candara"/>
                <w:b w:val="0"/>
                <w:bCs/>
                <w:i/>
                <w:iCs/>
                <w:sz w:val="20"/>
                <w:szCs w:val="20"/>
              </w:rPr>
            </w:pPr>
          </w:p>
          <w:tbl>
            <w:tblPr>
              <w:tblW w:w="10211" w:type="dxa"/>
              <w:tblLayout w:type="fixed"/>
              <w:tblCellMar>
                <w:left w:w="227" w:type="dxa"/>
                <w:right w:w="227" w:type="dxa"/>
              </w:tblCellMar>
              <w:tblLook w:val="0000" w:firstRow="0" w:lastRow="0" w:firstColumn="0" w:lastColumn="0" w:noHBand="0" w:noVBand="0"/>
            </w:tblPr>
            <w:tblGrid>
              <w:gridCol w:w="483"/>
              <w:gridCol w:w="9719"/>
              <w:gridCol w:w="9"/>
            </w:tblGrid>
            <w:tr w:rsidR="00AC7B16" w:rsidRPr="00692D36" w14:paraId="68949F1B" w14:textId="77777777" w:rsidTr="00E139FB">
              <w:trPr>
                <w:gridAfter w:val="1"/>
                <w:wAfter w:w="9" w:type="dxa"/>
                <w:trHeight w:val="244"/>
              </w:trPr>
              <w:tc>
                <w:tcPr>
                  <w:tcW w:w="483" w:type="dxa"/>
                  <w:tcBorders>
                    <w:top w:val="single" w:sz="4" w:space="0" w:color="auto"/>
                    <w:left w:val="single" w:sz="4" w:space="0" w:color="auto"/>
                    <w:bottom w:val="single" w:sz="4" w:space="0" w:color="auto"/>
                    <w:right w:val="single" w:sz="4" w:space="0" w:color="auto"/>
                  </w:tcBorders>
                </w:tcPr>
                <w:p w14:paraId="60BDAFDE" w14:textId="77777777" w:rsidR="00AC7B16" w:rsidRPr="00692D36" w:rsidRDefault="00AC7B16" w:rsidP="00692D36">
                  <w:pPr>
                    <w:pStyle w:val="Testonormale"/>
                    <w:spacing w:after="0" w:line="240" w:lineRule="auto"/>
                    <w:ind w:firstLine="0"/>
                    <w:rPr>
                      <w:rFonts w:ascii="Candara" w:hAnsi="Candara" w:cs="Times New Roman"/>
                      <w:b w:val="0"/>
                      <w:bCs/>
                      <w:sz w:val="20"/>
                      <w:szCs w:val="20"/>
                      <w:highlight w:val="yellow"/>
                    </w:rPr>
                  </w:pPr>
                </w:p>
              </w:tc>
              <w:tc>
                <w:tcPr>
                  <w:tcW w:w="9719" w:type="dxa"/>
                  <w:tcBorders>
                    <w:left w:val="single" w:sz="4" w:space="0" w:color="auto"/>
                    <w:right w:val="single" w:sz="4" w:space="0" w:color="auto"/>
                  </w:tcBorders>
                </w:tcPr>
                <w:p w14:paraId="6810D3A7" w14:textId="63E56072" w:rsidR="00AC7B16" w:rsidRPr="00692D36" w:rsidRDefault="00AC7B16" w:rsidP="00692D36">
                  <w:pPr>
                    <w:pStyle w:val="Testonormale"/>
                    <w:spacing w:after="0" w:line="240" w:lineRule="auto"/>
                    <w:ind w:firstLine="0"/>
                    <w:rPr>
                      <w:rFonts w:ascii="Candara" w:hAnsi="Candara" w:cs="Times New Roman"/>
                      <w:b w:val="0"/>
                      <w:bCs/>
                      <w:sz w:val="20"/>
                      <w:szCs w:val="20"/>
                    </w:rPr>
                  </w:pPr>
                  <w:r w:rsidRPr="00692D36">
                    <w:rPr>
                      <w:rFonts w:ascii="Candara" w:hAnsi="Candara" w:cs="Times New Roman"/>
                      <w:b w:val="0"/>
                      <w:bCs/>
                      <w:sz w:val="20"/>
                      <w:szCs w:val="20"/>
                    </w:rPr>
                    <w:t>italiano;</w:t>
                  </w:r>
                </w:p>
              </w:tc>
            </w:tr>
            <w:tr w:rsidR="00AC7B16" w:rsidRPr="00692D36" w14:paraId="6F203780" w14:textId="77777777" w:rsidTr="00E139FB">
              <w:tc>
                <w:tcPr>
                  <w:tcW w:w="10211" w:type="dxa"/>
                  <w:gridSpan w:val="3"/>
                </w:tcPr>
                <w:p w14:paraId="28A8CF2A" w14:textId="77777777" w:rsidR="00AC7B16" w:rsidRPr="00692D36" w:rsidRDefault="00AC7B16" w:rsidP="00692D36">
                  <w:pPr>
                    <w:pStyle w:val="Testonormale"/>
                    <w:spacing w:after="0" w:line="240" w:lineRule="auto"/>
                    <w:ind w:firstLine="0"/>
                    <w:rPr>
                      <w:rFonts w:ascii="Candara" w:hAnsi="Candara" w:cs="Times New Roman"/>
                      <w:b w:val="0"/>
                      <w:bCs/>
                      <w:sz w:val="20"/>
                      <w:szCs w:val="20"/>
                    </w:rPr>
                  </w:pPr>
                </w:p>
              </w:tc>
            </w:tr>
            <w:tr w:rsidR="00AC7B16" w:rsidRPr="00692D36" w14:paraId="749413C1" w14:textId="77777777" w:rsidTr="00E139FB">
              <w:trPr>
                <w:gridAfter w:val="1"/>
                <w:wAfter w:w="9" w:type="dxa"/>
              </w:trPr>
              <w:tc>
                <w:tcPr>
                  <w:tcW w:w="483" w:type="dxa"/>
                  <w:tcBorders>
                    <w:top w:val="single" w:sz="4" w:space="0" w:color="auto"/>
                    <w:left w:val="single" w:sz="4" w:space="0" w:color="auto"/>
                    <w:bottom w:val="single" w:sz="4" w:space="0" w:color="auto"/>
                    <w:right w:val="single" w:sz="4" w:space="0" w:color="auto"/>
                  </w:tcBorders>
                </w:tcPr>
                <w:p w14:paraId="41FE2103" w14:textId="77777777" w:rsidR="00AC7B16" w:rsidRPr="00692D36" w:rsidRDefault="00AC7B16" w:rsidP="00692D36">
                  <w:pPr>
                    <w:pStyle w:val="Testonormale"/>
                    <w:spacing w:after="0" w:line="240" w:lineRule="auto"/>
                    <w:ind w:firstLine="0"/>
                    <w:rPr>
                      <w:rFonts w:ascii="Candara" w:hAnsi="Candara" w:cs="Times New Roman"/>
                      <w:b w:val="0"/>
                      <w:bCs/>
                      <w:sz w:val="20"/>
                      <w:szCs w:val="20"/>
                      <w:highlight w:val="yellow"/>
                    </w:rPr>
                  </w:pPr>
                </w:p>
              </w:tc>
              <w:tc>
                <w:tcPr>
                  <w:tcW w:w="9719" w:type="dxa"/>
                  <w:tcBorders>
                    <w:left w:val="single" w:sz="4" w:space="0" w:color="auto"/>
                    <w:right w:val="single" w:sz="4" w:space="0" w:color="auto"/>
                  </w:tcBorders>
                </w:tcPr>
                <w:p w14:paraId="4D453F24" w14:textId="21AB899D" w:rsidR="00AC7B16" w:rsidRPr="00692D36" w:rsidRDefault="00AC7B16" w:rsidP="00692D36">
                  <w:pPr>
                    <w:pStyle w:val="Testonormale"/>
                    <w:spacing w:after="0" w:line="240" w:lineRule="auto"/>
                    <w:ind w:firstLine="0"/>
                    <w:rPr>
                      <w:rFonts w:ascii="Candara" w:hAnsi="Candara" w:cs="Times New Roman"/>
                      <w:b w:val="0"/>
                      <w:bCs/>
                      <w:sz w:val="20"/>
                      <w:szCs w:val="20"/>
                    </w:rPr>
                  </w:pPr>
                  <w:r w:rsidRPr="00692D36">
                    <w:rPr>
                      <w:rFonts w:ascii="Candara" w:hAnsi="Candara" w:cs="Times New Roman"/>
                      <w:b w:val="0"/>
                      <w:bCs/>
                      <w:sz w:val="20"/>
                      <w:szCs w:val="20"/>
                    </w:rPr>
                    <w:t>tedesco;</w:t>
                  </w:r>
                </w:p>
              </w:tc>
            </w:tr>
            <w:tr w:rsidR="00AC7B16" w:rsidRPr="00692D36" w14:paraId="36868020" w14:textId="77777777" w:rsidTr="00E139FB">
              <w:tc>
                <w:tcPr>
                  <w:tcW w:w="10211" w:type="dxa"/>
                  <w:gridSpan w:val="3"/>
                </w:tcPr>
                <w:p w14:paraId="6FC6BE7C" w14:textId="77777777" w:rsidR="00AC7B16" w:rsidRPr="00692D36" w:rsidRDefault="00AC7B16" w:rsidP="00692D36">
                  <w:pPr>
                    <w:pStyle w:val="Testonormale"/>
                    <w:spacing w:after="0" w:line="240" w:lineRule="auto"/>
                    <w:ind w:left="360" w:firstLine="0"/>
                    <w:rPr>
                      <w:rFonts w:ascii="Candara" w:hAnsi="Candara" w:cs="Times New Roman"/>
                      <w:b w:val="0"/>
                      <w:bCs/>
                      <w:sz w:val="20"/>
                      <w:szCs w:val="20"/>
                    </w:rPr>
                  </w:pPr>
                </w:p>
              </w:tc>
            </w:tr>
            <w:tr w:rsidR="00AC7B16" w:rsidRPr="00692D36" w14:paraId="4A354457" w14:textId="77777777" w:rsidTr="00E139FB">
              <w:trPr>
                <w:gridAfter w:val="1"/>
                <w:wAfter w:w="9" w:type="dxa"/>
              </w:trPr>
              <w:tc>
                <w:tcPr>
                  <w:tcW w:w="483" w:type="dxa"/>
                  <w:tcBorders>
                    <w:top w:val="single" w:sz="4" w:space="0" w:color="auto"/>
                    <w:left w:val="single" w:sz="4" w:space="0" w:color="auto"/>
                    <w:bottom w:val="single" w:sz="4" w:space="0" w:color="auto"/>
                    <w:right w:val="single" w:sz="4" w:space="0" w:color="auto"/>
                  </w:tcBorders>
                </w:tcPr>
                <w:p w14:paraId="60EE26D0" w14:textId="77777777" w:rsidR="00AC7B16" w:rsidRPr="00692D36" w:rsidRDefault="00AC7B16" w:rsidP="00692D36">
                  <w:pPr>
                    <w:pStyle w:val="Testonormale"/>
                    <w:spacing w:after="0" w:line="240" w:lineRule="auto"/>
                    <w:ind w:left="360"/>
                    <w:rPr>
                      <w:rFonts w:ascii="Candara" w:hAnsi="Candara"/>
                      <w:b w:val="0"/>
                      <w:bCs/>
                      <w:sz w:val="20"/>
                      <w:szCs w:val="20"/>
                    </w:rPr>
                  </w:pPr>
                </w:p>
              </w:tc>
              <w:tc>
                <w:tcPr>
                  <w:tcW w:w="9719" w:type="dxa"/>
                  <w:tcBorders>
                    <w:left w:val="single" w:sz="4" w:space="0" w:color="auto"/>
                    <w:right w:val="single" w:sz="4" w:space="0" w:color="auto"/>
                  </w:tcBorders>
                </w:tcPr>
                <w:p w14:paraId="2B53D593" w14:textId="289EF2ED" w:rsidR="00AC7B16" w:rsidRPr="00692D36" w:rsidRDefault="00AC7B16" w:rsidP="00692D36">
                  <w:pPr>
                    <w:pStyle w:val="Testonormale"/>
                    <w:spacing w:after="0" w:line="240" w:lineRule="auto"/>
                    <w:ind w:firstLine="0"/>
                    <w:rPr>
                      <w:rFonts w:ascii="Candara" w:hAnsi="Candara"/>
                      <w:b w:val="0"/>
                      <w:bCs/>
                      <w:sz w:val="20"/>
                      <w:szCs w:val="20"/>
                    </w:rPr>
                  </w:pPr>
                  <w:r w:rsidRPr="00692D36">
                    <w:rPr>
                      <w:rFonts w:ascii="Candara" w:hAnsi="Candara"/>
                      <w:b w:val="0"/>
                      <w:bCs/>
                      <w:sz w:val="20"/>
                      <w:szCs w:val="20"/>
                    </w:rPr>
                    <w:t xml:space="preserve">ladino; </w:t>
                  </w:r>
                </w:p>
              </w:tc>
            </w:tr>
          </w:tbl>
          <w:p w14:paraId="3F8C22EE" w14:textId="7A000B42" w:rsidR="00AC7B16" w:rsidRPr="00692D36" w:rsidRDefault="00AC7B16" w:rsidP="00692D36">
            <w:pPr>
              <w:pStyle w:val="Testonormale"/>
              <w:spacing w:after="0" w:line="240" w:lineRule="auto"/>
              <w:ind w:left="360" w:firstLine="0"/>
              <w:rPr>
                <w:rFonts w:ascii="Candara" w:hAnsi="Candara" w:cs="Times New Roman"/>
                <w:b w:val="0"/>
                <w:bCs/>
                <w:sz w:val="20"/>
                <w:szCs w:val="20"/>
              </w:rPr>
            </w:pPr>
          </w:p>
        </w:tc>
        <w:tc>
          <w:tcPr>
            <w:tcW w:w="5103" w:type="dxa"/>
          </w:tcPr>
          <w:p w14:paraId="7E24CD96" w14:textId="043551DB" w:rsidR="00AC7B16" w:rsidRPr="00692D36" w:rsidRDefault="007F497C" w:rsidP="00692D36">
            <w:pPr>
              <w:pStyle w:val="Testonormale"/>
              <w:numPr>
                <w:ilvl w:val="0"/>
                <w:numId w:val="1"/>
              </w:numPr>
              <w:spacing w:after="0" w:line="240" w:lineRule="auto"/>
              <w:rPr>
                <w:rFonts w:ascii="Candara" w:hAnsi="Candara" w:cs="Times New Roman"/>
                <w:b w:val="0"/>
                <w:bCs/>
                <w:sz w:val="20"/>
                <w:szCs w:val="20"/>
                <w:lang w:val="de-DE"/>
              </w:rPr>
            </w:pPr>
            <w:r w:rsidRPr="00692D36">
              <w:rPr>
                <w:rFonts w:ascii="Candara" w:hAnsi="Candara" w:cs="Times New Roman"/>
                <w:b w:val="0"/>
                <w:bCs/>
                <w:sz w:val="20"/>
                <w:szCs w:val="20"/>
                <w:lang w:val="de-DE"/>
              </w:rPr>
              <w:t>folgender Sprachgruppe anzugehören/zugeordnet zu sein:</w:t>
            </w:r>
          </w:p>
          <w:p w14:paraId="64EFFE7B" w14:textId="77777777" w:rsidR="00AC7B16" w:rsidRPr="00692D36" w:rsidRDefault="00AC7B16" w:rsidP="00692D36">
            <w:pPr>
              <w:pStyle w:val="Testonormale"/>
              <w:spacing w:after="0" w:line="240" w:lineRule="auto"/>
              <w:ind w:left="360" w:firstLine="0"/>
              <w:rPr>
                <w:rFonts w:ascii="Candara" w:hAnsi="Candara" w:cs="Times New Roman"/>
                <w:b w:val="0"/>
                <w:bCs/>
                <w:sz w:val="20"/>
                <w:szCs w:val="20"/>
                <w:lang w:val="de-DE"/>
              </w:rPr>
            </w:pPr>
          </w:p>
          <w:tbl>
            <w:tblPr>
              <w:tblW w:w="10211" w:type="dxa"/>
              <w:tblLayout w:type="fixed"/>
              <w:tblCellMar>
                <w:left w:w="227" w:type="dxa"/>
                <w:right w:w="227" w:type="dxa"/>
              </w:tblCellMar>
              <w:tblLook w:val="0000" w:firstRow="0" w:lastRow="0" w:firstColumn="0" w:lastColumn="0" w:noHBand="0" w:noVBand="0"/>
            </w:tblPr>
            <w:tblGrid>
              <w:gridCol w:w="483"/>
              <w:gridCol w:w="9719"/>
              <w:gridCol w:w="9"/>
            </w:tblGrid>
            <w:tr w:rsidR="00762774" w:rsidRPr="00692D36" w14:paraId="1DB5B0E6" w14:textId="77777777" w:rsidTr="00741C9C">
              <w:trPr>
                <w:gridAfter w:val="1"/>
                <w:wAfter w:w="9" w:type="dxa"/>
                <w:trHeight w:val="244"/>
              </w:trPr>
              <w:tc>
                <w:tcPr>
                  <w:tcW w:w="483" w:type="dxa"/>
                  <w:tcBorders>
                    <w:top w:val="single" w:sz="4" w:space="0" w:color="auto"/>
                    <w:left w:val="single" w:sz="4" w:space="0" w:color="auto"/>
                    <w:bottom w:val="single" w:sz="4" w:space="0" w:color="auto"/>
                    <w:right w:val="single" w:sz="4" w:space="0" w:color="auto"/>
                  </w:tcBorders>
                </w:tcPr>
                <w:p w14:paraId="333C17B4" w14:textId="77777777" w:rsidR="00762774" w:rsidRPr="00692D36" w:rsidRDefault="00762774" w:rsidP="00692D36">
                  <w:pPr>
                    <w:pStyle w:val="Testonormale"/>
                    <w:spacing w:after="0" w:line="240" w:lineRule="auto"/>
                    <w:ind w:firstLine="0"/>
                    <w:rPr>
                      <w:rFonts w:ascii="Candara" w:hAnsi="Candara" w:cs="Times New Roman"/>
                      <w:b w:val="0"/>
                      <w:bCs/>
                      <w:sz w:val="20"/>
                      <w:szCs w:val="20"/>
                      <w:highlight w:val="yellow"/>
                      <w:lang w:val="de-DE"/>
                    </w:rPr>
                  </w:pPr>
                </w:p>
              </w:tc>
              <w:tc>
                <w:tcPr>
                  <w:tcW w:w="9719" w:type="dxa"/>
                  <w:tcBorders>
                    <w:left w:val="single" w:sz="4" w:space="0" w:color="auto"/>
                    <w:right w:val="single" w:sz="4" w:space="0" w:color="auto"/>
                  </w:tcBorders>
                </w:tcPr>
                <w:p w14:paraId="23661162" w14:textId="41E90C60" w:rsidR="00762774" w:rsidRPr="00692D36" w:rsidRDefault="00762774" w:rsidP="00692D36">
                  <w:pPr>
                    <w:pStyle w:val="Testonormale"/>
                    <w:spacing w:after="0" w:line="240" w:lineRule="auto"/>
                    <w:ind w:firstLine="0"/>
                    <w:rPr>
                      <w:rFonts w:ascii="Candara" w:hAnsi="Candara" w:cs="Times New Roman"/>
                      <w:b w:val="0"/>
                      <w:bCs/>
                      <w:sz w:val="20"/>
                      <w:szCs w:val="20"/>
                    </w:rPr>
                  </w:pPr>
                  <w:r w:rsidRPr="00692D36">
                    <w:rPr>
                      <w:rFonts w:ascii="Candara" w:hAnsi="Candara" w:cs="Times New Roman"/>
                      <w:b w:val="0"/>
                      <w:bCs/>
                      <w:sz w:val="20"/>
                      <w:szCs w:val="20"/>
                    </w:rPr>
                    <w:t>italienische;</w:t>
                  </w:r>
                </w:p>
              </w:tc>
            </w:tr>
            <w:tr w:rsidR="00762774" w:rsidRPr="00692D36" w14:paraId="44269CB0" w14:textId="77777777" w:rsidTr="00741C9C">
              <w:tc>
                <w:tcPr>
                  <w:tcW w:w="10211" w:type="dxa"/>
                  <w:gridSpan w:val="3"/>
                </w:tcPr>
                <w:p w14:paraId="5E50284B" w14:textId="77777777" w:rsidR="00762774" w:rsidRPr="00692D36" w:rsidRDefault="00762774" w:rsidP="00692D36">
                  <w:pPr>
                    <w:pStyle w:val="Testonormale"/>
                    <w:spacing w:after="0" w:line="240" w:lineRule="auto"/>
                    <w:ind w:firstLine="0"/>
                    <w:rPr>
                      <w:rFonts w:ascii="Candara" w:hAnsi="Candara" w:cs="Times New Roman"/>
                      <w:b w:val="0"/>
                      <w:bCs/>
                      <w:sz w:val="20"/>
                      <w:szCs w:val="20"/>
                    </w:rPr>
                  </w:pPr>
                </w:p>
              </w:tc>
            </w:tr>
            <w:tr w:rsidR="00762774" w:rsidRPr="00692D36" w14:paraId="14CF808B" w14:textId="77777777" w:rsidTr="00741C9C">
              <w:trPr>
                <w:gridAfter w:val="1"/>
                <w:wAfter w:w="9" w:type="dxa"/>
              </w:trPr>
              <w:tc>
                <w:tcPr>
                  <w:tcW w:w="483" w:type="dxa"/>
                  <w:tcBorders>
                    <w:top w:val="single" w:sz="4" w:space="0" w:color="auto"/>
                    <w:left w:val="single" w:sz="4" w:space="0" w:color="auto"/>
                    <w:bottom w:val="single" w:sz="4" w:space="0" w:color="auto"/>
                    <w:right w:val="single" w:sz="4" w:space="0" w:color="auto"/>
                  </w:tcBorders>
                </w:tcPr>
                <w:p w14:paraId="1855E4CE" w14:textId="77777777" w:rsidR="00762774" w:rsidRPr="00692D36" w:rsidRDefault="00762774" w:rsidP="00692D36">
                  <w:pPr>
                    <w:pStyle w:val="Testonormale"/>
                    <w:spacing w:after="0" w:line="240" w:lineRule="auto"/>
                    <w:ind w:firstLine="0"/>
                    <w:rPr>
                      <w:rFonts w:ascii="Candara" w:hAnsi="Candara" w:cs="Times New Roman"/>
                      <w:b w:val="0"/>
                      <w:bCs/>
                      <w:sz w:val="20"/>
                      <w:szCs w:val="20"/>
                      <w:highlight w:val="yellow"/>
                    </w:rPr>
                  </w:pPr>
                </w:p>
              </w:tc>
              <w:tc>
                <w:tcPr>
                  <w:tcW w:w="9719" w:type="dxa"/>
                  <w:tcBorders>
                    <w:left w:val="single" w:sz="4" w:space="0" w:color="auto"/>
                    <w:right w:val="single" w:sz="4" w:space="0" w:color="auto"/>
                  </w:tcBorders>
                </w:tcPr>
                <w:p w14:paraId="323776A6" w14:textId="248C99EA" w:rsidR="00762774" w:rsidRPr="00692D36" w:rsidRDefault="00762774" w:rsidP="00692D36">
                  <w:pPr>
                    <w:pStyle w:val="Testonormale"/>
                    <w:spacing w:after="0" w:line="240" w:lineRule="auto"/>
                    <w:ind w:firstLine="0"/>
                    <w:rPr>
                      <w:rFonts w:ascii="Candara" w:hAnsi="Candara" w:cs="Times New Roman"/>
                      <w:b w:val="0"/>
                      <w:bCs/>
                      <w:sz w:val="20"/>
                      <w:szCs w:val="20"/>
                    </w:rPr>
                  </w:pPr>
                  <w:r w:rsidRPr="00692D36">
                    <w:rPr>
                      <w:rFonts w:ascii="Candara" w:hAnsi="Candara" w:cs="Times New Roman"/>
                      <w:b w:val="0"/>
                      <w:bCs/>
                      <w:sz w:val="20"/>
                      <w:szCs w:val="20"/>
                    </w:rPr>
                    <w:t>deutsche;</w:t>
                  </w:r>
                </w:p>
              </w:tc>
            </w:tr>
            <w:tr w:rsidR="00762774" w:rsidRPr="00692D36" w14:paraId="7C1D075D" w14:textId="77777777" w:rsidTr="00741C9C">
              <w:tc>
                <w:tcPr>
                  <w:tcW w:w="10211" w:type="dxa"/>
                  <w:gridSpan w:val="3"/>
                </w:tcPr>
                <w:p w14:paraId="77831DD9" w14:textId="77777777" w:rsidR="00762774" w:rsidRPr="00692D36" w:rsidRDefault="00762774" w:rsidP="00692D36">
                  <w:pPr>
                    <w:pStyle w:val="Testonormale"/>
                    <w:spacing w:after="0" w:line="240" w:lineRule="auto"/>
                    <w:ind w:left="360" w:firstLine="0"/>
                    <w:rPr>
                      <w:rFonts w:ascii="Candara" w:hAnsi="Candara" w:cs="Times New Roman"/>
                      <w:b w:val="0"/>
                      <w:bCs/>
                      <w:sz w:val="20"/>
                      <w:szCs w:val="20"/>
                    </w:rPr>
                  </w:pPr>
                </w:p>
              </w:tc>
            </w:tr>
            <w:tr w:rsidR="00762774" w:rsidRPr="00692D36" w14:paraId="2A285B62" w14:textId="77777777" w:rsidTr="00741C9C">
              <w:trPr>
                <w:gridAfter w:val="1"/>
                <w:wAfter w:w="9" w:type="dxa"/>
              </w:trPr>
              <w:tc>
                <w:tcPr>
                  <w:tcW w:w="483" w:type="dxa"/>
                  <w:tcBorders>
                    <w:top w:val="single" w:sz="4" w:space="0" w:color="auto"/>
                    <w:left w:val="single" w:sz="4" w:space="0" w:color="auto"/>
                    <w:bottom w:val="single" w:sz="4" w:space="0" w:color="auto"/>
                    <w:right w:val="single" w:sz="4" w:space="0" w:color="auto"/>
                  </w:tcBorders>
                </w:tcPr>
                <w:p w14:paraId="00B06C9B" w14:textId="77777777" w:rsidR="00762774" w:rsidRPr="00692D36" w:rsidRDefault="00762774" w:rsidP="00692D36">
                  <w:pPr>
                    <w:pStyle w:val="Testonormale"/>
                    <w:spacing w:after="0" w:line="240" w:lineRule="auto"/>
                    <w:ind w:left="360"/>
                    <w:rPr>
                      <w:rFonts w:ascii="Candara" w:hAnsi="Candara"/>
                      <w:b w:val="0"/>
                      <w:bCs/>
                      <w:sz w:val="20"/>
                      <w:szCs w:val="20"/>
                    </w:rPr>
                  </w:pPr>
                </w:p>
              </w:tc>
              <w:tc>
                <w:tcPr>
                  <w:tcW w:w="9719" w:type="dxa"/>
                  <w:tcBorders>
                    <w:left w:val="single" w:sz="4" w:space="0" w:color="auto"/>
                    <w:right w:val="single" w:sz="4" w:space="0" w:color="auto"/>
                  </w:tcBorders>
                </w:tcPr>
                <w:p w14:paraId="0B43267E" w14:textId="40F97415" w:rsidR="00762774" w:rsidRPr="00692D36" w:rsidRDefault="00762774" w:rsidP="00692D36">
                  <w:pPr>
                    <w:pStyle w:val="Testonormale"/>
                    <w:spacing w:after="0" w:line="240" w:lineRule="auto"/>
                    <w:ind w:firstLine="0"/>
                    <w:rPr>
                      <w:rFonts w:ascii="Candara" w:hAnsi="Candara"/>
                      <w:b w:val="0"/>
                      <w:bCs/>
                      <w:sz w:val="20"/>
                      <w:szCs w:val="20"/>
                    </w:rPr>
                  </w:pPr>
                  <w:r w:rsidRPr="00692D36">
                    <w:rPr>
                      <w:rFonts w:ascii="Candara" w:hAnsi="Candara"/>
                      <w:b w:val="0"/>
                      <w:bCs/>
                      <w:sz w:val="20"/>
                      <w:szCs w:val="20"/>
                    </w:rPr>
                    <w:t xml:space="preserve">ladinische; </w:t>
                  </w:r>
                </w:p>
              </w:tc>
            </w:tr>
          </w:tbl>
          <w:p w14:paraId="6602B2C9" w14:textId="0AA33BDC" w:rsidR="007F497C" w:rsidRPr="00692D36" w:rsidRDefault="007F497C" w:rsidP="00692D36">
            <w:pPr>
              <w:pStyle w:val="Testonormale"/>
              <w:spacing w:after="0" w:line="240" w:lineRule="auto"/>
              <w:ind w:left="360" w:firstLine="0"/>
              <w:rPr>
                <w:rFonts w:ascii="Candara" w:hAnsi="Candara" w:cs="Times New Roman"/>
                <w:b w:val="0"/>
                <w:bCs/>
                <w:sz w:val="20"/>
                <w:szCs w:val="20"/>
              </w:rPr>
            </w:pPr>
          </w:p>
        </w:tc>
      </w:tr>
      <w:tr w:rsidR="00AC7B16" w:rsidRPr="008B527C" w14:paraId="1B99C2B1" w14:textId="77777777" w:rsidTr="007B751B">
        <w:trPr>
          <w:jc w:val="center"/>
        </w:trPr>
        <w:tc>
          <w:tcPr>
            <w:tcW w:w="5103" w:type="dxa"/>
          </w:tcPr>
          <w:p w14:paraId="4229952A" w14:textId="77777777" w:rsidR="00AC7B16" w:rsidRPr="008B527C" w:rsidRDefault="00AC7B16" w:rsidP="00AC7B16">
            <w:pPr>
              <w:pStyle w:val="Testonormale"/>
              <w:tabs>
                <w:tab w:val="num" w:pos="360"/>
              </w:tabs>
              <w:ind w:firstLine="0"/>
              <w:rPr>
                <w:rFonts w:ascii="Verdana" w:hAnsi="Verdana"/>
                <w:b w:val="0"/>
                <w:bCs/>
                <w:sz w:val="20"/>
              </w:rPr>
            </w:pPr>
          </w:p>
        </w:tc>
        <w:tc>
          <w:tcPr>
            <w:tcW w:w="5103" w:type="dxa"/>
          </w:tcPr>
          <w:p w14:paraId="504C565B" w14:textId="77777777" w:rsidR="00AC7B16" w:rsidRPr="008B527C" w:rsidRDefault="00AC7B16" w:rsidP="00AC7B16">
            <w:pPr>
              <w:pStyle w:val="Testonormale"/>
              <w:tabs>
                <w:tab w:val="num" w:pos="360"/>
              </w:tabs>
              <w:ind w:firstLine="0"/>
              <w:rPr>
                <w:rFonts w:ascii="Verdana" w:hAnsi="Verdana" w:cs="Times New Roman"/>
                <w:b w:val="0"/>
                <w:bCs/>
                <w:sz w:val="20"/>
              </w:rPr>
            </w:pPr>
          </w:p>
        </w:tc>
      </w:tr>
      <w:tr w:rsidR="00AC7B16" w:rsidRPr="009622CF" w14:paraId="16147C19" w14:textId="77777777" w:rsidTr="00E720E1">
        <w:trPr>
          <w:jc w:val="center"/>
        </w:trPr>
        <w:tc>
          <w:tcPr>
            <w:tcW w:w="5103" w:type="dxa"/>
          </w:tcPr>
          <w:p w14:paraId="3CB91E17" w14:textId="7F59D166" w:rsidR="00AC7B16" w:rsidRPr="00102CC1" w:rsidRDefault="00AC7B16" w:rsidP="00102CC1">
            <w:pPr>
              <w:pStyle w:val="Testonormale"/>
              <w:numPr>
                <w:ilvl w:val="0"/>
                <w:numId w:val="1"/>
              </w:numPr>
              <w:spacing w:after="0" w:line="240" w:lineRule="auto"/>
              <w:rPr>
                <w:rFonts w:ascii="Candara" w:hAnsi="Candara"/>
                <w:b w:val="0"/>
                <w:bCs/>
                <w:sz w:val="20"/>
              </w:rPr>
            </w:pPr>
            <w:r w:rsidRPr="00102CC1">
              <w:rPr>
                <w:rFonts w:ascii="Candara" w:hAnsi="Candara" w:cs="Times New Roman"/>
                <w:b w:val="0"/>
                <w:bCs/>
                <w:sz w:val="20"/>
              </w:rPr>
              <w:t>Ai fini dell’assunzione presso una delle sottoindicate Amministrazioni, la/il sottoscritta/o indica il seguente ordine di preferenza (contrassegnare con i numeri da 1 a 11):</w:t>
            </w:r>
          </w:p>
        </w:tc>
        <w:tc>
          <w:tcPr>
            <w:tcW w:w="5103" w:type="dxa"/>
          </w:tcPr>
          <w:p w14:paraId="1422CCB8" w14:textId="3A2335F6" w:rsidR="00AC7B16" w:rsidRPr="00102CC1" w:rsidRDefault="00AC7B16" w:rsidP="00102CC1">
            <w:pPr>
              <w:pStyle w:val="Testonormale"/>
              <w:numPr>
                <w:ilvl w:val="0"/>
                <w:numId w:val="1"/>
              </w:numPr>
              <w:spacing w:after="0" w:line="240" w:lineRule="auto"/>
              <w:rPr>
                <w:rFonts w:ascii="Candara" w:hAnsi="Candara" w:cs="Times New Roman"/>
                <w:b w:val="0"/>
                <w:bCs/>
                <w:sz w:val="20"/>
                <w:lang w:val="de-DE"/>
              </w:rPr>
            </w:pPr>
            <w:r w:rsidRPr="00102CC1">
              <w:rPr>
                <w:rFonts w:ascii="Candara" w:hAnsi="Candara" w:cs="Times New Roman"/>
                <w:b w:val="0"/>
                <w:bCs/>
                <w:sz w:val="20"/>
                <w:lang w:val="de-DE"/>
              </w:rPr>
              <w:t xml:space="preserve">Der/Die Unterzeichnete gibt zwecks Einstellung bei einer der unten angeführten Verwaltungen an, welche </w:t>
            </w:r>
            <w:r w:rsidR="00E165C4" w:rsidRPr="00102CC1">
              <w:rPr>
                <w:rFonts w:ascii="Candara" w:hAnsi="Candara" w:cs="Times New Roman"/>
                <w:b w:val="0"/>
                <w:bCs/>
                <w:sz w:val="20"/>
                <w:lang w:val="de-DE"/>
              </w:rPr>
              <w:t>sie/</w:t>
            </w:r>
            <w:r w:rsidRPr="00102CC1">
              <w:rPr>
                <w:rFonts w:ascii="Candara" w:hAnsi="Candara" w:cs="Times New Roman"/>
                <w:b w:val="0"/>
                <w:bCs/>
                <w:sz w:val="20"/>
                <w:lang w:val="de-DE"/>
              </w:rPr>
              <w:t xml:space="preserve">er </w:t>
            </w:r>
            <w:r w:rsidR="008B6B85" w:rsidRPr="00102CC1">
              <w:rPr>
                <w:rFonts w:ascii="Candara" w:hAnsi="Candara" w:cs="Times New Roman"/>
                <w:b w:val="0"/>
                <w:bCs/>
                <w:sz w:val="20"/>
                <w:lang w:val="de-DE"/>
              </w:rPr>
              <w:t xml:space="preserve">bevorzugt </w:t>
            </w:r>
            <w:r w:rsidRPr="00102CC1">
              <w:rPr>
                <w:rFonts w:ascii="Candara" w:hAnsi="Candara" w:cs="Times New Roman"/>
                <w:b w:val="0"/>
                <w:bCs/>
                <w:sz w:val="20"/>
                <w:lang w:val="de-DE"/>
              </w:rPr>
              <w:t>(</w:t>
            </w:r>
            <w:r w:rsidR="008B6B85" w:rsidRPr="00102CC1">
              <w:rPr>
                <w:rFonts w:ascii="Candara" w:hAnsi="Candara" w:cs="Times New Roman"/>
                <w:b w:val="0"/>
                <w:bCs/>
                <w:sz w:val="20"/>
                <w:lang w:val="de-DE"/>
              </w:rPr>
              <w:t>mit den Nummern 1 bis 11 kennzeichnen</w:t>
            </w:r>
            <w:r w:rsidRPr="00102CC1">
              <w:rPr>
                <w:rFonts w:ascii="Candara" w:hAnsi="Candara" w:cs="Times New Roman"/>
                <w:b w:val="0"/>
                <w:bCs/>
                <w:sz w:val="20"/>
                <w:lang w:val="de-DE"/>
              </w:rPr>
              <w:t>):</w:t>
            </w:r>
          </w:p>
        </w:tc>
      </w:tr>
    </w:tbl>
    <w:p w14:paraId="2AE988F9" w14:textId="77777777" w:rsidR="00CB6D01" w:rsidRPr="00FF7FCF" w:rsidRDefault="00CB6D01" w:rsidP="0063149F">
      <w:pPr>
        <w:rPr>
          <w:bCs/>
          <w:highlight w:val="yellow"/>
          <w:lang w:val="de-DE"/>
        </w:rPr>
      </w:pPr>
      <w:bookmarkStart w:id="7" w:name="_Hlk172801904"/>
    </w:p>
    <w:tbl>
      <w:tblPr>
        <w:tblW w:w="10221" w:type="dxa"/>
        <w:tblInd w:w="-15" w:type="dxa"/>
        <w:tblLayout w:type="fixed"/>
        <w:tblCellMar>
          <w:left w:w="227" w:type="dxa"/>
          <w:right w:w="227" w:type="dxa"/>
        </w:tblCellMar>
        <w:tblLook w:val="0000" w:firstRow="0" w:lastRow="0" w:firstColumn="0" w:lastColumn="0" w:noHBand="0" w:noVBand="0"/>
      </w:tblPr>
      <w:tblGrid>
        <w:gridCol w:w="475"/>
        <w:gridCol w:w="4634"/>
        <w:gridCol w:w="476"/>
        <w:gridCol w:w="4636"/>
      </w:tblGrid>
      <w:tr w:rsidR="000D00C8" w:rsidRPr="009622CF" w14:paraId="342F82DA" w14:textId="77777777" w:rsidTr="00B46BD1">
        <w:tc>
          <w:tcPr>
            <w:tcW w:w="475" w:type="dxa"/>
            <w:tcBorders>
              <w:top w:val="single" w:sz="4" w:space="0" w:color="auto"/>
              <w:left w:val="single" w:sz="4" w:space="0" w:color="auto"/>
              <w:bottom w:val="single" w:sz="4" w:space="0" w:color="auto"/>
              <w:right w:val="single" w:sz="4" w:space="0" w:color="auto"/>
            </w:tcBorders>
          </w:tcPr>
          <w:p w14:paraId="5C3893A5" w14:textId="77777777" w:rsidR="00024F1C" w:rsidRPr="00FF7FCF" w:rsidRDefault="00024F1C" w:rsidP="0063149F">
            <w:pPr>
              <w:pStyle w:val="Testonormale"/>
              <w:ind w:firstLine="0"/>
              <w:rPr>
                <w:rFonts w:ascii="Verdana" w:hAnsi="Verdana" w:cs="Times New Roman"/>
                <w:b w:val="0"/>
                <w:bCs/>
                <w:sz w:val="18"/>
                <w:szCs w:val="18"/>
                <w:highlight w:val="yellow"/>
                <w:lang w:val="de-DE"/>
              </w:rPr>
            </w:pPr>
            <w:bookmarkStart w:id="8" w:name="_Hlk172813152"/>
          </w:p>
        </w:tc>
        <w:tc>
          <w:tcPr>
            <w:tcW w:w="4634" w:type="dxa"/>
            <w:tcBorders>
              <w:left w:val="single" w:sz="4" w:space="0" w:color="auto"/>
              <w:right w:val="single" w:sz="4" w:space="0" w:color="auto"/>
            </w:tcBorders>
          </w:tcPr>
          <w:p w14:paraId="0184FCF5" w14:textId="7A46D726" w:rsidR="00CB6D01" w:rsidRPr="00102CC1" w:rsidRDefault="00102CC1" w:rsidP="0063149F">
            <w:pPr>
              <w:pStyle w:val="Testonormale"/>
              <w:ind w:firstLine="0"/>
              <w:rPr>
                <w:rFonts w:ascii="Candara" w:hAnsi="Candara" w:cs="Times New Roman"/>
                <w:b w:val="0"/>
                <w:sz w:val="18"/>
                <w:szCs w:val="18"/>
              </w:rPr>
            </w:pPr>
            <w:r w:rsidRPr="00102CC1">
              <w:rPr>
                <w:rFonts w:ascii="Candara" w:hAnsi="Candara" w:cs="Times New Roman"/>
                <w:b w:val="0"/>
                <w:sz w:val="18"/>
                <w:szCs w:val="18"/>
              </w:rPr>
              <w:t>Commissariato del Governo per la Provincia di Bolzano</w:t>
            </w:r>
          </w:p>
        </w:tc>
        <w:tc>
          <w:tcPr>
            <w:tcW w:w="476" w:type="dxa"/>
            <w:tcBorders>
              <w:top w:val="single" w:sz="4" w:space="0" w:color="auto"/>
              <w:left w:val="single" w:sz="4" w:space="0" w:color="auto"/>
              <w:bottom w:val="single" w:sz="4" w:space="0" w:color="auto"/>
              <w:right w:val="single" w:sz="4" w:space="0" w:color="auto"/>
            </w:tcBorders>
          </w:tcPr>
          <w:p w14:paraId="65E8F893" w14:textId="77777777" w:rsidR="00CB6D01" w:rsidRPr="008B527C" w:rsidRDefault="00CB6D01" w:rsidP="0063149F">
            <w:pPr>
              <w:pStyle w:val="Testonormale"/>
              <w:ind w:left="425" w:firstLine="0"/>
              <w:rPr>
                <w:rFonts w:ascii="Verdana" w:hAnsi="Verdana" w:cs="Times New Roman"/>
                <w:b w:val="0"/>
                <w:bCs/>
                <w:sz w:val="18"/>
                <w:szCs w:val="18"/>
              </w:rPr>
            </w:pPr>
          </w:p>
        </w:tc>
        <w:tc>
          <w:tcPr>
            <w:tcW w:w="4636" w:type="dxa"/>
            <w:tcBorders>
              <w:left w:val="single" w:sz="4" w:space="0" w:color="auto"/>
            </w:tcBorders>
          </w:tcPr>
          <w:p w14:paraId="35951ABD" w14:textId="14F11291" w:rsidR="00CB6D01" w:rsidRPr="00102CC1" w:rsidRDefault="00102CC1" w:rsidP="0063149F">
            <w:pPr>
              <w:pStyle w:val="Testonormale"/>
              <w:ind w:firstLine="0"/>
              <w:rPr>
                <w:rFonts w:ascii="Candara" w:hAnsi="Candara" w:cs="Times New Roman"/>
                <w:b w:val="0"/>
                <w:bCs/>
                <w:sz w:val="18"/>
                <w:szCs w:val="18"/>
                <w:lang w:val="de-DE"/>
              </w:rPr>
            </w:pPr>
            <w:r w:rsidRPr="00102CC1">
              <w:rPr>
                <w:rFonts w:ascii="Candara" w:hAnsi="Candara" w:cs="Times New Roman"/>
                <w:b w:val="0"/>
                <w:bCs/>
                <w:sz w:val="18"/>
                <w:szCs w:val="18"/>
                <w:lang w:val="de-DE"/>
              </w:rPr>
              <w:t>Regierungskommissariat für die Provinz Bozen</w:t>
            </w:r>
          </w:p>
        </w:tc>
      </w:tr>
      <w:tr w:rsidR="000D00C8" w:rsidRPr="009622CF" w14:paraId="716FB947" w14:textId="77777777" w:rsidTr="00B46BD1">
        <w:tc>
          <w:tcPr>
            <w:tcW w:w="5109" w:type="dxa"/>
            <w:gridSpan w:val="2"/>
          </w:tcPr>
          <w:p w14:paraId="1DBBB5E5" w14:textId="77777777" w:rsidR="00CB6D01" w:rsidRPr="00102CC1" w:rsidRDefault="00CB6D01" w:rsidP="0063149F">
            <w:pPr>
              <w:pStyle w:val="Testonormale"/>
              <w:ind w:firstLine="0"/>
              <w:rPr>
                <w:rFonts w:ascii="Verdana" w:hAnsi="Verdana" w:cs="Times New Roman"/>
                <w:b w:val="0"/>
                <w:bCs/>
                <w:sz w:val="18"/>
                <w:szCs w:val="18"/>
                <w:lang w:val="de-DE"/>
              </w:rPr>
            </w:pPr>
          </w:p>
        </w:tc>
        <w:tc>
          <w:tcPr>
            <w:tcW w:w="5112" w:type="dxa"/>
            <w:gridSpan w:val="2"/>
          </w:tcPr>
          <w:p w14:paraId="453DDDB8" w14:textId="77777777" w:rsidR="00CB6D01" w:rsidRPr="00102CC1" w:rsidRDefault="00CB6D01" w:rsidP="0063149F">
            <w:pPr>
              <w:pStyle w:val="Testonormale"/>
              <w:ind w:left="425" w:firstLine="0"/>
              <w:rPr>
                <w:rFonts w:ascii="Verdana" w:hAnsi="Verdana" w:cs="Tahoma"/>
                <w:b w:val="0"/>
                <w:bCs/>
                <w:sz w:val="18"/>
                <w:szCs w:val="18"/>
                <w:lang w:val="de-DE"/>
              </w:rPr>
            </w:pPr>
          </w:p>
        </w:tc>
      </w:tr>
      <w:tr w:rsidR="000D00C8" w:rsidRPr="00B46BD1" w14:paraId="70EAD7EE" w14:textId="77777777" w:rsidTr="00B46BD1">
        <w:tc>
          <w:tcPr>
            <w:tcW w:w="475" w:type="dxa"/>
            <w:tcBorders>
              <w:top w:val="single" w:sz="4" w:space="0" w:color="auto"/>
              <w:left w:val="single" w:sz="4" w:space="0" w:color="auto"/>
              <w:bottom w:val="single" w:sz="4" w:space="0" w:color="auto"/>
              <w:right w:val="single" w:sz="4" w:space="0" w:color="auto"/>
            </w:tcBorders>
          </w:tcPr>
          <w:p w14:paraId="6623C609" w14:textId="77777777" w:rsidR="00CB6D01" w:rsidRPr="00B46BD1" w:rsidRDefault="00CB6D01" w:rsidP="0063149F">
            <w:pPr>
              <w:pStyle w:val="Testonormale"/>
              <w:ind w:firstLine="0"/>
              <w:rPr>
                <w:rFonts w:ascii="Candara" w:hAnsi="Candara" w:cs="Times New Roman"/>
                <w:b w:val="0"/>
                <w:bCs/>
                <w:sz w:val="18"/>
                <w:szCs w:val="18"/>
                <w:highlight w:val="yellow"/>
                <w:lang w:val="de-DE"/>
              </w:rPr>
            </w:pPr>
          </w:p>
        </w:tc>
        <w:tc>
          <w:tcPr>
            <w:tcW w:w="4634" w:type="dxa"/>
            <w:tcBorders>
              <w:left w:val="single" w:sz="4" w:space="0" w:color="auto"/>
              <w:right w:val="single" w:sz="4" w:space="0" w:color="auto"/>
            </w:tcBorders>
          </w:tcPr>
          <w:p w14:paraId="0571412F" w14:textId="5C251571" w:rsidR="00CB6D01" w:rsidRPr="00B46BD1" w:rsidRDefault="00B46BD1" w:rsidP="0063149F">
            <w:pPr>
              <w:pStyle w:val="Testonormale"/>
              <w:ind w:firstLine="0"/>
              <w:rPr>
                <w:rFonts w:ascii="Candara" w:hAnsi="Candara" w:cs="Times New Roman"/>
                <w:b w:val="0"/>
                <w:bCs/>
                <w:sz w:val="18"/>
                <w:szCs w:val="18"/>
              </w:rPr>
            </w:pPr>
            <w:r w:rsidRPr="00B46BD1">
              <w:rPr>
                <w:rFonts w:ascii="Candara" w:hAnsi="Candara" w:cs="Times New Roman"/>
                <w:b w:val="0"/>
                <w:bCs/>
                <w:sz w:val="18"/>
                <w:szCs w:val="18"/>
              </w:rPr>
              <w:t>Casa Circondariale di Bolzano</w:t>
            </w:r>
          </w:p>
        </w:tc>
        <w:tc>
          <w:tcPr>
            <w:tcW w:w="476" w:type="dxa"/>
            <w:tcBorders>
              <w:top w:val="single" w:sz="4" w:space="0" w:color="auto"/>
              <w:left w:val="single" w:sz="4" w:space="0" w:color="auto"/>
              <w:bottom w:val="single" w:sz="4" w:space="0" w:color="auto"/>
              <w:right w:val="single" w:sz="4" w:space="0" w:color="auto"/>
            </w:tcBorders>
          </w:tcPr>
          <w:p w14:paraId="64DE497E" w14:textId="77777777" w:rsidR="00CB6D01" w:rsidRPr="00B46BD1" w:rsidRDefault="00CB6D01" w:rsidP="0063149F">
            <w:pPr>
              <w:pStyle w:val="Testonormale"/>
              <w:ind w:left="425" w:firstLine="0"/>
              <w:rPr>
                <w:rFonts w:ascii="Candara" w:hAnsi="Candara" w:cs="Times New Roman"/>
                <w:b w:val="0"/>
                <w:bCs/>
                <w:sz w:val="18"/>
                <w:szCs w:val="18"/>
              </w:rPr>
            </w:pPr>
          </w:p>
        </w:tc>
        <w:tc>
          <w:tcPr>
            <w:tcW w:w="4636" w:type="dxa"/>
            <w:tcBorders>
              <w:left w:val="single" w:sz="4" w:space="0" w:color="auto"/>
            </w:tcBorders>
          </w:tcPr>
          <w:p w14:paraId="3EB64110" w14:textId="146514DB" w:rsidR="00CB6D01" w:rsidRPr="00B46BD1" w:rsidRDefault="00B46BD1" w:rsidP="0063149F">
            <w:pPr>
              <w:pStyle w:val="Testonormale"/>
              <w:ind w:firstLine="0"/>
              <w:rPr>
                <w:rFonts w:ascii="Candara" w:hAnsi="Candara" w:cs="Times New Roman"/>
                <w:b w:val="0"/>
                <w:bCs/>
                <w:sz w:val="18"/>
                <w:szCs w:val="18"/>
                <w:lang w:val="de-DE"/>
              </w:rPr>
            </w:pPr>
            <w:r w:rsidRPr="00B46BD1">
              <w:rPr>
                <w:rFonts w:ascii="Candara" w:hAnsi="Candara" w:cs="Times New Roman"/>
                <w:b w:val="0"/>
                <w:bCs/>
                <w:sz w:val="18"/>
                <w:szCs w:val="18"/>
                <w:lang w:val="de-DE"/>
              </w:rPr>
              <w:t>Landesgerichtliche Strafanstalt Bozen</w:t>
            </w:r>
          </w:p>
        </w:tc>
      </w:tr>
      <w:tr w:rsidR="00CB6D01" w:rsidRPr="008B527C" w14:paraId="69062608" w14:textId="77777777" w:rsidTr="00B46BD1">
        <w:tc>
          <w:tcPr>
            <w:tcW w:w="5109" w:type="dxa"/>
            <w:gridSpan w:val="2"/>
          </w:tcPr>
          <w:p w14:paraId="7C6AAC7C" w14:textId="77777777" w:rsidR="00CB6D01" w:rsidRPr="008B527C" w:rsidRDefault="00CB6D01" w:rsidP="0063149F">
            <w:pPr>
              <w:pStyle w:val="Testonormale"/>
              <w:ind w:left="360" w:firstLine="0"/>
              <w:rPr>
                <w:rFonts w:ascii="Verdana" w:hAnsi="Verdana" w:cs="Times New Roman"/>
                <w:b w:val="0"/>
                <w:bCs/>
                <w:sz w:val="18"/>
                <w:szCs w:val="18"/>
              </w:rPr>
            </w:pPr>
          </w:p>
        </w:tc>
        <w:tc>
          <w:tcPr>
            <w:tcW w:w="5112" w:type="dxa"/>
            <w:gridSpan w:val="2"/>
          </w:tcPr>
          <w:p w14:paraId="236807F6" w14:textId="77777777" w:rsidR="00CB6D01" w:rsidRPr="008B527C" w:rsidRDefault="00CB6D01" w:rsidP="0063149F">
            <w:pPr>
              <w:pStyle w:val="Testonormale"/>
              <w:ind w:left="360" w:firstLine="0"/>
              <w:rPr>
                <w:rFonts w:ascii="Verdana" w:hAnsi="Verdana" w:cs="Times New Roman"/>
                <w:b w:val="0"/>
                <w:bCs/>
                <w:sz w:val="18"/>
                <w:szCs w:val="18"/>
              </w:rPr>
            </w:pPr>
          </w:p>
        </w:tc>
      </w:tr>
      <w:tr w:rsidR="00464A48" w:rsidRPr="009622CF" w14:paraId="18DA9DD5" w14:textId="77777777" w:rsidTr="00B46BD1">
        <w:tc>
          <w:tcPr>
            <w:tcW w:w="475" w:type="dxa"/>
            <w:tcBorders>
              <w:top w:val="single" w:sz="4" w:space="0" w:color="auto"/>
              <w:left w:val="single" w:sz="4" w:space="0" w:color="auto"/>
              <w:bottom w:val="single" w:sz="4" w:space="0" w:color="auto"/>
              <w:right w:val="single" w:sz="4" w:space="0" w:color="auto"/>
            </w:tcBorders>
          </w:tcPr>
          <w:p w14:paraId="4A932D75" w14:textId="77777777" w:rsidR="00464A48" w:rsidRPr="00B46BD1" w:rsidRDefault="00464A48" w:rsidP="00B46BD1">
            <w:pPr>
              <w:pStyle w:val="Testonormale"/>
              <w:ind w:firstLine="0"/>
              <w:rPr>
                <w:rFonts w:ascii="Candara" w:hAnsi="Candara" w:cs="Times New Roman"/>
                <w:b w:val="0"/>
                <w:bCs/>
                <w:sz w:val="18"/>
                <w:szCs w:val="18"/>
                <w:highlight w:val="yellow"/>
                <w:lang w:val="de-DE"/>
              </w:rPr>
            </w:pPr>
          </w:p>
        </w:tc>
        <w:tc>
          <w:tcPr>
            <w:tcW w:w="4634" w:type="dxa"/>
            <w:tcBorders>
              <w:left w:val="single" w:sz="4" w:space="0" w:color="auto"/>
              <w:right w:val="single" w:sz="4" w:space="0" w:color="auto"/>
            </w:tcBorders>
          </w:tcPr>
          <w:p w14:paraId="0B43B8F3" w14:textId="17966DEC" w:rsidR="00464A48" w:rsidRPr="00B46BD1" w:rsidRDefault="00B46BD1" w:rsidP="00AA5FEB">
            <w:pPr>
              <w:pStyle w:val="Testonormale"/>
              <w:spacing w:after="0"/>
              <w:ind w:firstLine="0"/>
              <w:rPr>
                <w:rFonts w:ascii="Candara" w:hAnsi="Candara"/>
                <w:b w:val="0"/>
                <w:bCs/>
                <w:sz w:val="18"/>
                <w:szCs w:val="18"/>
              </w:rPr>
            </w:pPr>
            <w:r w:rsidRPr="00B46BD1">
              <w:rPr>
                <w:rFonts w:ascii="Candara" w:hAnsi="Candara"/>
                <w:b w:val="0"/>
                <w:bCs/>
                <w:sz w:val="18"/>
                <w:szCs w:val="18"/>
              </w:rPr>
              <w:t>Uffici della Corte dei Conti di Bolzano</w:t>
            </w:r>
          </w:p>
        </w:tc>
        <w:tc>
          <w:tcPr>
            <w:tcW w:w="476" w:type="dxa"/>
            <w:tcBorders>
              <w:top w:val="single" w:sz="4" w:space="0" w:color="auto"/>
              <w:left w:val="single" w:sz="4" w:space="0" w:color="auto"/>
              <w:bottom w:val="single" w:sz="4" w:space="0" w:color="auto"/>
              <w:right w:val="single" w:sz="4" w:space="0" w:color="auto"/>
            </w:tcBorders>
          </w:tcPr>
          <w:p w14:paraId="401AF4C8" w14:textId="77777777" w:rsidR="00464A48" w:rsidRPr="00B46BD1" w:rsidRDefault="00464A48" w:rsidP="00AA5FEB">
            <w:pPr>
              <w:pStyle w:val="Testonormale"/>
              <w:spacing w:after="0"/>
              <w:ind w:left="360"/>
              <w:rPr>
                <w:rFonts w:ascii="Candara" w:hAnsi="Candara"/>
                <w:b w:val="0"/>
                <w:bCs/>
                <w:sz w:val="18"/>
                <w:szCs w:val="18"/>
              </w:rPr>
            </w:pPr>
          </w:p>
        </w:tc>
        <w:tc>
          <w:tcPr>
            <w:tcW w:w="4636" w:type="dxa"/>
            <w:tcBorders>
              <w:left w:val="single" w:sz="4" w:space="0" w:color="auto"/>
            </w:tcBorders>
          </w:tcPr>
          <w:p w14:paraId="652D6077" w14:textId="7A9E6856" w:rsidR="00464A48" w:rsidRPr="00B46BD1" w:rsidRDefault="00B46BD1" w:rsidP="00AA5FEB">
            <w:pPr>
              <w:pStyle w:val="Testonormale"/>
              <w:spacing w:after="0"/>
              <w:ind w:firstLine="0"/>
              <w:rPr>
                <w:rFonts w:ascii="Candara" w:hAnsi="Candara"/>
                <w:b w:val="0"/>
                <w:bCs/>
                <w:sz w:val="18"/>
                <w:szCs w:val="18"/>
                <w:lang w:val="de-DE"/>
              </w:rPr>
            </w:pPr>
            <w:r w:rsidRPr="00B46BD1">
              <w:rPr>
                <w:rFonts w:ascii="Candara" w:hAnsi="Candara"/>
                <w:b w:val="0"/>
                <w:bCs/>
                <w:sz w:val="18"/>
                <w:szCs w:val="18"/>
                <w:lang w:val="de-DE"/>
              </w:rPr>
              <w:t>Ämter des Rechnungshofes von Bozen</w:t>
            </w:r>
          </w:p>
        </w:tc>
      </w:tr>
      <w:bookmarkEnd w:id="7"/>
      <w:bookmarkEnd w:id="8"/>
      <w:tr w:rsidR="000A1904" w:rsidRPr="009622CF" w14:paraId="3079F3A4" w14:textId="77777777" w:rsidTr="00B46BD1">
        <w:tc>
          <w:tcPr>
            <w:tcW w:w="5109" w:type="dxa"/>
            <w:gridSpan w:val="2"/>
          </w:tcPr>
          <w:p w14:paraId="697C5B51" w14:textId="77777777" w:rsidR="000A1904" w:rsidRPr="00B46BD1" w:rsidRDefault="000A1904" w:rsidP="0063149F">
            <w:pPr>
              <w:pStyle w:val="Testonormale"/>
              <w:ind w:left="360" w:firstLine="0"/>
              <w:rPr>
                <w:rFonts w:ascii="Verdana" w:hAnsi="Verdana" w:cs="Times New Roman"/>
                <w:b w:val="0"/>
                <w:bCs/>
                <w:sz w:val="18"/>
                <w:szCs w:val="18"/>
                <w:lang w:val="de-DE"/>
              </w:rPr>
            </w:pPr>
          </w:p>
        </w:tc>
        <w:tc>
          <w:tcPr>
            <w:tcW w:w="5112" w:type="dxa"/>
            <w:gridSpan w:val="2"/>
          </w:tcPr>
          <w:p w14:paraId="62C8127B" w14:textId="77777777" w:rsidR="000A1904" w:rsidRPr="00B46BD1" w:rsidRDefault="000A1904" w:rsidP="0063149F">
            <w:pPr>
              <w:pStyle w:val="Testonormale"/>
              <w:ind w:left="360" w:firstLine="0"/>
              <w:rPr>
                <w:rFonts w:ascii="Verdana" w:hAnsi="Verdana" w:cs="Times New Roman"/>
                <w:b w:val="0"/>
                <w:bCs/>
                <w:sz w:val="18"/>
                <w:szCs w:val="18"/>
                <w:lang w:val="de-DE"/>
              </w:rPr>
            </w:pPr>
          </w:p>
        </w:tc>
      </w:tr>
      <w:tr w:rsidR="00F5758C" w:rsidRPr="00B46BD1" w14:paraId="68C6EF40" w14:textId="77777777" w:rsidTr="00B46BD1">
        <w:tblPrEx>
          <w:jc w:val="center"/>
          <w:tblInd w:w="0" w:type="dxa"/>
        </w:tblPrEx>
        <w:trPr>
          <w:jc w:val="center"/>
        </w:trPr>
        <w:tc>
          <w:tcPr>
            <w:tcW w:w="5109" w:type="dxa"/>
            <w:gridSpan w:val="2"/>
          </w:tcPr>
          <w:p w14:paraId="5184B730" w14:textId="42D17592" w:rsidR="00F5758C" w:rsidRPr="00B46BD1" w:rsidRDefault="00F5758C" w:rsidP="0063149F">
            <w:pPr>
              <w:pStyle w:val="Testonormale"/>
              <w:ind w:left="360" w:firstLine="0"/>
              <w:rPr>
                <w:rFonts w:ascii="Candara" w:hAnsi="Candara" w:cs="Times New Roman"/>
                <w:b w:val="0"/>
                <w:bCs/>
                <w:sz w:val="20"/>
                <w:szCs w:val="20"/>
              </w:rPr>
            </w:pPr>
            <w:r w:rsidRPr="00B46BD1">
              <w:rPr>
                <w:rFonts w:ascii="Candara" w:hAnsi="Candara" w:cs="Times New Roman"/>
                <w:b w:val="0"/>
                <w:bCs/>
                <w:sz w:val="20"/>
                <w:szCs w:val="20"/>
              </w:rPr>
              <w:t>Eventuali annotazioni integrative</w:t>
            </w:r>
          </w:p>
          <w:p w14:paraId="026F3914" w14:textId="77777777" w:rsidR="00B46BD1" w:rsidRDefault="00B46BD1" w:rsidP="00B46BD1">
            <w:pPr>
              <w:pStyle w:val="Testonormale"/>
              <w:spacing w:after="0"/>
              <w:ind w:left="360" w:firstLine="0"/>
              <w:rPr>
                <w:rFonts w:ascii="Candara" w:hAnsi="Candara" w:cs="Times New Roman"/>
                <w:b w:val="0"/>
                <w:bCs/>
                <w:sz w:val="20"/>
                <w:szCs w:val="20"/>
              </w:rPr>
            </w:pPr>
            <w:r w:rsidRPr="0075366B">
              <w:rPr>
                <w:rFonts w:ascii="Candara" w:hAnsi="Candara" w:cs="Times New Roman"/>
                <w:b w:val="0"/>
                <w:bCs/>
                <w:sz w:val="20"/>
                <w:szCs w:val="20"/>
              </w:rPr>
              <w:t>__________________________________________</w:t>
            </w:r>
          </w:p>
          <w:p w14:paraId="7FED5442" w14:textId="77777777" w:rsidR="00B46BD1" w:rsidRDefault="00B46BD1" w:rsidP="00B46BD1">
            <w:pPr>
              <w:pStyle w:val="Testonormale"/>
              <w:spacing w:after="0"/>
              <w:ind w:left="360" w:firstLine="0"/>
              <w:rPr>
                <w:rFonts w:ascii="Candara" w:hAnsi="Candara" w:cs="Times New Roman"/>
                <w:b w:val="0"/>
                <w:bCs/>
                <w:sz w:val="20"/>
                <w:szCs w:val="20"/>
              </w:rPr>
            </w:pPr>
          </w:p>
          <w:p w14:paraId="4EC65752" w14:textId="77777777" w:rsidR="00B46BD1" w:rsidRDefault="00B46BD1" w:rsidP="00B46BD1">
            <w:pPr>
              <w:pStyle w:val="Testonormale"/>
              <w:spacing w:after="0"/>
              <w:ind w:left="360" w:firstLine="0"/>
              <w:rPr>
                <w:rFonts w:ascii="Candara" w:hAnsi="Candara" w:cs="Times New Roman"/>
                <w:b w:val="0"/>
                <w:bCs/>
                <w:sz w:val="20"/>
                <w:szCs w:val="20"/>
              </w:rPr>
            </w:pPr>
            <w:r w:rsidRPr="0075366B">
              <w:rPr>
                <w:rFonts w:ascii="Candara" w:hAnsi="Candara" w:cs="Times New Roman"/>
                <w:b w:val="0"/>
                <w:bCs/>
                <w:sz w:val="20"/>
                <w:szCs w:val="20"/>
              </w:rPr>
              <w:t>__________________________________________</w:t>
            </w:r>
          </w:p>
          <w:p w14:paraId="2A10D290" w14:textId="77777777" w:rsidR="00B46BD1" w:rsidRDefault="00B46BD1" w:rsidP="00B46BD1">
            <w:pPr>
              <w:pStyle w:val="Testonormale"/>
              <w:spacing w:after="0"/>
              <w:ind w:left="360" w:firstLine="0"/>
              <w:rPr>
                <w:rFonts w:ascii="Candara" w:hAnsi="Candara" w:cs="Times New Roman"/>
                <w:b w:val="0"/>
                <w:bCs/>
                <w:sz w:val="20"/>
                <w:szCs w:val="20"/>
              </w:rPr>
            </w:pPr>
          </w:p>
          <w:p w14:paraId="6B7499C1" w14:textId="2E001D34" w:rsidR="00F5758C" w:rsidRPr="00B46BD1" w:rsidRDefault="00B46BD1" w:rsidP="00B46BD1">
            <w:pPr>
              <w:pStyle w:val="Testonormale"/>
              <w:ind w:left="360" w:firstLine="0"/>
              <w:rPr>
                <w:rFonts w:ascii="Candara" w:hAnsi="Candara" w:cs="Times New Roman"/>
                <w:b w:val="0"/>
                <w:bCs/>
                <w:sz w:val="20"/>
                <w:szCs w:val="20"/>
              </w:rPr>
            </w:pPr>
            <w:r>
              <w:rPr>
                <w:rFonts w:ascii="Candara" w:hAnsi="Candara" w:cs="Times New Roman"/>
                <w:b w:val="0"/>
                <w:bCs/>
                <w:sz w:val="20"/>
                <w:szCs w:val="20"/>
              </w:rPr>
              <w:t>_____________________</w:t>
            </w:r>
            <w:r w:rsidRPr="0075366B">
              <w:rPr>
                <w:rFonts w:ascii="Candara" w:hAnsi="Candara" w:cs="Times New Roman"/>
                <w:b w:val="0"/>
                <w:bCs/>
                <w:sz w:val="20"/>
                <w:szCs w:val="20"/>
              </w:rPr>
              <w:t>____________________</w:t>
            </w:r>
            <w:r>
              <w:rPr>
                <w:rFonts w:ascii="Candara" w:hAnsi="Candara" w:cs="Times New Roman"/>
                <w:b w:val="0"/>
                <w:bCs/>
                <w:sz w:val="20"/>
                <w:szCs w:val="20"/>
              </w:rPr>
              <w:t>_</w:t>
            </w:r>
          </w:p>
        </w:tc>
        <w:tc>
          <w:tcPr>
            <w:tcW w:w="5112" w:type="dxa"/>
            <w:gridSpan w:val="2"/>
          </w:tcPr>
          <w:p w14:paraId="733B81D6" w14:textId="22121A53" w:rsidR="00F5758C" w:rsidRPr="00B46BD1" w:rsidRDefault="00BF3CE3" w:rsidP="0063149F">
            <w:pPr>
              <w:pStyle w:val="Testonormale"/>
              <w:ind w:left="360" w:firstLine="0"/>
              <w:rPr>
                <w:rFonts w:ascii="Candara" w:hAnsi="Candara" w:cs="Times New Roman"/>
                <w:b w:val="0"/>
                <w:bCs/>
                <w:sz w:val="20"/>
                <w:szCs w:val="20"/>
                <w:lang w:val="de-DE"/>
              </w:rPr>
            </w:pPr>
            <w:r w:rsidRPr="00B46BD1">
              <w:rPr>
                <w:rFonts w:ascii="Candara" w:hAnsi="Candara" w:cs="Times New Roman"/>
                <w:b w:val="0"/>
                <w:bCs/>
                <w:sz w:val="20"/>
                <w:szCs w:val="20"/>
                <w:lang w:val="de-DE"/>
              </w:rPr>
              <w:t>Ergänzende Anmerkungen</w:t>
            </w:r>
          </w:p>
          <w:p w14:paraId="54727F4B" w14:textId="77777777" w:rsidR="00B46BD1" w:rsidRDefault="00B46BD1" w:rsidP="00B46BD1">
            <w:pPr>
              <w:pStyle w:val="Testonormale"/>
              <w:spacing w:after="0"/>
              <w:ind w:left="360" w:firstLine="0"/>
              <w:rPr>
                <w:rFonts w:ascii="Candara" w:hAnsi="Candara" w:cs="Times New Roman"/>
                <w:b w:val="0"/>
                <w:bCs/>
                <w:sz w:val="20"/>
                <w:szCs w:val="20"/>
              </w:rPr>
            </w:pPr>
            <w:r w:rsidRPr="0075366B">
              <w:rPr>
                <w:rFonts w:ascii="Candara" w:hAnsi="Candara" w:cs="Times New Roman"/>
                <w:b w:val="0"/>
                <w:bCs/>
                <w:sz w:val="20"/>
                <w:szCs w:val="20"/>
              </w:rPr>
              <w:t>__________________________________________</w:t>
            </w:r>
          </w:p>
          <w:p w14:paraId="478A312B" w14:textId="77777777" w:rsidR="00B46BD1" w:rsidRDefault="00B46BD1" w:rsidP="00B46BD1">
            <w:pPr>
              <w:pStyle w:val="Testonormale"/>
              <w:spacing w:after="0"/>
              <w:ind w:left="360" w:firstLine="0"/>
              <w:rPr>
                <w:rFonts w:ascii="Candara" w:hAnsi="Candara" w:cs="Times New Roman"/>
                <w:b w:val="0"/>
                <w:bCs/>
                <w:sz w:val="20"/>
                <w:szCs w:val="20"/>
              </w:rPr>
            </w:pPr>
          </w:p>
          <w:p w14:paraId="1B8D1F0E" w14:textId="77777777" w:rsidR="00B46BD1" w:rsidRDefault="00B46BD1" w:rsidP="00B46BD1">
            <w:pPr>
              <w:pStyle w:val="Testonormale"/>
              <w:spacing w:after="0"/>
              <w:ind w:left="360" w:firstLine="0"/>
              <w:rPr>
                <w:rFonts w:ascii="Candara" w:hAnsi="Candara" w:cs="Times New Roman"/>
                <w:b w:val="0"/>
                <w:bCs/>
                <w:sz w:val="20"/>
                <w:szCs w:val="20"/>
              </w:rPr>
            </w:pPr>
            <w:r w:rsidRPr="0075366B">
              <w:rPr>
                <w:rFonts w:ascii="Candara" w:hAnsi="Candara" w:cs="Times New Roman"/>
                <w:b w:val="0"/>
                <w:bCs/>
                <w:sz w:val="20"/>
                <w:szCs w:val="20"/>
              </w:rPr>
              <w:t>__________________________________________</w:t>
            </w:r>
          </w:p>
          <w:p w14:paraId="0FED2D29" w14:textId="77777777" w:rsidR="00B46BD1" w:rsidRDefault="00B46BD1" w:rsidP="00B46BD1">
            <w:pPr>
              <w:pStyle w:val="Testonormale"/>
              <w:spacing w:after="0"/>
              <w:ind w:left="360" w:firstLine="0"/>
              <w:rPr>
                <w:rFonts w:ascii="Candara" w:hAnsi="Candara" w:cs="Times New Roman"/>
                <w:b w:val="0"/>
                <w:bCs/>
                <w:sz w:val="20"/>
                <w:szCs w:val="20"/>
              </w:rPr>
            </w:pPr>
          </w:p>
          <w:p w14:paraId="52678786" w14:textId="6E8877BF" w:rsidR="00F5758C" w:rsidRPr="00B46BD1" w:rsidRDefault="00B46BD1" w:rsidP="00B46BD1">
            <w:pPr>
              <w:pStyle w:val="Testonormale"/>
              <w:ind w:left="360" w:firstLine="0"/>
              <w:rPr>
                <w:rFonts w:ascii="Candara" w:hAnsi="Candara" w:cs="Times New Roman"/>
                <w:b w:val="0"/>
                <w:bCs/>
                <w:sz w:val="20"/>
                <w:szCs w:val="20"/>
                <w:lang w:val="de-DE"/>
              </w:rPr>
            </w:pPr>
            <w:r>
              <w:rPr>
                <w:rFonts w:ascii="Candara" w:hAnsi="Candara" w:cs="Times New Roman"/>
                <w:b w:val="0"/>
                <w:bCs/>
                <w:sz w:val="20"/>
                <w:szCs w:val="20"/>
              </w:rPr>
              <w:t>_____________________</w:t>
            </w:r>
            <w:r w:rsidRPr="0075366B">
              <w:rPr>
                <w:rFonts w:ascii="Candara" w:hAnsi="Candara" w:cs="Times New Roman"/>
                <w:b w:val="0"/>
                <w:bCs/>
                <w:sz w:val="20"/>
                <w:szCs w:val="20"/>
              </w:rPr>
              <w:t>____________________</w:t>
            </w:r>
            <w:r>
              <w:rPr>
                <w:rFonts w:ascii="Candara" w:hAnsi="Candara" w:cs="Times New Roman"/>
                <w:b w:val="0"/>
                <w:bCs/>
                <w:sz w:val="20"/>
                <w:szCs w:val="20"/>
              </w:rPr>
              <w:t>_</w:t>
            </w:r>
          </w:p>
        </w:tc>
      </w:tr>
      <w:tr w:rsidR="00583522" w:rsidRPr="00B46BD1" w14:paraId="75C8176A" w14:textId="77777777" w:rsidTr="00B46BD1">
        <w:tblPrEx>
          <w:jc w:val="center"/>
          <w:tblInd w:w="0" w:type="dxa"/>
        </w:tblPrEx>
        <w:trPr>
          <w:jc w:val="center"/>
        </w:trPr>
        <w:tc>
          <w:tcPr>
            <w:tcW w:w="5109" w:type="dxa"/>
            <w:gridSpan w:val="2"/>
          </w:tcPr>
          <w:p w14:paraId="32D566B5" w14:textId="77777777" w:rsidR="00583522" w:rsidRPr="00B46BD1" w:rsidRDefault="00583522" w:rsidP="0063149F">
            <w:pPr>
              <w:pStyle w:val="Testonormale"/>
              <w:rPr>
                <w:rFonts w:ascii="Candara" w:hAnsi="Candara" w:cs="Times New Roman"/>
                <w:b w:val="0"/>
                <w:bCs/>
                <w:sz w:val="20"/>
                <w:szCs w:val="20"/>
              </w:rPr>
            </w:pPr>
          </w:p>
        </w:tc>
        <w:tc>
          <w:tcPr>
            <w:tcW w:w="5112" w:type="dxa"/>
            <w:gridSpan w:val="2"/>
          </w:tcPr>
          <w:p w14:paraId="3FD1FC47" w14:textId="77777777" w:rsidR="00583522" w:rsidRPr="00B46BD1" w:rsidRDefault="00583522" w:rsidP="0063149F">
            <w:pPr>
              <w:pStyle w:val="Testonormale"/>
              <w:rPr>
                <w:rFonts w:ascii="Candara" w:hAnsi="Candara" w:cs="Times New Roman"/>
                <w:b w:val="0"/>
                <w:bCs/>
                <w:sz w:val="20"/>
                <w:szCs w:val="20"/>
              </w:rPr>
            </w:pPr>
          </w:p>
        </w:tc>
      </w:tr>
      <w:tr w:rsidR="00583522" w:rsidRPr="00B46BD1" w14:paraId="520160D0" w14:textId="77777777" w:rsidTr="00B46BD1">
        <w:tblPrEx>
          <w:jc w:val="center"/>
          <w:tblInd w:w="0" w:type="dxa"/>
        </w:tblPrEx>
        <w:trPr>
          <w:jc w:val="center"/>
        </w:trPr>
        <w:tc>
          <w:tcPr>
            <w:tcW w:w="5109" w:type="dxa"/>
            <w:gridSpan w:val="2"/>
          </w:tcPr>
          <w:p w14:paraId="183745BB" w14:textId="77777777" w:rsidR="00583522" w:rsidRPr="00B46BD1" w:rsidRDefault="0048583D" w:rsidP="0063149F">
            <w:pPr>
              <w:pStyle w:val="Testonormale"/>
              <w:ind w:firstLine="0"/>
              <w:rPr>
                <w:rFonts w:ascii="Candara" w:hAnsi="Candara" w:cs="Times New Roman"/>
                <w:b w:val="0"/>
                <w:bCs/>
                <w:sz w:val="20"/>
                <w:szCs w:val="20"/>
              </w:rPr>
            </w:pPr>
            <w:r w:rsidRPr="00B46BD1">
              <w:rPr>
                <w:rFonts w:ascii="Candara" w:hAnsi="Candara" w:cs="Times New Roman"/>
                <w:b w:val="0"/>
                <w:bCs/>
                <w:sz w:val="20"/>
                <w:szCs w:val="20"/>
              </w:rPr>
              <w:t>Luogo e data</w:t>
            </w:r>
            <w:r w:rsidR="00583522" w:rsidRPr="00B46BD1">
              <w:rPr>
                <w:rFonts w:ascii="Candara" w:hAnsi="Candara" w:cs="Times New Roman"/>
                <w:b w:val="0"/>
                <w:bCs/>
                <w:sz w:val="20"/>
                <w:szCs w:val="20"/>
              </w:rPr>
              <w:t xml:space="preserve"> ______________</w:t>
            </w:r>
            <w:r w:rsidRPr="00B46BD1">
              <w:rPr>
                <w:rFonts w:ascii="Candara" w:hAnsi="Candara" w:cs="Times New Roman"/>
                <w:b w:val="0"/>
                <w:bCs/>
                <w:sz w:val="20"/>
                <w:szCs w:val="20"/>
              </w:rPr>
              <w:t>________</w:t>
            </w:r>
          </w:p>
        </w:tc>
        <w:tc>
          <w:tcPr>
            <w:tcW w:w="5112" w:type="dxa"/>
            <w:gridSpan w:val="2"/>
          </w:tcPr>
          <w:p w14:paraId="1B7AD31B" w14:textId="77777777" w:rsidR="00583522" w:rsidRPr="00B46BD1" w:rsidRDefault="0048583D" w:rsidP="0063149F">
            <w:pPr>
              <w:pStyle w:val="Testonormale"/>
              <w:ind w:firstLine="0"/>
              <w:rPr>
                <w:rFonts w:ascii="Candara" w:hAnsi="Candara" w:cs="Times New Roman"/>
                <w:b w:val="0"/>
                <w:bCs/>
                <w:sz w:val="20"/>
                <w:szCs w:val="20"/>
              </w:rPr>
            </w:pPr>
            <w:r w:rsidRPr="00B46BD1">
              <w:rPr>
                <w:rFonts w:ascii="Candara" w:hAnsi="Candara" w:cs="Times New Roman"/>
                <w:b w:val="0"/>
                <w:bCs/>
                <w:sz w:val="20"/>
                <w:szCs w:val="20"/>
              </w:rPr>
              <w:t xml:space="preserve">Ort und </w:t>
            </w:r>
            <w:r w:rsidR="00583522" w:rsidRPr="00B46BD1">
              <w:rPr>
                <w:rFonts w:ascii="Candara" w:hAnsi="Candara" w:cs="Times New Roman"/>
                <w:b w:val="0"/>
                <w:bCs/>
                <w:sz w:val="20"/>
                <w:szCs w:val="20"/>
              </w:rPr>
              <w:t>Datum __</w:t>
            </w:r>
            <w:r w:rsidRPr="00B46BD1">
              <w:rPr>
                <w:rFonts w:ascii="Candara" w:hAnsi="Candara" w:cs="Times New Roman"/>
                <w:b w:val="0"/>
                <w:bCs/>
                <w:sz w:val="20"/>
                <w:szCs w:val="20"/>
              </w:rPr>
              <w:t>___________</w:t>
            </w:r>
            <w:r w:rsidR="00F5758C" w:rsidRPr="00B46BD1">
              <w:rPr>
                <w:rFonts w:ascii="Candara" w:hAnsi="Candara" w:cs="Times New Roman"/>
                <w:b w:val="0"/>
                <w:bCs/>
                <w:sz w:val="20"/>
                <w:szCs w:val="20"/>
              </w:rPr>
              <w:t>________</w:t>
            </w:r>
          </w:p>
        </w:tc>
      </w:tr>
      <w:tr w:rsidR="00583522" w:rsidRPr="00B46BD1" w14:paraId="51856439" w14:textId="77777777" w:rsidTr="00B46BD1">
        <w:tblPrEx>
          <w:jc w:val="center"/>
          <w:tblInd w:w="0" w:type="dxa"/>
        </w:tblPrEx>
        <w:trPr>
          <w:jc w:val="center"/>
        </w:trPr>
        <w:tc>
          <w:tcPr>
            <w:tcW w:w="5109" w:type="dxa"/>
            <w:gridSpan w:val="2"/>
          </w:tcPr>
          <w:p w14:paraId="19EBF9A3" w14:textId="77777777" w:rsidR="00583522" w:rsidRPr="00B46BD1" w:rsidRDefault="00583522" w:rsidP="0063149F">
            <w:pPr>
              <w:pStyle w:val="Testonormale"/>
              <w:rPr>
                <w:rFonts w:ascii="Candara" w:hAnsi="Candara" w:cs="Times New Roman"/>
                <w:b w:val="0"/>
                <w:bCs/>
                <w:sz w:val="20"/>
                <w:szCs w:val="20"/>
              </w:rPr>
            </w:pPr>
          </w:p>
        </w:tc>
        <w:tc>
          <w:tcPr>
            <w:tcW w:w="5112" w:type="dxa"/>
            <w:gridSpan w:val="2"/>
          </w:tcPr>
          <w:p w14:paraId="0CD48F2D" w14:textId="77777777" w:rsidR="00583522" w:rsidRPr="00B46BD1" w:rsidRDefault="00583522" w:rsidP="0063149F">
            <w:pPr>
              <w:pStyle w:val="Testonormale"/>
              <w:rPr>
                <w:rFonts w:ascii="Candara" w:hAnsi="Candara" w:cs="Times New Roman"/>
                <w:b w:val="0"/>
                <w:bCs/>
                <w:sz w:val="20"/>
                <w:szCs w:val="20"/>
              </w:rPr>
            </w:pPr>
          </w:p>
        </w:tc>
      </w:tr>
    </w:tbl>
    <w:p w14:paraId="0562C55D" w14:textId="4F533BAA" w:rsidR="00583522" w:rsidRPr="00B46BD1" w:rsidRDefault="00583522" w:rsidP="00AA5FEB">
      <w:pPr>
        <w:pStyle w:val="logo"/>
        <w:tabs>
          <w:tab w:val="clear" w:pos="4819"/>
          <w:tab w:val="clear" w:pos="9638"/>
        </w:tabs>
        <w:jc w:val="center"/>
        <w:rPr>
          <w:rFonts w:ascii="Candara" w:hAnsi="Candara"/>
          <w:sz w:val="20"/>
          <w:szCs w:val="20"/>
          <w:lang w:val="de-DE"/>
        </w:rPr>
      </w:pPr>
      <w:r w:rsidRPr="00B46BD1">
        <w:rPr>
          <w:rFonts w:ascii="Candara" w:hAnsi="Candara"/>
          <w:sz w:val="20"/>
          <w:szCs w:val="20"/>
        </w:rPr>
        <w:t>Firma</w:t>
      </w:r>
      <w:r w:rsidR="0048583D" w:rsidRPr="00B46BD1">
        <w:rPr>
          <w:rFonts w:ascii="Candara" w:hAnsi="Candara"/>
          <w:sz w:val="20"/>
          <w:szCs w:val="20"/>
        </w:rPr>
        <w:t xml:space="preserve"> leggibile</w:t>
      </w:r>
      <w:r w:rsidRPr="00B46BD1">
        <w:rPr>
          <w:rFonts w:ascii="Candara" w:hAnsi="Candara"/>
          <w:sz w:val="20"/>
          <w:szCs w:val="20"/>
        </w:rPr>
        <w:t>/</w:t>
      </w:r>
      <w:r w:rsidR="00BF3CE3" w:rsidRPr="00B46BD1">
        <w:rPr>
          <w:rFonts w:ascii="Candara" w:hAnsi="Candara"/>
          <w:sz w:val="20"/>
          <w:szCs w:val="20"/>
          <w:lang w:val="de-DE"/>
        </w:rPr>
        <w:t>Lesbare</w:t>
      </w:r>
      <w:r w:rsidR="00E26ED2" w:rsidRPr="00B46BD1">
        <w:rPr>
          <w:rFonts w:ascii="Candara" w:hAnsi="Candara"/>
          <w:sz w:val="20"/>
          <w:szCs w:val="20"/>
          <w:lang w:val="de-DE"/>
        </w:rPr>
        <w:t xml:space="preserve"> </w:t>
      </w:r>
      <w:r w:rsidRPr="00B46BD1">
        <w:rPr>
          <w:rFonts w:ascii="Candara" w:hAnsi="Candara"/>
          <w:sz w:val="20"/>
          <w:szCs w:val="20"/>
          <w:lang w:val="de-DE"/>
        </w:rPr>
        <w:t>Unterschrift</w:t>
      </w:r>
    </w:p>
    <w:p w14:paraId="393A2E6B" w14:textId="77777777" w:rsidR="00583522" w:rsidRPr="00B46BD1" w:rsidRDefault="00583522" w:rsidP="0063149F">
      <w:pPr>
        <w:pStyle w:val="logo"/>
        <w:tabs>
          <w:tab w:val="clear" w:pos="4819"/>
          <w:tab w:val="clear" w:pos="9638"/>
        </w:tabs>
        <w:rPr>
          <w:rFonts w:ascii="Candara" w:hAnsi="Candara"/>
          <w:sz w:val="20"/>
          <w:szCs w:val="20"/>
        </w:rPr>
      </w:pPr>
    </w:p>
    <w:p w14:paraId="08138A1A" w14:textId="77777777" w:rsidR="00583522" w:rsidRPr="00B46BD1" w:rsidRDefault="00583522" w:rsidP="00AA5FEB">
      <w:pPr>
        <w:jc w:val="center"/>
        <w:rPr>
          <w:rFonts w:ascii="Candara" w:hAnsi="Candara"/>
          <w:sz w:val="20"/>
          <w:szCs w:val="20"/>
        </w:rPr>
      </w:pPr>
      <w:r w:rsidRPr="00B46BD1">
        <w:rPr>
          <w:rFonts w:ascii="Candara" w:hAnsi="Candara"/>
          <w:sz w:val="20"/>
          <w:szCs w:val="20"/>
        </w:rPr>
        <w:t>____________________________________</w:t>
      </w:r>
    </w:p>
    <w:p w14:paraId="70A5C901" w14:textId="4724B6E8" w:rsidR="00583522" w:rsidRPr="008B527C" w:rsidRDefault="008B527C" w:rsidP="0063149F">
      <w:pPr>
        <w:rPr>
          <w:rFonts w:ascii="Verdana" w:hAnsi="Verdana"/>
        </w:rPr>
      </w:pPr>
      <w:r w:rsidRPr="008B527C">
        <w:rPr>
          <w:rFonts w:ascii="Verdana" w:hAnsi="Verdana"/>
        </w:rPr>
        <w:t xml:space="preserve"> </w:t>
      </w:r>
    </w:p>
    <w:tbl>
      <w:tblPr>
        <w:tblW w:w="10516" w:type="dxa"/>
        <w:jc w:val="center"/>
        <w:tblLayout w:type="fixed"/>
        <w:tblCellMar>
          <w:left w:w="227" w:type="dxa"/>
          <w:right w:w="227" w:type="dxa"/>
        </w:tblCellMar>
        <w:tblLook w:val="0000" w:firstRow="0" w:lastRow="0" w:firstColumn="0" w:lastColumn="0" w:noHBand="0" w:noVBand="0"/>
      </w:tblPr>
      <w:tblGrid>
        <w:gridCol w:w="5258"/>
        <w:gridCol w:w="5258"/>
      </w:tblGrid>
      <w:tr w:rsidR="004D53E1" w:rsidRPr="009622CF" w14:paraId="7401DA85" w14:textId="77777777" w:rsidTr="002F65DC">
        <w:trPr>
          <w:jc w:val="center"/>
        </w:trPr>
        <w:tc>
          <w:tcPr>
            <w:tcW w:w="5258" w:type="dxa"/>
          </w:tcPr>
          <w:p w14:paraId="30BE4FC4" w14:textId="77777777" w:rsidR="004D53E1" w:rsidRPr="00B46BD1" w:rsidRDefault="004D53E1" w:rsidP="0063149F">
            <w:pPr>
              <w:pStyle w:val="Testonormale"/>
              <w:ind w:firstLine="0"/>
              <w:rPr>
                <w:rFonts w:ascii="Candara" w:hAnsi="Candara" w:cs="Times New Roman"/>
                <w:i/>
                <w:iCs/>
                <w:sz w:val="16"/>
                <w:szCs w:val="16"/>
              </w:rPr>
            </w:pPr>
            <w:r w:rsidRPr="00B46BD1">
              <w:rPr>
                <w:rFonts w:ascii="Candara" w:hAnsi="Candara" w:cs="Times New Roman"/>
                <w:i/>
                <w:iCs/>
                <w:sz w:val="16"/>
                <w:szCs w:val="16"/>
              </w:rPr>
              <w:t xml:space="preserve">All’istanza sottoscritta dal candidato deve essere allegata copia del documento di identità valido del candidato medesimo. </w:t>
            </w:r>
          </w:p>
        </w:tc>
        <w:tc>
          <w:tcPr>
            <w:tcW w:w="5258" w:type="dxa"/>
          </w:tcPr>
          <w:p w14:paraId="1006E813" w14:textId="466A7ABF" w:rsidR="004D53E1" w:rsidRPr="00B46BD1" w:rsidRDefault="004D53E1" w:rsidP="0063149F">
            <w:pPr>
              <w:pStyle w:val="Testonormale"/>
              <w:ind w:firstLine="0"/>
              <w:rPr>
                <w:rFonts w:ascii="Candara" w:hAnsi="Candara"/>
                <w:i/>
                <w:iCs/>
                <w:sz w:val="16"/>
                <w:szCs w:val="16"/>
                <w:lang w:val="de-DE"/>
              </w:rPr>
            </w:pPr>
            <w:r w:rsidRPr="00B46BD1">
              <w:rPr>
                <w:rFonts w:ascii="Candara" w:hAnsi="Candara" w:cs="Times New Roman"/>
                <w:i/>
                <w:iCs/>
                <w:sz w:val="16"/>
                <w:szCs w:val="16"/>
                <w:lang w:val="de-DE"/>
              </w:rPr>
              <w:t>Dem vo</w:t>
            </w:r>
            <w:r w:rsidR="00E165C4" w:rsidRPr="00B46BD1">
              <w:rPr>
                <w:rFonts w:ascii="Candara" w:hAnsi="Candara" w:cs="Times New Roman"/>
                <w:i/>
                <w:iCs/>
                <w:sz w:val="16"/>
                <w:szCs w:val="16"/>
                <w:lang w:val="de-DE"/>
              </w:rPr>
              <w:t>n der Antragstellerin/de</w:t>
            </w:r>
            <w:r w:rsidRPr="00B46BD1">
              <w:rPr>
                <w:rFonts w:ascii="Candara" w:hAnsi="Candara" w:cs="Times New Roman"/>
                <w:i/>
                <w:iCs/>
                <w:sz w:val="16"/>
                <w:szCs w:val="16"/>
                <w:lang w:val="de-DE"/>
              </w:rPr>
              <w:t xml:space="preserve">m Antragsteller unterzeichneten Antrag ist eine Kopie des gültigen </w:t>
            </w:r>
            <w:r w:rsidR="00D65BB2" w:rsidRPr="00B46BD1">
              <w:rPr>
                <w:rFonts w:ascii="Candara" w:hAnsi="Candara" w:cs="Times New Roman"/>
                <w:i/>
                <w:iCs/>
                <w:sz w:val="16"/>
                <w:szCs w:val="16"/>
                <w:lang w:val="de-DE"/>
              </w:rPr>
              <w:t>Lichtbild</w:t>
            </w:r>
            <w:r w:rsidRPr="00B46BD1">
              <w:rPr>
                <w:rFonts w:ascii="Candara" w:hAnsi="Candara" w:cs="Times New Roman"/>
                <w:i/>
                <w:iCs/>
                <w:sz w:val="16"/>
                <w:szCs w:val="16"/>
                <w:lang w:val="de-DE"/>
              </w:rPr>
              <w:t>ausweises beizufügen.</w:t>
            </w:r>
          </w:p>
        </w:tc>
      </w:tr>
    </w:tbl>
    <w:p w14:paraId="0629144F" w14:textId="77777777" w:rsidR="007F3F05" w:rsidRPr="00FF7FCF" w:rsidRDefault="007F3F05" w:rsidP="0063149F">
      <w:pPr>
        <w:rPr>
          <w:rFonts w:ascii="Verdana" w:hAnsi="Verdana"/>
          <w:lang w:val="de-DE"/>
        </w:rPr>
      </w:pPr>
    </w:p>
    <w:p w14:paraId="70FCD511" w14:textId="77777777" w:rsidR="007F3F05" w:rsidRPr="00FF7FCF" w:rsidRDefault="007F3F05" w:rsidP="0048583D">
      <w:pPr>
        <w:rPr>
          <w:rFonts w:ascii="Verdana" w:hAnsi="Verdana"/>
          <w:sz w:val="8"/>
          <w:szCs w:val="8"/>
          <w:lang w:val="de-DE"/>
        </w:rPr>
      </w:pPr>
      <w:r w:rsidRPr="00FF7FCF">
        <w:rPr>
          <w:rFonts w:ascii="Verdana" w:hAnsi="Verdana"/>
          <w:lang w:val="de-DE"/>
        </w:rPr>
        <w:br w:type="page"/>
      </w:r>
    </w:p>
    <w:tbl>
      <w:tblPr>
        <w:tblW w:w="10206" w:type="dxa"/>
        <w:tblInd w:w="142" w:type="dxa"/>
        <w:tblLayout w:type="fixed"/>
        <w:tblCellMar>
          <w:left w:w="227" w:type="dxa"/>
          <w:right w:w="227" w:type="dxa"/>
        </w:tblCellMar>
        <w:tblLook w:val="0000" w:firstRow="0" w:lastRow="0" w:firstColumn="0" w:lastColumn="0" w:noHBand="0" w:noVBand="0"/>
      </w:tblPr>
      <w:tblGrid>
        <w:gridCol w:w="5103"/>
        <w:gridCol w:w="5103"/>
      </w:tblGrid>
      <w:tr w:rsidR="000F00D7" w:rsidRPr="00B97CB0" w14:paraId="5E1F7796" w14:textId="77777777" w:rsidTr="0060094F">
        <w:tc>
          <w:tcPr>
            <w:tcW w:w="5103" w:type="dxa"/>
          </w:tcPr>
          <w:p w14:paraId="2E86DA1F" w14:textId="77777777" w:rsidR="002D5CFB" w:rsidRPr="00B97CB0" w:rsidRDefault="007F3F05" w:rsidP="00415F05">
            <w:pPr>
              <w:jc w:val="both"/>
              <w:rPr>
                <w:rFonts w:ascii="Candara" w:eastAsia="Times New Roman" w:hAnsi="Candara" w:cs="Courier New"/>
                <w:b/>
                <w:bCs/>
                <w:sz w:val="20"/>
                <w:szCs w:val="20"/>
                <w:lang w:val="de-DE"/>
              </w:rPr>
            </w:pPr>
            <w:r w:rsidRPr="00B97CB0">
              <w:rPr>
                <w:rFonts w:ascii="Candara" w:hAnsi="Candara"/>
                <w:b/>
                <w:bCs/>
                <w:sz w:val="20"/>
                <w:szCs w:val="20"/>
                <w:lang w:val="de-DE"/>
              </w:rPr>
              <w:lastRenderedPageBreak/>
              <w:br w:type="page"/>
            </w:r>
            <w:r w:rsidR="000F00D7" w:rsidRPr="00B97CB0">
              <w:rPr>
                <w:rFonts w:ascii="Candara" w:eastAsia="Times New Roman" w:hAnsi="Candara" w:cs="Courier New"/>
                <w:b/>
                <w:bCs/>
                <w:sz w:val="20"/>
                <w:szCs w:val="20"/>
                <w:lang w:val="de-DE"/>
              </w:rPr>
              <w:br w:type="page"/>
            </w:r>
          </w:p>
          <w:p w14:paraId="46B9FCE0" w14:textId="7B757842" w:rsidR="002D5CFB" w:rsidRPr="00B97CB0" w:rsidRDefault="000F00D7" w:rsidP="00415F05">
            <w:pPr>
              <w:jc w:val="both"/>
              <w:rPr>
                <w:rFonts w:ascii="Candara" w:eastAsia="Times New Roman" w:hAnsi="Candara"/>
                <w:b/>
                <w:bCs/>
                <w:i/>
                <w:iCs/>
                <w:sz w:val="20"/>
                <w:szCs w:val="20"/>
              </w:rPr>
            </w:pPr>
            <w:r w:rsidRPr="00B97CB0">
              <w:rPr>
                <w:rFonts w:ascii="Candara" w:eastAsia="Times New Roman" w:hAnsi="Candara"/>
                <w:b/>
                <w:bCs/>
                <w:sz w:val="20"/>
                <w:szCs w:val="20"/>
              </w:rPr>
              <w:t xml:space="preserve">ALLEGATO </w:t>
            </w:r>
            <w:r w:rsidRPr="00B97CB0">
              <w:rPr>
                <w:rFonts w:ascii="Candara" w:eastAsia="Times New Roman" w:hAnsi="Candara"/>
                <w:b/>
                <w:bCs/>
                <w:i/>
                <w:iCs/>
                <w:sz w:val="20"/>
                <w:szCs w:val="20"/>
              </w:rPr>
              <w:t>B</w:t>
            </w:r>
          </w:p>
        </w:tc>
        <w:tc>
          <w:tcPr>
            <w:tcW w:w="5103" w:type="dxa"/>
          </w:tcPr>
          <w:p w14:paraId="6826F62A" w14:textId="77777777" w:rsidR="002D5CFB" w:rsidRPr="00B97CB0" w:rsidRDefault="002D5CFB" w:rsidP="00415F05">
            <w:pPr>
              <w:jc w:val="both"/>
              <w:rPr>
                <w:rFonts w:ascii="Candara" w:eastAsia="Times New Roman" w:hAnsi="Candara"/>
                <w:b/>
                <w:bCs/>
                <w:sz w:val="20"/>
                <w:szCs w:val="20"/>
              </w:rPr>
            </w:pPr>
          </w:p>
          <w:p w14:paraId="39BE8C77" w14:textId="77777777" w:rsidR="000F00D7" w:rsidRPr="00B97CB0" w:rsidRDefault="000F00D7" w:rsidP="00415F05">
            <w:pPr>
              <w:jc w:val="both"/>
              <w:rPr>
                <w:rFonts w:ascii="Candara" w:eastAsia="Times New Roman" w:hAnsi="Candara"/>
                <w:b/>
                <w:bCs/>
                <w:sz w:val="20"/>
                <w:szCs w:val="20"/>
              </w:rPr>
            </w:pPr>
            <w:r w:rsidRPr="00B97CB0">
              <w:rPr>
                <w:rFonts w:ascii="Candara" w:eastAsia="Times New Roman" w:hAnsi="Candara"/>
                <w:b/>
                <w:bCs/>
                <w:sz w:val="20"/>
                <w:szCs w:val="20"/>
              </w:rPr>
              <w:t xml:space="preserve">ANHANG </w:t>
            </w:r>
            <w:r w:rsidRPr="00B97CB0">
              <w:rPr>
                <w:rFonts w:ascii="Candara" w:eastAsia="Times New Roman" w:hAnsi="Candara"/>
                <w:b/>
                <w:bCs/>
                <w:i/>
                <w:iCs/>
                <w:sz w:val="20"/>
                <w:szCs w:val="20"/>
              </w:rPr>
              <w:t>B</w:t>
            </w:r>
          </w:p>
        </w:tc>
      </w:tr>
      <w:tr w:rsidR="000F00D7" w:rsidRPr="00B97CB0" w14:paraId="6FC58E4E" w14:textId="77777777" w:rsidTr="0060094F">
        <w:tc>
          <w:tcPr>
            <w:tcW w:w="5103" w:type="dxa"/>
          </w:tcPr>
          <w:p w14:paraId="783BA4D5" w14:textId="77777777" w:rsidR="000F00D7" w:rsidRPr="00B97CB0" w:rsidRDefault="002D5CFB" w:rsidP="00566A6A">
            <w:pPr>
              <w:jc w:val="both"/>
              <w:rPr>
                <w:rFonts w:ascii="Candara" w:eastAsia="Times New Roman" w:hAnsi="Candara"/>
                <w:b/>
                <w:bCs/>
                <w:sz w:val="20"/>
                <w:szCs w:val="20"/>
              </w:rPr>
            </w:pPr>
            <w:r w:rsidRPr="00B97CB0">
              <w:rPr>
                <w:rFonts w:ascii="Candara" w:eastAsia="Times New Roman" w:hAnsi="Candara"/>
                <w:b/>
                <w:bCs/>
                <w:sz w:val="20"/>
                <w:szCs w:val="20"/>
              </w:rPr>
              <w:t>RISERVE DI POSTI</w:t>
            </w:r>
          </w:p>
        </w:tc>
        <w:tc>
          <w:tcPr>
            <w:tcW w:w="5103" w:type="dxa"/>
          </w:tcPr>
          <w:p w14:paraId="232F7C70" w14:textId="77777777" w:rsidR="000F00D7" w:rsidRPr="00B97CB0" w:rsidRDefault="002D5CFB" w:rsidP="00566A6A">
            <w:pPr>
              <w:jc w:val="both"/>
              <w:rPr>
                <w:rFonts w:ascii="Candara" w:eastAsia="Times New Roman" w:hAnsi="Candara"/>
                <w:b/>
                <w:bCs/>
                <w:sz w:val="20"/>
                <w:szCs w:val="20"/>
              </w:rPr>
            </w:pPr>
            <w:r w:rsidRPr="00B97CB0">
              <w:rPr>
                <w:rFonts w:ascii="Candara" w:eastAsia="Times New Roman" w:hAnsi="Candara"/>
                <w:b/>
                <w:bCs/>
                <w:sz w:val="20"/>
                <w:szCs w:val="20"/>
              </w:rPr>
              <w:t>STELLENVORBEHALT</w:t>
            </w:r>
          </w:p>
        </w:tc>
      </w:tr>
      <w:tr w:rsidR="000F00D7" w:rsidRPr="00B97CB0" w14:paraId="1879650D" w14:textId="77777777" w:rsidTr="0060094F">
        <w:tc>
          <w:tcPr>
            <w:tcW w:w="5103" w:type="dxa"/>
          </w:tcPr>
          <w:p w14:paraId="08F13A54" w14:textId="77777777" w:rsidR="000F00D7" w:rsidRPr="00B97CB0" w:rsidRDefault="000F00D7" w:rsidP="00A120EB">
            <w:pPr>
              <w:spacing w:after="0"/>
              <w:jc w:val="both"/>
              <w:rPr>
                <w:rFonts w:ascii="Candara" w:eastAsia="Times New Roman" w:hAnsi="Candara"/>
                <w:b/>
                <w:sz w:val="20"/>
                <w:szCs w:val="20"/>
              </w:rPr>
            </w:pPr>
            <w:r w:rsidRPr="00B97CB0">
              <w:rPr>
                <w:rFonts w:ascii="Candara" w:eastAsia="Times New Roman" w:hAnsi="Candara"/>
                <w:sz w:val="20"/>
                <w:szCs w:val="20"/>
              </w:rPr>
              <w:t>In materia di riserva di posti</w:t>
            </w:r>
            <w:r w:rsidR="009F569D" w:rsidRPr="00B97CB0">
              <w:rPr>
                <w:rFonts w:ascii="Candara" w:eastAsia="Times New Roman" w:hAnsi="Candara"/>
                <w:sz w:val="20"/>
                <w:szCs w:val="20"/>
              </w:rPr>
              <w:t>,</w:t>
            </w:r>
            <w:r w:rsidR="007F3F05" w:rsidRPr="00B97CB0">
              <w:rPr>
                <w:rFonts w:ascii="Candara" w:eastAsia="Times New Roman" w:hAnsi="Candara"/>
                <w:sz w:val="20"/>
                <w:szCs w:val="20"/>
              </w:rPr>
              <w:t xml:space="preserve"> </w:t>
            </w:r>
            <w:r w:rsidRPr="00B97CB0">
              <w:rPr>
                <w:rFonts w:ascii="Candara" w:eastAsia="Times New Roman" w:hAnsi="Candara"/>
                <w:sz w:val="20"/>
                <w:szCs w:val="20"/>
              </w:rPr>
              <w:t>si applicano le disposizioni di cui all’articolo 5 del decreto del Presidente della Repubblica 9 maggio 1994, n. 487; all’articolo 7, comma 2, della legge 12 marzo 1999, n. 68, nei limiti della complessiva quota d’obblig</w:t>
            </w:r>
            <w:r w:rsidR="001B01F7" w:rsidRPr="00B97CB0">
              <w:rPr>
                <w:rFonts w:ascii="Candara" w:eastAsia="Times New Roman" w:hAnsi="Candara"/>
                <w:sz w:val="20"/>
                <w:szCs w:val="20"/>
              </w:rPr>
              <w:t>o prevista dalla medesima legge</w:t>
            </w:r>
            <w:r w:rsidR="009F569D" w:rsidRPr="00B97CB0">
              <w:rPr>
                <w:rFonts w:ascii="Candara" w:eastAsia="Times New Roman" w:hAnsi="Candara"/>
                <w:color w:val="FF0000"/>
                <w:sz w:val="20"/>
                <w:szCs w:val="20"/>
              </w:rPr>
              <w:t xml:space="preserve"> </w:t>
            </w:r>
            <w:r w:rsidR="009F569D" w:rsidRPr="00B97CB0">
              <w:rPr>
                <w:rFonts w:ascii="Candara" w:eastAsia="Times New Roman" w:hAnsi="Candara"/>
                <w:sz w:val="20"/>
                <w:szCs w:val="20"/>
              </w:rPr>
              <w:t>e agli articoli 1014 e 678, comma 9, del decreto legislativo 15 marzo 2010, n. 66.</w:t>
            </w:r>
          </w:p>
        </w:tc>
        <w:tc>
          <w:tcPr>
            <w:tcW w:w="5103" w:type="dxa"/>
          </w:tcPr>
          <w:p w14:paraId="295762E3" w14:textId="77777777" w:rsidR="009F569D" w:rsidRPr="00B97CB0" w:rsidRDefault="009F569D" w:rsidP="00A120EB">
            <w:pPr>
              <w:spacing w:after="0"/>
              <w:jc w:val="both"/>
              <w:rPr>
                <w:rFonts w:ascii="Candara" w:eastAsia="Times New Roman" w:hAnsi="Candara"/>
                <w:b/>
                <w:sz w:val="20"/>
                <w:szCs w:val="20"/>
              </w:rPr>
            </w:pPr>
            <w:r w:rsidRPr="00B97CB0">
              <w:rPr>
                <w:rFonts w:ascii="Candara" w:eastAsia="Times New Roman" w:hAnsi="Candara"/>
                <w:sz w:val="20"/>
                <w:szCs w:val="20"/>
                <w:lang w:val="de-DE"/>
              </w:rPr>
              <w:t>Es finden diesbezüglich die Bestimmungen des Artikels 5 des Dekrets des Präsidenten der Republik vom 9. Ma</w:t>
            </w:r>
            <w:r w:rsidR="00CC1E41" w:rsidRPr="00B97CB0">
              <w:rPr>
                <w:rFonts w:ascii="Candara" w:eastAsia="Times New Roman" w:hAnsi="Candara"/>
                <w:sz w:val="20"/>
                <w:szCs w:val="20"/>
                <w:lang w:val="de-DE"/>
              </w:rPr>
              <w:t>i 1994, Nr. 487; des Artikels 7</w:t>
            </w:r>
            <w:r w:rsidRPr="00B97CB0">
              <w:rPr>
                <w:rFonts w:ascii="Candara" w:eastAsia="Times New Roman" w:hAnsi="Candara"/>
                <w:sz w:val="20"/>
                <w:szCs w:val="20"/>
                <w:lang w:val="de-DE"/>
              </w:rPr>
              <w:t xml:space="preserve"> Absatz 2, des Gesetzes vom 12. März 1999, Nr. 68, im Rahmen des von diesem Gesetz </w:t>
            </w:r>
            <w:r w:rsidR="00071BCB" w:rsidRPr="00B97CB0">
              <w:rPr>
                <w:rFonts w:ascii="Candara" w:eastAsia="Times New Roman" w:hAnsi="Candara"/>
                <w:sz w:val="20"/>
                <w:szCs w:val="20"/>
                <w:lang w:val="de-DE"/>
              </w:rPr>
              <w:t xml:space="preserve">und in den Artikeln 1014 und 678, Absatz 9 des gesetzesvertretenden Dekrets vom 15. März 2010, Nr. 66 </w:t>
            </w:r>
            <w:r w:rsidRPr="00B97CB0">
              <w:rPr>
                <w:rFonts w:ascii="Candara" w:eastAsia="Times New Roman" w:hAnsi="Candara"/>
                <w:sz w:val="20"/>
                <w:szCs w:val="20"/>
                <w:lang w:val="de-DE"/>
              </w:rPr>
              <w:t>vorgesehenen Pflichtanteils</w:t>
            </w:r>
            <w:r w:rsidR="00071BCB" w:rsidRPr="00B97CB0">
              <w:rPr>
                <w:rFonts w:ascii="Candara" w:eastAsia="Times New Roman" w:hAnsi="Candara"/>
                <w:sz w:val="20"/>
                <w:szCs w:val="20"/>
                <w:lang w:val="de-DE"/>
              </w:rPr>
              <w:t xml:space="preserve">, </w:t>
            </w:r>
            <w:r w:rsidRPr="00B97CB0">
              <w:rPr>
                <w:rFonts w:ascii="Candara" w:eastAsia="Times New Roman" w:hAnsi="Candara"/>
                <w:sz w:val="20"/>
                <w:szCs w:val="20"/>
                <w:lang w:val="de-DE"/>
              </w:rPr>
              <w:t>Anwendung</w:t>
            </w:r>
            <w:r w:rsidRPr="00B97CB0">
              <w:rPr>
                <w:rFonts w:ascii="Candara" w:eastAsia="Times New Roman" w:hAnsi="Candara"/>
                <w:sz w:val="20"/>
                <w:szCs w:val="20"/>
              </w:rPr>
              <w:t>.</w:t>
            </w:r>
          </w:p>
        </w:tc>
      </w:tr>
      <w:tr w:rsidR="00647929" w:rsidRPr="00B97CB0" w14:paraId="37370103" w14:textId="77777777" w:rsidTr="0060094F">
        <w:tc>
          <w:tcPr>
            <w:tcW w:w="5103" w:type="dxa"/>
          </w:tcPr>
          <w:p w14:paraId="04265B40" w14:textId="77777777" w:rsidR="00647929" w:rsidRPr="00B97CB0" w:rsidRDefault="00647929" w:rsidP="00A120EB">
            <w:pPr>
              <w:spacing w:after="0"/>
              <w:jc w:val="both"/>
              <w:rPr>
                <w:rFonts w:ascii="Candara" w:eastAsia="Times New Roman" w:hAnsi="Candara"/>
                <w:bCs/>
                <w:iCs/>
                <w:sz w:val="12"/>
                <w:szCs w:val="12"/>
                <w:highlight w:val="green"/>
              </w:rPr>
            </w:pPr>
          </w:p>
        </w:tc>
        <w:tc>
          <w:tcPr>
            <w:tcW w:w="5103" w:type="dxa"/>
          </w:tcPr>
          <w:p w14:paraId="4E874A37" w14:textId="77777777" w:rsidR="00647929" w:rsidRPr="00B97CB0" w:rsidRDefault="00647929" w:rsidP="00A120EB">
            <w:pPr>
              <w:spacing w:after="0"/>
              <w:jc w:val="both"/>
              <w:rPr>
                <w:rFonts w:ascii="Candara" w:eastAsia="Times New Roman" w:hAnsi="Candara"/>
                <w:bCs/>
                <w:iCs/>
                <w:sz w:val="12"/>
                <w:szCs w:val="12"/>
                <w:highlight w:val="green"/>
              </w:rPr>
            </w:pPr>
          </w:p>
        </w:tc>
      </w:tr>
      <w:tr w:rsidR="001B01F7" w:rsidRPr="009622CF" w14:paraId="5A20402A" w14:textId="77777777" w:rsidTr="0060094F">
        <w:tc>
          <w:tcPr>
            <w:tcW w:w="5103" w:type="dxa"/>
          </w:tcPr>
          <w:p w14:paraId="542EB28B" w14:textId="77777777" w:rsidR="001B01F7" w:rsidRPr="00B97CB0" w:rsidRDefault="00040D72" w:rsidP="00A120EB">
            <w:pPr>
              <w:spacing w:after="0"/>
              <w:jc w:val="both"/>
              <w:rPr>
                <w:rFonts w:ascii="Candara" w:eastAsia="Times New Roman" w:hAnsi="Candara"/>
                <w:b/>
                <w:i/>
                <w:sz w:val="20"/>
                <w:szCs w:val="20"/>
              </w:rPr>
            </w:pPr>
            <w:r w:rsidRPr="00B97CB0">
              <w:rPr>
                <w:rFonts w:ascii="Candara" w:eastAsia="Times New Roman" w:hAnsi="Candara"/>
                <w:sz w:val="20"/>
                <w:szCs w:val="20"/>
              </w:rPr>
              <w:t>Fatto salvo il possesso dei requisiti di cui al D.P.R. 26 luglio 1976 n.752</w:t>
            </w:r>
            <w:r w:rsidR="00372C95" w:rsidRPr="00B97CB0">
              <w:rPr>
                <w:rFonts w:ascii="Candara" w:eastAsia="Times New Roman" w:hAnsi="Candara"/>
                <w:sz w:val="20"/>
                <w:szCs w:val="20"/>
              </w:rPr>
              <w:t xml:space="preserve"> e che anche i posti riservati soggiacciono alle diposizioni di cui al citato D.P.R. 752/76,</w:t>
            </w:r>
            <w:r w:rsidRPr="00B97CB0">
              <w:rPr>
                <w:rFonts w:ascii="Candara" w:eastAsia="Times New Roman" w:hAnsi="Candara"/>
                <w:sz w:val="20"/>
                <w:szCs w:val="20"/>
              </w:rPr>
              <w:t xml:space="preserve"> </w:t>
            </w:r>
            <w:r w:rsidR="009F569D" w:rsidRPr="00B97CB0">
              <w:rPr>
                <w:rFonts w:ascii="Candara" w:eastAsia="Times New Roman" w:hAnsi="Candara"/>
                <w:sz w:val="20"/>
                <w:szCs w:val="20"/>
              </w:rPr>
              <w:t xml:space="preserve">con il presente concorso si determina </w:t>
            </w:r>
            <w:r w:rsidR="00372C95" w:rsidRPr="00B97CB0">
              <w:rPr>
                <w:rFonts w:ascii="Candara" w:eastAsia="Times New Roman" w:hAnsi="Candara"/>
                <w:sz w:val="20"/>
                <w:szCs w:val="20"/>
              </w:rPr>
              <w:t xml:space="preserve">- ai sensi dell’art. 1014, comma 3 e 4, e dell’art. 678, comma 9, del D.Lgs. 66/2010 - </w:t>
            </w:r>
            <w:r w:rsidR="009F569D" w:rsidRPr="00B97CB0">
              <w:rPr>
                <w:rFonts w:ascii="Candara" w:eastAsia="Times New Roman" w:hAnsi="Candara"/>
                <w:sz w:val="20"/>
                <w:szCs w:val="20"/>
              </w:rPr>
              <w:t>una frazione di riserva di posto a favore dei volontari delle Forze Armate, che verrà cumulata ad altre frazioni già verificatesi o che si dovessero verificare nei prossimi provvedimenti di assunzione</w:t>
            </w:r>
            <w:r w:rsidR="00372C95" w:rsidRPr="00B97CB0">
              <w:rPr>
                <w:rFonts w:ascii="Candara" w:eastAsia="Times New Roman" w:hAnsi="Candara"/>
                <w:sz w:val="20"/>
                <w:szCs w:val="20"/>
              </w:rPr>
              <w:t>.</w:t>
            </w:r>
            <w:r w:rsidR="009F569D" w:rsidRPr="00B97CB0">
              <w:rPr>
                <w:rFonts w:ascii="Candara" w:eastAsia="Times New Roman" w:hAnsi="Candara"/>
                <w:i/>
                <w:sz w:val="20"/>
                <w:szCs w:val="20"/>
              </w:rPr>
              <w:t xml:space="preserve"> </w:t>
            </w:r>
          </w:p>
        </w:tc>
        <w:tc>
          <w:tcPr>
            <w:tcW w:w="5103" w:type="dxa"/>
          </w:tcPr>
          <w:p w14:paraId="1E847243" w14:textId="6EFA210F" w:rsidR="001B01F7" w:rsidRPr="00B97CB0" w:rsidRDefault="00B3575D" w:rsidP="00A120EB">
            <w:pPr>
              <w:spacing w:after="0"/>
              <w:jc w:val="both"/>
              <w:rPr>
                <w:rFonts w:ascii="Candara" w:eastAsia="Times New Roman" w:hAnsi="Candara"/>
                <w:b/>
                <w:sz w:val="20"/>
                <w:szCs w:val="20"/>
                <w:lang w:val="de-DE"/>
              </w:rPr>
            </w:pPr>
            <w:r w:rsidRPr="00B97CB0">
              <w:rPr>
                <w:rFonts w:ascii="Candara" w:eastAsia="Times New Roman" w:hAnsi="Candara"/>
                <w:sz w:val="20"/>
                <w:szCs w:val="20"/>
                <w:lang w:val="de-DE"/>
              </w:rPr>
              <w:t>Vorbehaltlich</w:t>
            </w:r>
            <w:r w:rsidR="00A66DD0" w:rsidRPr="00B97CB0">
              <w:rPr>
                <w:rFonts w:ascii="Candara" w:eastAsia="Times New Roman" w:hAnsi="Candara"/>
                <w:sz w:val="20"/>
                <w:szCs w:val="20"/>
                <w:lang w:val="de-DE"/>
              </w:rPr>
              <w:t xml:space="preserve"> der Voraussetzungen des D.P.R. Nr. 752 vom 26. Juli 1976 und auch </w:t>
            </w:r>
            <w:r w:rsidR="008F3EC6" w:rsidRPr="00B97CB0">
              <w:rPr>
                <w:rFonts w:ascii="Candara" w:eastAsia="Times New Roman" w:hAnsi="Candara"/>
                <w:sz w:val="20"/>
                <w:szCs w:val="20"/>
                <w:lang w:val="de-DE"/>
              </w:rPr>
              <w:t xml:space="preserve">dass </w:t>
            </w:r>
            <w:r w:rsidR="00A66DD0" w:rsidRPr="00B97CB0">
              <w:rPr>
                <w:rFonts w:ascii="Candara" w:eastAsia="Times New Roman" w:hAnsi="Candara"/>
                <w:sz w:val="20"/>
                <w:szCs w:val="20"/>
                <w:lang w:val="de-DE"/>
              </w:rPr>
              <w:t xml:space="preserve">die vorbehaltenen </w:t>
            </w:r>
            <w:r w:rsidRPr="00B97CB0">
              <w:rPr>
                <w:rFonts w:ascii="Candara" w:eastAsia="Times New Roman" w:hAnsi="Candara"/>
                <w:sz w:val="20"/>
                <w:szCs w:val="20"/>
                <w:lang w:val="de-DE"/>
              </w:rPr>
              <w:t xml:space="preserve">Stellen den Bestimmungen des </w:t>
            </w:r>
            <w:r w:rsidR="00A66DD0" w:rsidRPr="00B97CB0">
              <w:rPr>
                <w:rFonts w:ascii="Candara" w:eastAsia="Times New Roman" w:hAnsi="Candara"/>
                <w:sz w:val="20"/>
                <w:szCs w:val="20"/>
                <w:lang w:val="de-DE"/>
              </w:rPr>
              <w:t xml:space="preserve">genannten D.P.R. 752/76 unterliegen, wird </w:t>
            </w:r>
            <w:r w:rsidR="008F3EC6" w:rsidRPr="00B97CB0">
              <w:rPr>
                <w:rFonts w:ascii="Candara" w:eastAsia="Times New Roman" w:hAnsi="Candara"/>
                <w:sz w:val="20"/>
                <w:szCs w:val="20"/>
                <w:lang w:val="de-DE"/>
              </w:rPr>
              <w:t>– i</w:t>
            </w:r>
            <w:r w:rsidR="00CC1E41" w:rsidRPr="00B97CB0">
              <w:rPr>
                <w:rFonts w:ascii="Candara" w:eastAsia="Times New Roman" w:hAnsi="Candara"/>
                <w:sz w:val="20"/>
                <w:szCs w:val="20"/>
                <w:lang w:val="de-DE"/>
              </w:rPr>
              <w:t>m Sinne</w:t>
            </w:r>
            <w:r w:rsidR="008F3EC6" w:rsidRPr="00B97CB0">
              <w:rPr>
                <w:rFonts w:ascii="Candara" w:eastAsia="Times New Roman" w:hAnsi="Candara"/>
                <w:sz w:val="20"/>
                <w:szCs w:val="20"/>
                <w:lang w:val="de-DE"/>
              </w:rPr>
              <w:t xml:space="preserve"> de</w:t>
            </w:r>
            <w:r w:rsidR="00CC1E41" w:rsidRPr="00B97CB0">
              <w:rPr>
                <w:rFonts w:ascii="Candara" w:eastAsia="Times New Roman" w:hAnsi="Candara"/>
                <w:sz w:val="20"/>
                <w:szCs w:val="20"/>
                <w:lang w:val="de-DE"/>
              </w:rPr>
              <w:t>s</w:t>
            </w:r>
            <w:r w:rsidR="008F3EC6" w:rsidRPr="00B97CB0">
              <w:rPr>
                <w:rFonts w:ascii="Candara" w:eastAsia="Times New Roman" w:hAnsi="Candara"/>
                <w:sz w:val="20"/>
                <w:szCs w:val="20"/>
                <w:lang w:val="de-DE"/>
              </w:rPr>
              <w:t xml:space="preserve"> </w:t>
            </w:r>
            <w:r w:rsidR="00A66DD0" w:rsidRPr="00B97CB0">
              <w:rPr>
                <w:rFonts w:ascii="Candara" w:eastAsia="Times New Roman" w:hAnsi="Candara"/>
                <w:sz w:val="20"/>
                <w:szCs w:val="20"/>
                <w:lang w:val="de-DE"/>
              </w:rPr>
              <w:t>Art. 1014</w:t>
            </w:r>
            <w:r w:rsidR="00DA27AC" w:rsidRPr="00B97CB0">
              <w:rPr>
                <w:rFonts w:ascii="Candara" w:eastAsia="Times New Roman" w:hAnsi="Candara"/>
                <w:sz w:val="20"/>
                <w:szCs w:val="20"/>
                <w:lang w:val="de-DE"/>
              </w:rPr>
              <w:t>,</w:t>
            </w:r>
            <w:r w:rsidR="00A66DD0" w:rsidRPr="00B97CB0">
              <w:rPr>
                <w:rFonts w:ascii="Candara" w:eastAsia="Times New Roman" w:hAnsi="Candara"/>
                <w:sz w:val="20"/>
                <w:szCs w:val="20"/>
                <w:lang w:val="de-DE"/>
              </w:rPr>
              <w:t xml:space="preserve"> Abs</w:t>
            </w:r>
            <w:r w:rsidR="007A57BD" w:rsidRPr="00B97CB0">
              <w:rPr>
                <w:rFonts w:ascii="Candara" w:eastAsia="Times New Roman" w:hAnsi="Candara"/>
                <w:sz w:val="20"/>
                <w:szCs w:val="20"/>
                <w:lang w:val="de-DE"/>
              </w:rPr>
              <w:t>ätze</w:t>
            </w:r>
            <w:r w:rsidR="00A66DD0" w:rsidRPr="00B97CB0">
              <w:rPr>
                <w:rFonts w:ascii="Candara" w:eastAsia="Times New Roman" w:hAnsi="Candara"/>
                <w:sz w:val="20"/>
                <w:szCs w:val="20"/>
                <w:lang w:val="de-DE"/>
              </w:rPr>
              <w:t xml:space="preserve"> 3 und 4 und </w:t>
            </w:r>
            <w:r w:rsidR="00CC1E41" w:rsidRPr="00B97CB0">
              <w:rPr>
                <w:rFonts w:ascii="Candara" w:eastAsia="Times New Roman" w:hAnsi="Candara"/>
                <w:sz w:val="20"/>
                <w:szCs w:val="20"/>
                <w:lang w:val="de-DE"/>
              </w:rPr>
              <w:t xml:space="preserve">Art. </w:t>
            </w:r>
            <w:r w:rsidR="00A66DD0" w:rsidRPr="00B97CB0">
              <w:rPr>
                <w:rFonts w:ascii="Candara" w:eastAsia="Times New Roman" w:hAnsi="Candara"/>
                <w:sz w:val="20"/>
                <w:szCs w:val="20"/>
                <w:lang w:val="de-DE"/>
              </w:rPr>
              <w:t>678</w:t>
            </w:r>
            <w:r w:rsidR="007A57BD" w:rsidRPr="00B97CB0">
              <w:rPr>
                <w:rFonts w:ascii="Candara" w:eastAsia="Times New Roman" w:hAnsi="Candara"/>
                <w:sz w:val="20"/>
                <w:szCs w:val="20"/>
                <w:lang w:val="de-DE"/>
              </w:rPr>
              <w:t xml:space="preserve"> Absatz</w:t>
            </w:r>
            <w:r w:rsidR="00A66DD0" w:rsidRPr="00B97CB0">
              <w:rPr>
                <w:rFonts w:ascii="Candara" w:eastAsia="Times New Roman" w:hAnsi="Candara"/>
                <w:sz w:val="20"/>
                <w:szCs w:val="20"/>
                <w:lang w:val="de-DE"/>
              </w:rPr>
              <w:t xml:space="preserve"> 9 des </w:t>
            </w:r>
            <w:r w:rsidR="002D0969" w:rsidRPr="00B97CB0">
              <w:rPr>
                <w:rFonts w:ascii="Candara" w:eastAsia="Times New Roman" w:hAnsi="Candara"/>
                <w:sz w:val="20"/>
                <w:szCs w:val="20"/>
                <w:lang w:val="de-DE"/>
              </w:rPr>
              <w:t>G</w:t>
            </w:r>
            <w:r w:rsidR="00D24F98" w:rsidRPr="00B97CB0">
              <w:rPr>
                <w:rFonts w:ascii="Candara" w:eastAsia="Times New Roman" w:hAnsi="Candara"/>
                <w:sz w:val="20"/>
                <w:szCs w:val="20"/>
                <w:lang w:val="de-DE"/>
              </w:rPr>
              <w:t>v.D.</w:t>
            </w:r>
            <w:r w:rsidR="00A66DD0" w:rsidRPr="00B97CB0">
              <w:rPr>
                <w:rFonts w:ascii="Candara" w:eastAsia="Times New Roman" w:hAnsi="Candara"/>
                <w:sz w:val="20"/>
                <w:szCs w:val="20"/>
                <w:lang w:val="de-DE"/>
              </w:rPr>
              <w:t xml:space="preserve"> 66/2010</w:t>
            </w:r>
            <w:r w:rsidR="008F3EC6" w:rsidRPr="00B97CB0">
              <w:rPr>
                <w:rFonts w:ascii="Candara" w:eastAsia="Times New Roman" w:hAnsi="Candara"/>
                <w:sz w:val="20"/>
                <w:szCs w:val="20"/>
                <w:lang w:val="de-DE"/>
              </w:rPr>
              <w:t xml:space="preserve"> - </w:t>
            </w:r>
            <w:r w:rsidR="00A66DD0" w:rsidRPr="00B97CB0">
              <w:rPr>
                <w:rFonts w:ascii="Candara" w:eastAsia="Times New Roman" w:hAnsi="Candara"/>
                <w:sz w:val="20"/>
                <w:szCs w:val="20"/>
                <w:lang w:val="de-DE"/>
              </w:rPr>
              <w:t>mit diesem Wettbewerb ein Bruchteil der Stellen für Freiwillige der Streitkräfte vorbehalten, der mit anderen Bruchteilen kumuliert wird, die bereits berechnet worden sind oder die bei den nächsten Einstellungsmaßnahmen berechnet werden.</w:t>
            </w:r>
          </w:p>
        </w:tc>
      </w:tr>
      <w:tr w:rsidR="001B01F7" w:rsidRPr="009622CF" w14:paraId="050E1C96" w14:textId="77777777" w:rsidTr="0060094F">
        <w:tc>
          <w:tcPr>
            <w:tcW w:w="5103" w:type="dxa"/>
          </w:tcPr>
          <w:p w14:paraId="224A8492" w14:textId="77777777" w:rsidR="001B01F7" w:rsidRPr="00B97CB0" w:rsidRDefault="001B01F7" w:rsidP="00A120EB">
            <w:pPr>
              <w:spacing w:after="0"/>
              <w:jc w:val="both"/>
              <w:rPr>
                <w:rFonts w:ascii="Candara" w:eastAsia="Times New Roman" w:hAnsi="Candara"/>
                <w:bCs/>
                <w:iCs/>
                <w:sz w:val="16"/>
                <w:szCs w:val="16"/>
                <w:lang w:val="de-DE"/>
              </w:rPr>
            </w:pPr>
          </w:p>
        </w:tc>
        <w:tc>
          <w:tcPr>
            <w:tcW w:w="5103" w:type="dxa"/>
          </w:tcPr>
          <w:p w14:paraId="1FCC8B70" w14:textId="77777777" w:rsidR="001B01F7" w:rsidRPr="00B97CB0" w:rsidRDefault="001B01F7" w:rsidP="00A120EB">
            <w:pPr>
              <w:spacing w:after="0"/>
              <w:jc w:val="both"/>
              <w:rPr>
                <w:rFonts w:ascii="Candara" w:eastAsia="Times New Roman" w:hAnsi="Candara"/>
                <w:bCs/>
                <w:iCs/>
                <w:sz w:val="16"/>
                <w:szCs w:val="16"/>
                <w:lang w:val="de-DE"/>
              </w:rPr>
            </w:pPr>
          </w:p>
        </w:tc>
      </w:tr>
      <w:tr w:rsidR="000F00D7" w:rsidRPr="00B97CB0" w14:paraId="527AA2E7" w14:textId="77777777" w:rsidTr="0060094F">
        <w:tc>
          <w:tcPr>
            <w:tcW w:w="5103" w:type="dxa"/>
          </w:tcPr>
          <w:p w14:paraId="096B5241" w14:textId="77777777" w:rsidR="000F00D7" w:rsidRPr="00B97CB0" w:rsidRDefault="000F00D7" w:rsidP="00A120EB">
            <w:pPr>
              <w:spacing w:after="0"/>
              <w:jc w:val="both"/>
              <w:rPr>
                <w:rFonts w:ascii="Candara" w:eastAsia="Times New Roman" w:hAnsi="Candara"/>
                <w:b/>
                <w:bCs/>
                <w:sz w:val="20"/>
                <w:szCs w:val="20"/>
              </w:rPr>
            </w:pPr>
            <w:r w:rsidRPr="00B97CB0">
              <w:rPr>
                <w:rFonts w:ascii="Candara" w:eastAsia="Times New Roman" w:hAnsi="Candara"/>
                <w:b/>
                <w:bCs/>
                <w:sz w:val="20"/>
                <w:szCs w:val="20"/>
              </w:rPr>
              <w:t xml:space="preserve">PREFERENZE </w:t>
            </w:r>
          </w:p>
          <w:p w14:paraId="753F3E15" w14:textId="77777777" w:rsidR="000F00D7" w:rsidRPr="00B97CB0" w:rsidRDefault="000F00D7" w:rsidP="00A120EB">
            <w:pPr>
              <w:spacing w:after="0"/>
              <w:jc w:val="both"/>
              <w:rPr>
                <w:rFonts w:ascii="Candara" w:eastAsia="Times New Roman" w:hAnsi="Candara"/>
                <w:b/>
                <w:sz w:val="20"/>
                <w:szCs w:val="20"/>
              </w:rPr>
            </w:pPr>
            <w:r w:rsidRPr="00B97CB0">
              <w:rPr>
                <w:rFonts w:ascii="Candara" w:eastAsia="Times New Roman" w:hAnsi="Candara"/>
                <w:sz w:val="20"/>
                <w:szCs w:val="20"/>
              </w:rPr>
              <w:t>I candidati che hanno superato le prove d’esame possono fruire, a parità di merito e di titoli, dei titoli di preferenza previsti dall’articolo 5 del decreto del Presidente della Repubblica 9 maggio 1994, n. 487, dall’articolo 73, comma 14, del decreto legge 21 giugno 2013, n. 69, convertito dalla legge 9 agosto 2013, n. 98 e dall’articolo 16-octies, commi 1-quater e 1-quinques del decreto legge 18 ottobre 2012, n. 179, convertito, con modificazioni, dalla legge 17 dicembre 2012, n. 221, come modificato dall’articolo 50 del decreto legge 24 giugno 2014, n. 90, convertito, con modificazioni, dalla legge 11 agosto 2014, n. 114.</w:t>
            </w:r>
          </w:p>
        </w:tc>
        <w:tc>
          <w:tcPr>
            <w:tcW w:w="5103" w:type="dxa"/>
          </w:tcPr>
          <w:p w14:paraId="163DADDB" w14:textId="77777777" w:rsidR="000F00D7" w:rsidRPr="00B97CB0" w:rsidRDefault="000F00D7" w:rsidP="00A120EB">
            <w:pPr>
              <w:spacing w:after="0"/>
              <w:jc w:val="both"/>
              <w:rPr>
                <w:rFonts w:ascii="Candara" w:eastAsia="Times New Roman" w:hAnsi="Candara"/>
                <w:b/>
                <w:bCs/>
                <w:sz w:val="20"/>
                <w:szCs w:val="20"/>
                <w:lang w:val="de-DE"/>
              </w:rPr>
            </w:pPr>
            <w:r w:rsidRPr="00B97CB0">
              <w:rPr>
                <w:rFonts w:ascii="Candara" w:eastAsia="Times New Roman" w:hAnsi="Candara"/>
                <w:b/>
                <w:bCs/>
                <w:sz w:val="20"/>
                <w:szCs w:val="20"/>
                <w:lang w:val="de-DE"/>
              </w:rPr>
              <w:t>VORZUG</w:t>
            </w:r>
          </w:p>
          <w:p w14:paraId="574378B5" w14:textId="77777777" w:rsidR="000F00D7" w:rsidRPr="00B97CB0" w:rsidRDefault="000F00D7" w:rsidP="00A120EB">
            <w:pPr>
              <w:spacing w:after="0"/>
              <w:jc w:val="both"/>
              <w:rPr>
                <w:rFonts w:ascii="Candara" w:eastAsia="Times New Roman" w:hAnsi="Candara"/>
                <w:b/>
                <w:i/>
                <w:sz w:val="20"/>
                <w:szCs w:val="20"/>
                <w:lang w:val="de-DE"/>
              </w:rPr>
            </w:pPr>
            <w:r w:rsidRPr="00B97CB0">
              <w:rPr>
                <w:rFonts w:ascii="Candara" w:eastAsia="Times New Roman" w:hAnsi="Candara"/>
                <w:sz w:val="20"/>
                <w:szCs w:val="20"/>
                <w:lang w:val="de-DE"/>
              </w:rPr>
              <w:t>Die Kandidaten, die die Prüfungen bestanden haben, können die in folgenden Bestimmungen vorgesehenen Vorrangs- und Vorzugstitel geltend machen: Art. 5 des Dekrets des Präsidenten der Republik 9. Mai 1994</w:t>
            </w:r>
            <w:r w:rsidR="00C15E25" w:rsidRPr="00B97CB0">
              <w:rPr>
                <w:rFonts w:ascii="Candara" w:eastAsia="Times New Roman" w:hAnsi="Candara"/>
                <w:sz w:val="20"/>
                <w:szCs w:val="20"/>
                <w:lang w:val="de-DE"/>
              </w:rPr>
              <w:t>, Nr. 487</w:t>
            </w:r>
            <w:r w:rsidRPr="00B97CB0">
              <w:rPr>
                <w:rFonts w:ascii="Candara" w:eastAsia="Times New Roman" w:hAnsi="Candara"/>
                <w:sz w:val="20"/>
                <w:szCs w:val="20"/>
                <w:lang w:val="de-DE"/>
              </w:rPr>
              <w:t>,</w:t>
            </w:r>
            <w:r w:rsidRPr="00B97CB0">
              <w:rPr>
                <w:rFonts w:ascii="Candara" w:eastAsia="Times New Roman" w:hAnsi="Candara" w:cs="Courier New"/>
                <w:sz w:val="20"/>
                <w:szCs w:val="20"/>
                <w:lang w:val="de-DE"/>
              </w:rPr>
              <w:t xml:space="preserve"> </w:t>
            </w:r>
            <w:r w:rsidRPr="00B97CB0">
              <w:rPr>
                <w:rFonts w:ascii="Candara" w:eastAsia="Times New Roman" w:hAnsi="Candara"/>
                <w:sz w:val="20"/>
                <w:szCs w:val="20"/>
                <w:lang w:val="de-DE"/>
              </w:rPr>
              <w:t xml:space="preserve">Artikel 73 Absatz 14 des Gesetzesdekrets vom 21. Juni 2013, Nr. 69, umgewandelt durch Gesetz 9. August 2013, Nr. 98 und Artikel 16-octies, Absatz 1-quater und </w:t>
            </w:r>
            <w:r w:rsidR="007A57BD" w:rsidRPr="00B97CB0">
              <w:rPr>
                <w:rFonts w:ascii="Candara" w:eastAsia="Times New Roman" w:hAnsi="Candara"/>
                <w:sz w:val="20"/>
                <w:szCs w:val="20"/>
                <w:lang w:val="de-DE"/>
              </w:rPr>
              <w:t xml:space="preserve">Absatz </w:t>
            </w:r>
            <w:r w:rsidRPr="00B97CB0">
              <w:rPr>
                <w:rFonts w:ascii="Candara" w:eastAsia="Times New Roman" w:hAnsi="Candara"/>
                <w:sz w:val="20"/>
                <w:szCs w:val="20"/>
                <w:lang w:val="de-DE"/>
              </w:rPr>
              <w:t>1-</w:t>
            </w:r>
            <w:r w:rsidR="00C15E25" w:rsidRPr="00B97CB0">
              <w:rPr>
                <w:rFonts w:ascii="Candara" w:eastAsia="Times New Roman" w:hAnsi="Candara"/>
                <w:sz w:val="20"/>
                <w:szCs w:val="20"/>
                <w:lang w:val="de-DE"/>
              </w:rPr>
              <w:t xml:space="preserve">quinques des Gesetzesdekrets </w:t>
            </w:r>
            <w:r w:rsidRPr="00B97CB0">
              <w:rPr>
                <w:rFonts w:ascii="Candara" w:eastAsia="Times New Roman" w:hAnsi="Candara"/>
                <w:sz w:val="20"/>
                <w:szCs w:val="20"/>
                <w:lang w:val="de-DE"/>
              </w:rPr>
              <w:t xml:space="preserve">18. Oktober 2012, Nr. 179, umgewandelt </w:t>
            </w:r>
            <w:r w:rsidR="00C15E25" w:rsidRPr="00B97CB0">
              <w:rPr>
                <w:rFonts w:ascii="Candara" w:eastAsia="Times New Roman" w:hAnsi="Candara"/>
                <w:sz w:val="20"/>
                <w:szCs w:val="20"/>
                <w:lang w:val="de-DE"/>
              </w:rPr>
              <w:t xml:space="preserve">und abgeändert durch Gesetz </w:t>
            </w:r>
            <w:r w:rsidRPr="00B97CB0">
              <w:rPr>
                <w:rFonts w:ascii="Candara" w:eastAsia="Times New Roman" w:hAnsi="Candara"/>
                <w:sz w:val="20"/>
                <w:szCs w:val="20"/>
                <w:lang w:val="de-DE"/>
              </w:rPr>
              <w:t>17. Dezember 2012, Nr. 221, in der abgeänderten Fassung von Artikel 5</w:t>
            </w:r>
            <w:r w:rsidR="00C15E25" w:rsidRPr="00B97CB0">
              <w:rPr>
                <w:rFonts w:ascii="Candara" w:eastAsia="Times New Roman" w:hAnsi="Candara"/>
                <w:sz w:val="20"/>
                <w:szCs w:val="20"/>
                <w:lang w:val="de-DE"/>
              </w:rPr>
              <w:t xml:space="preserve">0 des Gesetzesdekrets </w:t>
            </w:r>
            <w:r w:rsidRPr="00B97CB0">
              <w:rPr>
                <w:rFonts w:ascii="Candara" w:eastAsia="Times New Roman" w:hAnsi="Candara"/>
                <w:sz w:val="20"/>
                <w:szCs w:val="20"/>
                <w:lang w:val="de-DE"/>
              </w:rPr>
              <w:t>24. Juni 2014, Nr. 90, umgewandelt</w:t>
            </w:r>
            <w:r w:rsidR="00C15E25" w:rsidRPr="00B97CB0">
              <w:rPr>
                <w:rFonts w:ascii="Candara" w:eastAsia="Times New Roman" w:hAnsi="Candara"/>
                <w:sz w:val="20"/>
                <w:szCs w:val="20"/>
                <w:lang w:val="de-DE"/>
              </w:rPr>
              <w:t xml:space="preserve"> und abgeändert durch Gesetz</w:t>
            </w:r>
            <w:r w:rsidRPr="00B97CB0">
              <w:rPr>
                <w:rFonts w:ascii="Candara" w:eastAsia="Times New Roman" w:hAnsi="Candara"/>
                <w:sz w:val="20"/>
                <w:szCs w:val="20"/>
                <w:lang w:val="de-DE"/>
              </w:rPr>
              <w:t xml:space="preserve"> 11. August 2014, Nr. 114.</w:t>
            </w:r>
          </w:p>
        </w:tc>
      </w:tr>
      <w:tr w:rsidR="000F00D7" w:rsidRPr="00B97CB0" w14:paraId="4E753268" w14:textId="77777777" w:rsidTr="0060094F">
        <w:tc>
          <w:tcPr>
            <w:tcW w:w="5103" w:type="dxa"/>
          </w:tcPr>
          <w:p w14:paraId="45C84804" w14:textId="77777777" w:rsidR="000F00D7" w:rsidRPr="00B97CB0" w:rsidRDefault="000F00D7" w:rsidP="000F00D7">
            <w:pPr>
              <w:jc w:val="both"/>
              <w:rPr>
                <w:rFonts w:ascii="Candara" w:eastAsia="Times New Roman" w:hAnsi="Candara"/>
                <w:b/>
                <w:i/>
                <w:sz w:val="20"/>
                <w:szCs w:val="20"/>
              </w:rPr>
            </w:pPr>
          </w:p>
        </w:tc>
        <w:tc>
          <w:tcPr>
            <w:tcW w:w="5103" w:type="dxa"/>
          </w:tcPr>
          <w:p w14:paraId="2F7FA1F6" w14:textId="77777777" w:rsidR="000F00D7" w:rsidRPr="00B97CB0" w:rsidRDefault="000F00D7" w:rsidP="000F00D7">
            <w:pPr>
              <w:jc w:val="both"/>
              <w:rPr>
                <w:rFonts w:ascii="Candara" w:eastAsia="Times New Roman" w:hAnsi="Candara"/>
                <w:b/>
                <w:i/>
                <w:sz w:val="20"/>
                <w:szCs w:val="20"/>
                <w:lang w:val="de-DE"/>
              </w:rPr>
            </w:pPr>
          </w:p>
        </w:tc>
      </w:tr>
      <w:tr w:rsidR="000F00D7" w:rsidRPr="00B97CB0" w14:paraId="50111B9D" w14:textId="77777777" w:rsidTr="0060094F">
        <w:tc>
          <w:tcPr>
            <w:tcW w:w="5103" w:type="dxa"/>
          </w:tcPr>
          <w:p w14:paraId="011BAA09" w14:textId="77777777" w:rsidR="000F00D7" w:rsidRPr="00B97CB0" w:rsidRDefault="000F00D7" w:rsidP="00A120EB">
            <w:pPr>
              <w:spacing w:after="0"/>
              <w:jc w:val="both"/>
              <w:rPr>
                <w:rFonts w:ascii="Candara" w:eastAsia="Times New Roman" w:hAnsi="Candara"/>
                <w:b/>
                <w:sz w:val="20"/>
                <w:szCs w:val="20"/>
              </w:rPr>
            </w:pPr>
            <w:r w:rsidRPr="00B97CB0">
              <w:rPr>
                <w:rFonts w:ascii="Candara" w:eastAsia="Times New Roman" w:hAnsi="Candara"/>
                <w:sz w:val="20"/>
                <w:szCs w:val="20"/>
              </w:rPr>
              <w:t>A parità di merito, ai sensi dell’articolo 5 del decreto del Presidente della Repubblica 9 maggio 1994, n. 487, sono preferiti:</w:t>
            </w:r>
          </w:p>
        </w:tc>
        <w:tc>
          <w:tcPr>
            <w:tcW w:w="5103" w:type="dxa"/>
          </w:tcPr>
          <w:p w14:paraId="1D56BE1D" w14:textId="77777777" w:rsidR="000F00D7" w:rsidRPr="00B97CB0" w:rsidRDefault="000F00D7" w:rsidP="00A120EB">
            <w:pPr>
              <w:spacing w:after="0"/>
              <w:jc w:val="both"/>
              <w:rPr>
                <w:rFonts w:ascii="Candara" w:eastAsia="Times New Roman" w:hAnsi="Candara"/>
                <w:b/>
                <w:sz w:val="20"/>
                <w:szCs w:val="20"/>
              </w:rPr>
            </w:pPr>
            <w:r w:rsidRPr="00B97CB0">
              <w:rPr>
                <w:rFonts w:ascii="Candara" w:eastAsia="Times New Roman" w:hAnsi="Candara"/>
                <w:sz w:val="20"/>
                <w:szCs w:val="20"/>
                <w:lang w:val="de-DE"/>
              </w:rPr>
              <w:t>Bei Verdienst- und Titelgleichheit im Sinne von Art</w:t>
            </w:r>
            <w:r w:rsidR="00C15E25" w:rsidRPr="00B97CB0">
              <w:rPr>
                <w:rFonts w:ascii="Candara" w:eastAsia="Times New Roman" w:hAnsi="Candara"/>
                <w:sz w:val="20"/>
                <w:szCs w:val="20"/>
                <w:lang w:val="de-DE"/>
              </w:rPr>
              <w:t>ikel</w:t>
            </w:r>
            <w:r w:rsidRPr="00B97CB0">
              <w:rPr>
                <w:rFonts w:ascii="Candara" w:eastAsia="Times New Roman" w:hAnsi="Candara"/>
                <w:sz w:val="20"/>
                <w:szCs w:val="20"/>
                <w:lang w:val="de-DE"/>
              </w:rPr>
              <w:t xml:space="preserve"> 5 des Dekrets des Präsidenten der Republik 9. Mai 1994</w:t>
            </w:r>
            <w:r w:rsidR="00C15E25" w:rsidRPr="00B97CB0">
              <w:rPr>
                <w:rFonts w:ascii="Candara" w:eastAsia="Times New Roman" w:hAnsi="Candara"/>
                <w:sz w:val="20"/>
                <w:szCs w:val="20"/>
                <w:lang w:val="de-DE"/>
              </w:rPr>
              <w:t>,</w:t>
            </w:r>
            <w:r w:rsidRPr="00B97CB0">
              <w:rPr>
                <w:rFonts w:ascii="Candara" w:eastAsia="Times New Roman" w:hAnsi="Candara"/>
                <w:sz w:val="20"/>
                <w:szCs w:val="20"/>
                <w:lang w:val="de-DE"/>
              </w:rPr>
              <w:t xml:space="preserve"> </w:t>
            </w:r>
            <w:r w:rsidR="00C15E25" w:rsidRPr="00B97CB0">
              <w:rPr>
                <w:rFonts w:ascii="Candara" w:eastAsia="Times New Roman" w:hAnsi="Candara"/>
                <w:sz w:val="20"/>
                <w:szCs w:val="20"/>
                <w:lang w:val="de-DE"/>
              </w:rPr>
              <w:t xml:space="preserve">Nr. 487 </w:t>
            </w:r>
            <w:r w:rsidRPr="00B97CB0">
              <w:rPr>
                <w:rFonts w:ascii="Candara" w:eastAsia="Times New Roman" w:hAnsi="Candara"/>
                <w:sz w:val="20"/>
                <w:szCs w:val="20"/>
                <w:lang w:val="de-DE"/>
              </w:rPr>
              <w:t>werden vorgezogen:</w:t>
            </w:r>
            <w:r w:rsidRPr="00B97CB0">
              <w:rPr>
                <w:rFonts w:ascii="Candara" w:eastAsia="Times New Roman" w:hAnsi="Candara"/>
                <w:sz w:val="20"/>
                <w:szCs w:val="20"/>
              </w:rPr>
              <w:t xml:space="preserve"> </w:t>
            </w:r>
          </w:p>
          <w:p w14:paraId="23C823C6" w14:textId="77777777" w:rsidR="001864E7" w:rsidRPr="00B97CB0" w:rsidRDefault="001864E7" w:rsidP="00A120EB">
            <w:pPr>
              <w:spacing w:after="0"/>
              <w:jc w:val="both"/>
              <w:rPr>
                <w:rFonts w:ascii="Candara" w:eastAsia="Times New Roman" w:hAnsi="Candara"/>
                <w:b/>
                <w:i/>
                <w:sz w:val="20"/>
                <w:szCs w:val="20"/>
              </w:rPr>
            </w:pPr>
          </w:p>
        </w:tc>
      </w:tr>
      <w:tr w:rsidR="000F00D7" w:rsidRPr="009622CF" w14:paraId="3CF241CA" w14:textId="77777777" w:rsidTr="0060094F">
        <w:tc>
          <w:tcPr>
            <w:tcW w:w="5103" w:type="dxa"/>
          </w:tcPr>
          <w:p w14:paraId="3B5D2C77" w14:textId="77777777" w:rsidR="000F00D7" w:rsidRPr="00B97CB0" w:rsidRDefault="000F00D7" w:rsidP="0019274B">
            <w:pPr>
              <w:numPr>
                <w:ilvl w:val="0"/>
                <w:numId w:val="10"/>
              </w:numPr>
              <w:jc w:val="both"/>
              <w:rPr>
                <w:rFonts w:ascii="Candara" w:eastAsia="Times New Roman" w:hAnsi="Candara"/>
                <w:b/>
                <w:sz w:val="20"/>
                <w:szCs w:val="20"/>
              </w:rPr>
            </w:pPr>
            <w:r w:rsidRPr="00B97CB0">
              <w:rPr>
                <w:rFonts w:ascii="Candara" w:eastAsia="Times New Roman" w:hAnsi="Candara"/>
                <w:sz w:val="20"/>
                <w:szCs w:val="20"/>
              </w:rPr>
              <w:t xml:space="preserve">gli insigniti di medaglia al valor militare; </w:t>
            </w:r>
          </w:p>
        </w:tc>
        <w:tc>
          <w:tcPr>
            <w:tcW w:w="5103" w:type="dxa"/>
          </w:tcPr>
          <w:p w14:paraId="007FABE6" w14:textId="77777777" w:rsidR="000F00D7" w:rsidRPr="00B97CB0" w:rsidRDefault="000F00D7" w:rsidP="0019274B">
            <w:pPr>
              <w:numPr>
                <w:ilvl w:val="0"/>
                <w:numId w:val="11"/>
              </w:numPr>
              <w:jc w:val="both"/>
              <w:rPr>
                <w:rFonts w:ascii="Candara" w:eastAsia="Times New Roman" w:hAnsi="Candara"/>
                <w:b/>
                <w:sz w:val="20"/>
                <w:szCs w:val="20"/>
                <w:lang w:val="de-DE"/>
              </w:rPr>
            </w:pPr>
            <w:r w:rsidRPr="00B97CB0">
              <w:rPr>
                <w:rFonts w:ascii="Candara" w:eastAsia="Times New Roman" w:hAnsi="Candara"/>
                <w:sz w:val="20"/>
                <w:szCs w:val="20"/>
                <w:lang w:val="de-DE"/>
              </w:rPr>
              <w:t>die mit Militärischem Orden Ausgezeichneten;</w:t>
            </w:r>
          </w:p>
        </w:tc>
      </w:tr>
      <w:tr w:rsidR="000F00D7" w:rsidRPr="009622CF" w14:paraId="4C4443AA" w14:textId="77777777" w:rsidTr="0060094F">
        <w:tc>
          <w:tcPr>
            <w:tcW w:w="5103" w:type="dxa"/>
          </w:tcPr>
          <w:p w14:paraId="34D2B4CE" w14:textId="77777777" w:rsidR="000F00D7" w:rsidRPr="00B97CB0" w:rsidRDefault="000F00D7" w:rsidP="0019274B">
            <w:pPr>
              <w:numPr>
                <w:ilvl w:val="0"/>
                <w:numId w:val="10"/>
              </w:numPr>
              <w:jc w:val="both"/>
              <w:rPr>
                <w:rFonts w:ascii="Candara" w:eastAsia="Times New Roman" w:hAnsi="Candara"/>
                <w:b/>
                <w:sz w:val="20"/>
                <w:szCs w:val="20"/>
              </w:rPr>
            </w:pPr>
            <w:r w:rsidRPr="00B97CB0">
              <w:rPr>
                <w:rFonts w:ascii="Candara" w:eastAsia="Times New Roman" w:hAnsi="Candara"/>
                <w:sz w:val="20"/>
                <w:szCs w:val="20"/>
              </w:rPr>
              <w:t>i mutilati ed invalidi di guerra ex combattenti;</w:t>
            </w:r>
          </w:p>
        </w:tc>
        <w:tc>
          <w:tcPr>
            <w:tcW w:w="5103" w:type="dxa"/>
          </w:tcPr>
          <w:p w14:paraId="126F20A6" w14:textId="77777777" w:rsidR="000F00D7" w:rsidRPr="00B97CB0" w:rsidRDefault="000F00D7" w:rsidP="0019274B">
            <w:pPr>
              <w:numPr>
                <w:ilvl w:val="0"/>
                <w:numId w:val="11"/>
              </w:numPr>
              <w:jc w:val="both"/>
              <w:rPr>
                <w:rFonts w:ascii="Candara" w:eastAsia="Times New Roman" w:hAnsi="Candara"/>
                <w:b/>
                <w:sz w:val="20"/>
                <w:szCs w:val="20"/>
                <w:lang w:val="de-DE"/>
              </w:rPr>
            </w:pPr>
            <w:r w:rsidRPr="00B97CB0">
              <w:rPr>
                <w:rFonts w:ascii="Candara" w:eastAsia="Times New Roman" w:hAnsi="Candara"/>
                <w:sz w:val="20"/>
                <w:szCs w:val="20"/>
                <w:lang w:val="de-DE"/>
              </w:rPr>
              <w:t>die Kriegsversehrten und -invaliden als ehemalige Frontkämpfer;</w:t>
            </w:r>
          </w:p>
        </w:tc>
      </w:tr>
      <w:tr w:rsidR="000F00D7" w:rsidRPr="009622CF" w14:paraId="6500E991" w14:textId="77777777" w:rsidTr="0060094F">
        <w:tc>
          <w:tcPr>
            <w:tcW w:w="5103" w:type="dxa"/>
          </w:tcPr>
          <w:p w14:paraId="71E4B5E9" w14:textId="77777777" w:rsidR="000F00D7" w:rsidRPr="00B97CB0" w:rsidRDefault="000F00D7" w:rsidP="0019274B">
            <w:pPr>
              <w:numPr>
                <w:ilvl w:val="0"/>
                <w:numId w:val="10"/>
              </w:numPr>
              <w:jc w:val="both"/>
              <w:rPr>
                <w:rFonts w:ascii="Candara" w:eastAsia="Times New Roman" w:hAnsi="Candara"/>
                <w:b/>
                <w:sz w:val="20"/>
                <w:szCs w:val="20"/>
              </w:rPr>
            </w:pPr>
            <w:r w:rsidRPr="00B97CB0">
              <w:rPr>
                <w:rFonts w:ascii="Candara" w:eastAsia="Times New Roman" w:hAnsi="Candara"/>
                <w:sz w:val="20"/>
                <w:szCs w:val="20"/>
              </w:rPr>
              <w:lastRenderedPageBreak/>
              <w:t>i mutilati ed invalidi per fatto di guerra;</w:t>
            </w:r>
          </w:p>
        </w:tc>
        <w:tc>
          <w:tcPr>
            <w:tcW w:w="5103" w:type="dxa"/>
          </w:tcPr>
          <w:p w14:paraId="6E238DB9" w14:textId="77777777" w:rsidR="000F00D7" w:rsidRPr="00B97CB0" w:rsidRDefault="000F00D7" w:rsidP="0019274B">
            <w:pPr>
              <w:numPr>
                <w:ilvl w:val="0"/>
                <w:numId w:val="11"/>
              </w:numPr>
              <w:jc w:val="both"/>
              <w:rPr>
                <w:rFonts w:ascii="Candara" w:eastAsia="Times New Roman" w:hAnsi="Candara"/>
                <w:b/>
                <w:sz w:val="20"/>
                <w:szCs w:val="20"/>
                <w:lang w:val="de-DE"/>
              </w:rPr>
            </w:pPr>
            <w:r w:rsidRPr="00B97CB0">
              <w:rPr>
                <w:rFonts w:ascii="Candara" w:eastAsia="Times New Roman" w:hAnsi="Candara"/>
                <w:sz w:val="20"/>
                <w:szCs w:val="20"/>
                <w:lang w:val="de-DE"/>
              </w:rPr>
              <w:t>jene, deren Versehrtheit und Invalidität durch Kriegseinwirkungen verursacht wurde;</w:t>
            </w:r>
          </w:p>
        </w:tc>
      </w:tr>
      <w:tr w:rsidR="000F00D7" w:rsidRPr="009622CF" w14:paraId="2E38719E" w14:textId="77777777" w:rsidTr="0060094F">
        <w:tc>
          <w:tcPr>
            <w:tcW w:w="5103" w:type="dxa"/>
          </w:tcPr>
          <w:p w14:paraId="6F0D4726" w14:textId="77777777" w:rsidR="000F00D7" w:rsidRPr="00B97CB0" w:rsidRDefault="000F00D7" w:rsidP="0019274B">
            <w:pPr>
              <w:numPr>
                <w:ilvl w:val="0"/>
                <w:numId w:val="10"/>
              </w:numPr>
              <w:jc w:val="both"/>
              <w:rPr>
                <w:rFonts w:ascii="Candara" w:eastAsia="Times New Roman" w:hAnsi="Candara"/>
                <w:b/>
                <w:sz w:val="20"/>
                <w:szCs w:val="20"/>
              </w:rPr>
            </w:pPr>
            <w:r w:rsidRPr="00B97CB0">
              <w:rPr>
                <w:rFonts w:ascii="Candara" w:eastAsia="Times New Roman" w:hAnsi="Candara"/>
                <w:sz w:val="20"/>
                <w:szCs w:val="20"/>
              </w:rPr>
              <w:t>i mutilati ed invalidi per servizio nel settore pubblico e privato;</w:t>
            </w:r>
          </w:p>
        </w:tc>
        <w:tc>
          <w:tcPr>
            <w:tcW w:w="5103" w:type="dxa"/>
          </w:tcPr>
          <w:p w14:paraId="6B6F7716" w14:textId="77777777" w:rsidR="000F00D7" w:rsidRPr="00B97CB0" w:rsidRDefault="000F00D7" w:rsidP="0019274B">
            <w:pPr>
              <w:numPr>
                <w:ilvl w:val="0"/>
                <w:numId w:val="11"/>
              </w:numPr>
              <w:jc w:val="both"/>
              <w:rPr>
                <w:rFonts w:ascii="Candara" w:eastAsia="Times New Roman" w:hAnsi="Candara"/>
                <w:b/>
                <w:sz w:val="20"/>
                <w:szCs w:val="20"/>
                <w:lang w:val="de-DE"/>
              </w:rPr>
            </w:pPr>
            <w:r w:rsidRPr="00B97CB0">
              <w:rPr>
                <w:rFonts w:ascii="Candara" w:eastAsia="Times New Roman" w:hAnsi="Candara"/>
                <w:sz w:val="20"/>
                <w:szCs w:val="20"/>
                <w:lang w:val="de-DE"/>
              </w:rPr>
              <w:t>die Arbeitsversehrten und -invaliden des öffentlichen und privaten Sektors;</w:t>
            </w:r>
          </w:p>
        </w:tc>
      </w:tr>
      <w:tr w:rsidR="000F00D7" w:rsidRPr="00B97CB0" w14:paraId="65891F12" w14:textId="77777777" w:rsidTr="0060094F">
        <w:tc>
          <w:tcPr>
            <w:tcW w:w="5103" w:type="dxa"/>
          </w:tcPr>
          <w:p w14:paraId="466B8028" w14:textId="77777777" w:rsidR="000F00D7" w:rsidRPr="00B97CB0" w:rsidRDefault="000F00D7" w:rsidP="0019274B">
            <w:pPr>
              <w:numPr>
                <w:ilvl w:val="0"/>
                <w:numId w:val="10"/>
              </w:numPr>
              <w:jc w:val="both"/>
              <w:rPr>
                <w:rFonts w:ascii="Candara" w:eastAsia="Times New Roman" w:hAnsi="Candara"/>
                <w:b/>
                <w:sz w:val="20"/>
                <w:szCs w:val="20"/>
              </w:rPr>
            </w:pPr>
            <w:r w:rsidRPr="00B97CB0">
              <w:rPr>
                <w:rFonts w:ascii="Candara" w:eastAsia="Times New Roman" w:hAnsi="Candara"/>
                <w:sz w:val="20"/>
                <w:szCs w:val="20"/>
              </w:rPr>
              <w:t>gli orfani di guerra;</w:t>
            </w:r>
          </w:p>
        </w:tc>
        <w:tc>
          <w:tcPr>
            <w:tcW w:w="5103" w:type="dxa"/>
          </w:tcPr>
          <w:p w14:paraId="25205C7E" w14:textId="77777777" w:rsidR="000F00D7" w:rsidRPr="00B97CB0" w:rsidRDefault="000F00D7" w:rsidP="0019274B">
            <w:pPr>
              <w:numPr>
                <w:ilvl w:val="0"/>
                <w:numId w:val="11"/>
              </w:numPr>
              <w:jc w:val="both"/>
              <w:rPr>
                <w:rFonts w:ascii="Candara" w:eastAsia="Times New Roman" w:hAnsi="Candara"/>
                <w:b/>
                <w:sz w:val="20"/>
                <w:szCs w:val="20"/>
              </w:rPr>
            </w:pPr>
            <w:r w:rsidRPr="00B97CB0">
              <w:rPr>
                <w:rFonts w:ascii="Candara" w:eastAsia="Times New Roman" w:hAnsi="Candara"/>
                <w:sz w:val="20"/>
                <w:szCs w:val="20"/>
              </w:rPr>
              <w:t xml:space="preserve">die </w:t>
            </w:r>
            <w:r w:rsidRPr="00B97CB0">
              <w:rPr>
                <w:rFonts w:ascii="Candara" w:eastAsia="Times New Roman" w:hAnsi="Candara"/>
                <w:sz w:val="20"/>
                <w:szCs w:val="20"/>
                <w:lang w:val="de-DE"/>
              </w:rPr>
              <w:t>Kriegswaisen;</w:t>
            </w:r>
          </w:p>
        </w:tc>
      </w:tr>
      <w:tr w:rsidR="000F00D7" w:rsidRPr="009622CF" w14:paraId="0338F28E" w14:textId="77777777" w:rsidTr="0060094F">
        <w:tc>
          <w:tcPr>
            <w:tcW w:w="5103" w:type="dxa"/>
          </w:tcPr>
          <w:p w14:paraId="5879D273" w14:textId="77777777" w:rsidR="000F00D7" w:rsidRPr="00B97CB0" w:rsidRDefault="000F00D7" w:rsidP="0019274B">
            <w:pPr>
              <w:numPr>
                <w:ilvl w:val="0"/>
                <w:numId w:val="10"/>
              </w:numPr>
              <w:jc w:val="both"/>
              <w:rPr>
                <w:rFonts w:ascii="Candara" w:eastAsia="Times New Roman" w:hAnsi="Candara"/>
                <w:b/>
                <w:sz w:val="20"/>
                <w:szCs w:val="20"/>
              </w:rPr>
            </w:pPr>
            <w:r w:rsidRPr="00B97CB0">
              <w:rPr>
                <w:rFonts w:ascii="Candara" w:eastAsia="Times New Roman" w:hAnsi="Candara"/>
                <w:sz w:val="20"/>
                <w:szCs w:val="20"/>
              </w:rPr>
              <w:t>gli orfani dei caduti per fatto di guerra;</w:t>
            </w:r>
          </w:p>
        </w:tc>
        <w:tc>
          <w:tcPr>
            <w:tcW w:w="5103" w:type="dxa"/>
          </w:tcPr>
          <w:p w14:paraId="548B689B" w14:textId="77777777" w:rsidR="000F00D7" w:rsidRPr="00B97CB0" w:rsidRDefault="000F00D7" w:rsidP="0019274B">
            <w:pPr>
              <w:numPr>
                <w:ilvl w:val="0"/>
                <w:numId w:val="11"/>
              </w:numPr>
              <w:jc w:val="both"/>
              <w:rPr>
                <w:rFonts w:ascii="Candara" w:eastAsia="Times New Roman" w:hAnsi="Candara"/>
                <w:b/>
                <w:sz w:val="20"/>
                <w:szCs w:val="20"/>
                <w:lang w:val="de-DE"/>
              </w:rPr>
            </w:pPr>
            <w:r w:rsidRPr="00B97CB0">
              <w:rPr>
                <w:rFonts w:ascii="Candara" w:eastAsia="Times New Roman" w:hAnsi="Candara"/>
                <w:sz w:val="20"/>
                <w:szCs w:val="20"/>
                <w:lang w:val="de-DE"/>
              </w:rPr>
              <w:t>die Waisen der durch Kriegsgeschehen Umgekommenen;</w:t>
            </w:r>
          </w:p>
        </w:tc>
      </w:tr>
      <w:tr w:rsidR="000F00D7" w:rsidRPr="009622CF" w14:paraId="67BAFBF8" w14:textId="77777777" w:rsidTr="0060094F">
        <w:tc>
          <w:tcPr>
            <w:tcW w:w="5103" w:type="dxa"/>
          </w:tcPr>
          <w:p w14:paraId="3ABDE8CF" w14:textId="77777777" w:rsidR="000F00D7" w:rsidRPr="00B97CB0" w:rsidRDefault="000F00D7" w:rsidP="0019274B">
            <w:pPr>
              <w:numPr>
                <w:ilvl w:val="0"/>
                <w:numId w:val="10"/>
              </w:numPr>
              <w:jc w:val="both"/>
              <w:rPr>
                <w:rFonts w:ascii="Candara" w:eastAsia="Times New Roman" w:hAnsi="Candara"/>
                <w:b/>
                <w:sz w:val="20"/>
                <w:szCs w:val="20"/>
              </w:rPr>
            </w:pPr>
            <w:r w:rsidRPr="00B97CB0">
              <w:rPr>
                <w:rFonts w:ascii="Candara" w:eastAsia="Times New Roman" w:hAnsi="Candara"/>
                <w:sz w:val="20"/>
                <w:szCs w:val="20"/>
              </w:rPr>
              <w:t>gli orfani dei caduti per servizio nel settore pubblico e privato;</w:t>
            </w:r>
          </w:p>
        </w:tc>
        <w:tc>
          <w:tcPr>
            <w:tcW w:w="5103" w:type="dxa"/>
          </w:tcPr>
          <w:p w14:paraId="22992206" w14:textId="77777777" w:rsidR="000F00D7" w:rsidRPr="00B97CB0" w:rsidRDefault="000F00D7" w:rsidP="0019274B">
            <w:pPr>
              <w:numPr>
                <w:ilvl w:val="0"/>
                <w:numId w:val="11"/>
              </w:numPr>
              <w:jc w:val="both"/>
              <w:rPr>
                <w:rFonts w:ascii="Candara" w:eastAsia="Times New Roman" w:hAnsi="Candara"/>
                <w:b/>
                <w:sz w:val="20"/>
                <w:szCs w:val="20"/>
                <w:lang w:val="de-DE"/>
              </w:rPr>
            </w:pPr>
            <w:r w:rsidRPr="00B97CB0">
              <w:rPr>
                <w:rFonts w:ascii="Candara" w:eastAsia="Times New Roman" w:hAnsi="Candara"/>
                <w:sz w:val="20"/>
                <w:szCs w:val="20"/>
                <w:lang w:val="de-DE"/>
              </w:rPr>
              <w:t>die Waisen der aus Arbeitsgründen im öffentlichen und privaten Sektor ums Leben Gekommenen;</w:t>
            </w:r>
          </w:p>
        </w:tc>
      </w:tr>
      <w:tr w:rsidR="000F00D7" w:rsidRPr="00B97CB0" w14:paraId="0CBE0464" w14:textId="77777777" w:rsidTr="0060094F">
        <w:tc>
          <w:tcPr>
            <w:tcW w:w="5103" w:type="dxa"/>
          </w:tcPr>
          <w:p w14:paraId="0B61575A" w14:textId="77777777" w:rsidR="000F00D7" w:rsidRPr="00B97CB0" w:rsidRDefault="000F00D7" w:rsidP="0019274B">
            <w:pPr>
              <w:numPr>
                <w:ilvl w:val="0"/>
                <w:numId w:val="10"/>
              </w:numPr>
              <w:jc w:val="both"/>
              <w:rPr>
                <w:rFonts w:ascii="Candara" w:eastAsia="Times New Roman" w:hAnsi="Candara"/>
                <w:b/>
                <w:sz w:val="20"/>
                <w:szCs w:val="20"/>
              </w:rPr>
            </w:pPr>
            <w:r w:rsidRPr="00B97CB0">
              <w:rPr>
                <w:rFonts w:ascii="Candara" w:eastAsia="Times New Roman" w:hAnsi="Candara"/>
                <w:sz w:val="20"/>
                <w:szCs w:val="20"/>
              </w:rPr>
              <w:t>i feriti in combattimento;</w:t>
            </w:r>
          </w:p>
        </w:tc>
        <w:tc>
          <w:tcPr>
            <w:tcW w:w="5103" w:type="dxa"/>
          </w:tcPr>
          <w:p w14:paraId="3060CDA5" w14:textId="77777777" w:rsidR="000F00D7" w:rsidRPr="00B97CB0" w:rsidRDefault="000F00D7" w:rsidP="0019274B">
            <w:pPr>
              <w:numPr>
                <w:ilvl w:val="0"/>
                <w:numId w:val="11"/>
              </w:numPr>
              <w:jc w:val="both"/>
              <w:rPr>
                <w:rFonts w:ascii="Candara" w:eastAsia="Times New Roman" w:hAnsi="Candara"/>
                <w:b/>
                <w:sz w:val="20"/>
                <w:szCs w:val="20"/>
                <w:lang w:val="de-DE"/>
              </w:rPr>
            </w:pPr>
            <w:r w:rsidRPr="00B97CB0">
              <w:rPr>
                <w:rFonts w:ascii="Candara" w:eastAsia="Times New Roman" w:hAnsi="Candara"/>
                <w:sz w:val="20"/>
                <w:szCs w:val="20"/>
                <w:lang w:val="de-DE"/>
              </w:rPr>
              <w:t>die Kampfverwundeten;</w:t>
            </w:r>
          </w:p>
        </w:tc>
      </w:tr>
      <w:tr w:rsidR="000F00D7" w:rsidRPr="009622CF" w14:paraId="0754A4E0" w14:textId="77777777" w:rsidTr="0060094F">
        <w:tc>
          <w:tcPr>
            <w:tcW w:w="5103" w:type="dxa"/>
          </w:tcPr>
          <w:p w14:paraId="70BB34CF" w14:textId="0B35E7D8" w:rsidR="000F00D7" w:rsidRPr="00B97CB0" w:rsidRDefault="000F00D7" w:rsidP="0019274B">
            <w:pPr>
              <w:numPr>
                <w:ilvl w:val="0"/>
                <w:numId w:val="10"/>
              </w:numPr>
              <w:jc w:val="both"/>
              <w:rPr>
                <w:rFonts w:ascii="Candara" w:eastAsia="Times New Roman" w:hAnsi="Candara"/>
                <w:b/>
                <w:sz w:val="20"/>
                <w:szCs w:val="20"/>
              </w:rPr>
            </w:pPr>
            <w:r w:rsidRPr="00B97CB0">
              <w:rPr>
                <w:rFonts w:ascii="Candara" w:eastAsia="Times New Roman" w:hAnsi="Candara"/>
                <w:sz w:val="20"/>
                <w:szCs w:val="20"/>
              </w:rPr>
              <w:t xml:space="preserve">gli insigniti di croce di guerra o di altra attestazione speciale di merito di guerra, </w:t>
            </w:r>
            <w:r w:rsidR="00A120EB" w:rsidRPr="00B97CB0">
              <w:rPr>
                <w:rFonts w:ascii="Candara" w:eastAsia="Times New Roman" w:hAnsi="Candara"/>
                <w:sz w:val="20"/>
                <w:szCs w:val="20"/>
              </w:rPr>
              <w:t>nonché</w:t>
            </w:r>
            <w:r w:rsidRPr="00B97CB0">
              <w:rPr>
                <w:rFonts w:ascii="Candara" w:eastAsia="Times New Roman" w:hAnsi="Candara"/>
                <w:sz w:val="20"/>
                <w:szCs w:val="20"/>
              </w:rPr>
              <w:t xml:space="preserve"> i capi di famiglia numerosa;</w:t>
            </w:r>
          </w:p>
        </w:tc>
        <w:tc>
          <w:tcPr>
            <w:tcW w:w="5103" w:type="dxa"/>
          </w:tcPr>
          <w:p w14:paraId="58E5EA26" w14:textId="77777777" w:rsidR="000F00D7" w:rsidRPr="00B97CB0" w:rsidRDefault="000F00D7" w:rsidP="0019274B">
            <w:pPr>
              <w:numPr>
                <w:ilvl w:val="0"/>
                <w:numId w:val="11"/>
              </w:numPr>
              <w:ind w:left="425" w:hanging="425"/>
              <w:jc w:val="both"/>
              <w:rPr>
                <w:rFonts w:ascii="Candara" w:eastAsia="Times New Roman" w:hAnsi="Candara"/>
                <w:b/>
                <w:sz w:val="20"/>
                <w:szCs w:val="20"/>
                <w:lang w:val="de-DE"/>
              </w:rPr>
            </w:pPr>
            <w:r w:rsidRPr="00B97CB0">
              <w:rPr>
                <w:rFonts w:ascii="Candara" w:eastAsia="Times New Roman" w:hAnsi="Candara"/>
                <w:sz w:val="20"/>
                <w:szCs w:val="20"/>
                <w:lang w:val="de-DE"/>
              </w:rPr>
              <w:t>die mit dem Kriegskreuz oder einer anderen Kriegsdienstehrung Ausgezeichneten sowie die Oberhäupter einer kinderreichen Familie;</w:t>
            </w:r>
          </w:p>
        </w:tc>
      </w:tr>
      <w:tr w:rsidR="000F00D7" w:rsidRPr="00B97CB0" w14:paraId="273E21F2" w14:textId="77777777" w:rsidTr="0060094F">
        <w:tc>
          <w:tcPr>
            <w:tcW w:w="5103" w:type="dxa"/>
          </w:tcPr>
          <w:p w14:paraId="5545DC85" w14:textId="77777777" w:rsidR="000F00D7" w:rsidRPr="00B97CB0" w:rsidRDefault="000F00D7" w:rsidP="0019274B">
            <w:pPr>
              <w:numPr>
                <w:ilvl w:val="0"/>
                <w:numId w:val="10"/>
              </w:numPr>
              <w:jc w:val="both"/>
              <w:rPr>
                <w:rFonts w:ascii="Candara" w:eastAsia="Times New Roman" w:hAnsi="Candara"/>
                <w:b/>
                <w:sz w:val="20"/>
                <w:szCs w:val="20"/>
              </w:rPr>
            </w:pPr>
            <w:r w:rsidRPr="00B97CB0">
              <w:rPr>
                <w:rFonts w:ascii="Candara" w:eastAsia="Times New Roman" w:hAnsi="Candara"/>
                <w:sz w:val="20"/>
                <w:szCs w:val="20"/>
                <w:lang w:val="de-DE"/>
              </w:rPr>
              <w:t xml:space="preserve"> </w:t>
            </w:r>
            <w:r w:rsidRPr="00B97CB0">
              <w:rPr>
                <w:rFonts w:ascii="Candara" w:eastAsia="Times New Roman" w:hAnsi="Candara"/>
                <w:sz w:val="20"/>
                <w:szCs w:val="20"/>
              </w:rPr>
              <w:t>i figli dei mutilati e degli invalidi di guerra ex combattenti;</w:t>
            </w:r>
          </w:p>
        </w:tc>
        <w:tc>
          <w:tcPr>
            <w:tcW w:w="5103" w:type="dxa"/>
          </w:tcPr>
          <w:p w14:paraId="7429CE87" w14:textId="77777777" w:rsidR="00C563E9" w:rsidRPr="00B97CB0" w:rsidRDefault="006D6657" w:rsidP="0019274B">
            <w:pPr>
              <w:numPr>
                <w:ilvl w:val="0"/>
                <w:numId w:val="11"/>
              </w:numPr>
              <w:ind w:left="425" w:right="-175" w:hanging="425"/>
              <w:jc w:val="both"/>
              <w:rPr>
                <w:rFonts w:ascii="Candara" w:eastAsia="Times New Roman" w:hAnsi="Candara"/>
                <w:b/>
                <w:sz w:val="20"/>
                <w:szCs w:val="20"/>
                <w:lang w:val="de-DE"/>
              </w:rPr>
            </w:pPr>
            <w:r w:rsidRPr="00B97CB0">
              <w:rPr>
                <w:rFonts w:ascii="Candara" w:eastAsia="Times New Roman" w:hAnsi="Candara"/>
                <w:sz w:val="20"/>
                <w:szCs w:val="20"/>
              </w:rPr>
              <w:t xml:space="preserve"> </w:t>
            </w:r>
            <w:r w:rsidR="000F00D7" w:rsidRPr="00B97CB0">
              <w:rPr>
                <w:rFonts w:ascii="Candara" w:eastAsia="Times New Roman" w:hAnsi="Candara"/>
                <w:sz w:val="20"/>
                <w:szCs w:val="20"/>
              </w:rPr>
              <w:t xml:space="preserve">die </w:t>
            </w:r>
            <w:r w:rsidR="00C563E9" w:rsidRPr="00B97CB0">
              <w:rPr>
                <w:rFonts w:ascii="Candara" w:eastAsia="Times New Roman" w:hAnsi="Candara"/>
                <w:sz w:val="20"/>
                <w:szCs w:val="20"/>
              </w:rPr>
              <w:t xml:space="preserve">  </w:t>
            </w:r>
            <w:r w:rsidR="000F00D7" w:rsidRPr="00B97CB0">
              <w:rPr>
                <w:rFonts w:ascii="Candara" w:eastAsia="Times New Roman" w:hAnsi="Candara"/>
                <w:sz w:val="20"/>
                <w:szCs w:val="20"/>
                <w:lang w:val="de-DE"/>
              </w:rPr>
              <w:t>Kinder</w:t>
            </w:r>
            <w:r w:rsidR="00C563E9" w:rsidRPr="00B97CB0">
              <w:rPr>
                <w:rFonts w:ascii="Candara" w:eastAsia="Times New Roman" w:hAnsi="Candara"/>
                <w:sz w:val="20"/>
                <w:szCs w:val="20"/>
                <w:lang w:val="de-DE"/>
              </w:rPr>
              <w:t xml:space="preserve">   </w:t>
            </w:r>
            <w:r w:rsidR="000F00D7" w:rsidRPr="00B97CB0">
              <w:rPr>
                <w:rFonts w:ascii="Candara" w:eastAsia="Times New Roman" w:hAnsi="Candara"/>
                <w:sz w:val="20"/>
                <w:szCs w:val="20"/>
                <w:lang w:val="de-DE"/>
              </w:rPr>
              <w:t xml:space="preserve"> der </w:t>
            </w:r>
            <w:r w:rsidR="00C563E9" w:rsidRPr="00B97CB0">
              <w:rPr>
                <w:rFonts w:ascii="Candara" w:eastAsia="Times New Roman" w:hAnsi="Candara"/>
                <w:sz w:val="20"/>
                <w:szCs w:val="20"/>
                <w:lang w:val="de-DE"/>
              </w:rPr>
              <w:t xml:space="preserve">       </w:t>
            </w:r>
            <w:r w:rsidR="000F00D7" w:rsidRPr="00B97CB0">
              <w:rPr>
                <w:rFonts w:ascii="Candara" w:eastAsia="Times New Roman" w:hAnsi="Candara"/>
                <w:sz w:val="20"/>
                <w:szCs w:val="20"/>
                <w:lang w:val="de-DE"/>
              </w:rPr>
              <w:t>kriegsverursachten</w:t>
            </w:r>
          </w:p>
          <w:p w14:paraId="02E506AF" w14:textId="77777777" w:rsidR="000F00D7" w:rsidRPr="00B97CB0" w:rsidRDefault="000F00D7" w:rsidP="00C563E9">
            <w:pPr>
              <w:ind w:left="425" w:right="-175"/>
              <w:jc w:val="both"/>
              <w:rPr>
                <w:rFonts w:ascii="Candara" w:eastAsia="Times New Roman" w:hAnsi="Candara"/>
                <w:b/>
                <w:sz w:val="20"/>
                <w:szCs w:val="20"/>
              </w:rPr>
            </w:pPr>
            <w:r w:rsidRPr="00B97CB0">
              <w:rPr>
                <w:rFonts w:ascii="Candara" w:eastAsia="Times New Roman" w:hAnsi="Candara"/>
                <w:sz w:val="20"/>
                <w:szCs w:val="20"/>
                <w:lang w:val="de-DE"/>
              </w:rPr>
              <w:t>Versehrten und ehemaligen Frontkämpfer</w:t>
            </w:r>
            <w:r w:rsidR="00C563E9" w:rsidRPr="00B97CB0">
              <w:rPr>
                <w:rFonts w:ascii="Candara" w:eastAsia="Times New Roman" w:hAnsi="Candara"/>
                <w:sz w:val="20"/>
                <w:szCs w:val="20"/>
              </w:rPr>
              <w:t>;</w:t>
            </w:r>
          </w:p>
        </w:tc>
      </w:tr>
      <w:tr w:rsidR="000F00D7" w:rsidRPr="009622CF" w14:paraId="3A1C35CE" w14:textId="77777777" w:rsidTr="0060094F">
        <w:tc>
          <w:tcPr>
            <w:tcW w:w="5103" w:type="dxa"/>
          </w:tcPr>
          <w:p w14:paraId="15A90780" w14:textId="77777777" w:rsidR="000F00D7" w:rsidRPr="00B97CB0" w:rsidRDefault="000F00D7" w:rsidP="0019274B">
            <w:pPr>
              <w:numPr>
                <w:ilvl w:val="0"/>
                <w:numId w:val="10"/>
              </w:numPr>
              <w:ind w:left="425" w:hanging="425"/>
              <w:jc w:val="both"/>
              <w:rPr>
                <w:rFonts w:ascii="Candara" w:eastAsia="Times New Roman" w:hAnsi="Candara"/>
                <w:b/>
                <w:sz w:val="20"/>
                <w:szCs w:val="20"/>
              </w:rPr>
            </w:pPr>
            <w:r w:rsidRPr="00B97CB0">
              <w:rPr>
                <w:rFonts w:ascii="Candara" w:eastAsia="Times New Roman" w:hAnsi="Candara"/>
                <w:sz w:val="20"/>
                <w:szCs w:val="20"/>
              </w:rPr>
              <w:t xml:space="preserve"> i figli dei mutilati e degli invalidi per fatto di guerra;</w:t>
            </w:r>
          </w:p>
        </w:tc>
        <w:tc>
          <w:tcPr>
            <w:tcW w:w="5103" w:type="dxa"/>
          </w:tcPr>
          <w:p w14:paraId="10918807" w14:textId="77777777" w:rsidR="000F00D7" w:rsidRPr="00B97CB0" w:rsidRDefault="000F00D7" w:rsidP="0019274B">
            <w:pPr>
              <w:numPr>
                <w:ilvl w:val="0"/>
                <w:numId w:val="11"/>
              </w:numPr>
              <w:ind w:left="425" w:hanging="425"/>
              <w:jc w:val="both"/>
              <w:rPr>
                <w:rFonts w:ascii="Candara" w:eastAsia="Times New Roman" w:hAnsi="Candara"/>
                <w:b/>
                <w:sz w:val="20"/>
                <w:szCs w:val="20"/>
                <w:lang w:val="de-DE"/>
              </w:rPr>
            </w:pPr>
            <w:r w:rsidRPr="00B97CB0">
              <w:rPr>
                <w:rFonts w:ascii="Candara" w:eastAsia="Times New Roman" w:hAnsi="Candara"/>
                <w:sz w:val="20"/>
                <w:szCs w:val="20"/>
              </w:rPr>
              <w:t xml:space="preserve"> </w:t>
            </w:r>
            <w:r w:rsidRPr="00B97CB0">
              <w:rPr>
                <w:rFonts w:ascii="Candara" w:eastAsia="Times New Roman" w:hAnsi="Candara"/>
                <w:sz w:val="20"/>
                <w:szCs w:val="20"/>
                <w:lang w:val="de-DE"/>
              </w:rPr>
              <w:t>die Kinder der kriegsverursachten Versehrten und Invaliden;</w:t>
            </w:r>
          </w:p>
        </w:tc>
      </w:tr>
      <w:tr w:rsidR="000F00D7" w:rsidRPr="009622CF" w14:paraId="0EF69103" w14:textId="77777777" w:rsidTr="0060094F">
        <w:tc>
          <w:tcPr>
            <w:tcW w:w="5103" w:type="dxa"/>
          </w:tcPr>
          <w:p w14:paraId="674901B1" w14:textId="77777777" w:rsidR="000F00D7" w:rsidRPr="00B97CB0" w:rsidRDefault="000F00D7" w:rsidP="0019274B">
            <w:pPr>
              <w:numPr>
                <w:ilvl w:val="0"/>
                <w:numId w:val="10"/>
              </w:numPr>
              <w:ind w:left="425" w:hanging="425"/>
              <w:jc w:val="both"/>
              <w:rPr>
                <w:rFonts w:ascii="Candara" w:eastAsia="Times New Roman" w:hAnsi="Candara"/>
                <w:b/>
                <w:sz w:val="20"/>
                <w:szCs w:val="20"/>
              </w:rPr>
            </w:pPr>
            <w:r w:rsidRPr="00B97CB0">
              <w:rPr>
                <w:rFonts w:ascii="Candara" w:eastAsia="Times New Roman" w:hAnsi="Candara"/>
                <w:sz w:val="20"/>
                <w:szCs w:val="20"/>
                <w:lang w:val="de-DE"/>
              </w:rPr>
              <w:t xml:space="preserve"> </w:t>
            </w:r>
            <w:r w:rsidRPr="00B97CB0">
              <w:rPr>
                <w:rFonts w:ascii="Candara" w:eastAsia="Times New Roman" w:hAnsi="Candara"/>
                <w:sz w:val="20"/>
                <w:szCs w:val="20"/>
              </w:rPr>
              <w:t>i figli dei mutilati e degli invalidi per servizio nel settore pubblico e privato;</w:t>
            </w:r>
          </w:p>
        </w:tc>
        <w:tc>
          <w:tcPr>
            <w:tcW w:w="5103" w:type="dxa"/>
          </w:tcPr>
          <w:p w14:paraId="76D2C5AE" w14:textId="77777777" w:rsidR="000F00D7" w:rsidRPr="00B97CB0" w:rsidRDefault="006D6657" w:rsidP="0019274B">
            <w:pPr>
              <w:numPr>
                <w:ilvl w:val="0"/>
                <w:numId w:val="11"/>
              </w:numPr>
              <w:jc w:val="both"/>
              <w:rPr>
                <w:rFonts w:ascii="Candara" w:eastAsia="Times New Roman" w:hAnsi="Candara"/>
                <w:b/>
                <w:sz w:val="20"/>
                <w:szCs w:val="20"/>
                <w:lang w:val="de-DE"/>
              </w:rPr>
            </w:pPr>
            <w:r w:rsidRPr="00B97CB0">
              <w:rPr>
                <w:rFonts w:ascii="Candara" w:eastAsia="Times New Roman" w:hAnsi="Candara"/>
                <w:sz w:val="20"/>
                <w:szCs w:val="20"/>
              </w:rPr>
              <w:t xml:space="preserve"> </w:t>
            </w:r>
            <w:r w:rsidR="000F00D7" w:rsidRPr="00B97CB0">
              <w:rPr>
                <w:rFonts w:ascii="Candara" w:eastAsia="Times New Roman" w:hAnsi="Candara"/>
                <w:sz w:val="20"/>
                <w:szCs w:val="20"/>
                <w:lang w:val="de-DE"/>
              </w:rPr>
              <w:t>die Kinder der Arbeitsversehrten und -invaliden im öffentlichen und privaten Sektor;</w:t>
            </w:r>
          </w:p>
        </w:tc>
      </w:tr>
      <w:tr w:rsidR="000F00D7" w:rsidRPr="009622CF" w14:paraId="769A1D27" w14:textId="77777777" w:rsidTr="0060094F">
        <w:tc>
          <w:tcPr>
            <w:tcW w:w="5103" w:type="dxa"/>
          </w:tcPr>
          <w:p w14:paraId="2425C9AD" w14:textId="77777777" w:rsidR="000F00D7" w:rsidRPr="00B97CB0" w:rsidRDefault="000F00D7" w:rsidP="0019274B">
            <w:pPr>
              <w:numPr>
                <w:ilvl w:val="0"/>
                <w:numId w:val="10"/>
              </w:numPr>
              <w:ind w:left="425" w:hanging="425"/>
              <w:jc w:val="both"/>
              <w:rPr>
                <w:rFonts w:ascii="Candara" w:eastAsia="Times New Roman" w:hAnsi="Candara"/>
                <w:b/>
                <w:sz w:val="20"/>
                <w:szCs w:val="20"/>
              </w:rPr>
            </w:pPr>
            <w:r w:rsidRPr="00B97CB0">
              <w:rPr>
                <w:rFonts w:ascii="Candara" w:eastAsia="Times New Roman" w:hAnsi="Candara"/>
                <w:sz w:val="20"/>
                <w:szCs w:val="20"/>
                <w:lang w:val="de-DE"/>
              </w:rPr>
              <w:t xml:space="preserve"> </w:t>
            </w:r>
            <w:r w:rsidRPr="00B97CB0">
              <w:rPr>
                <w:rFonts w:ascii="Candara" w:eastAsia="Times New Roman" w:hAnsi="Candara"/>
                <w:sz w:val="20"/>
                <w:szCs w:val="20"/>
              </w:rPr>
              <w:t>i genitori vedovi non risposati, i coniugi non risposati e le sorelle ed i fratelli vedovi non sposati dei caduti in guerra;</w:t>
            </w:r>
          </w:p>
        </w:tc>
        <w:tc>
          <w:tcPr>
            <w:tcW w:w="5103" w:type="dxa"/>
          </w:tcPr>
          <w:p w14:paraId="58B6C46B" w14:textId="77777777" w:rsidR="000F00D7" w:rsidRPr="00B97CB0" w:rsidRDefault="000F00D7" w:rsidP="0019274B">
            <w:pPr>
              <w:numPr>
                <w:ilvl w:val="0"/>
                <w:numId w:val="11"/>
              </w:numPr>
              <w:ind w:left="425" w:hanging="425"/>
              <w:jc w:val="both"/>
              <w:rPr>
                <w:rFonts w:ascii="Candara" w:eastAsia="Times New Roman" w:hAnsi="Candara"/>
                <w:b/>
                <w:sz w:val="20"/>
                <w:szCs w:val="20"/>
                <w:lang w:val="de-DE"/>
              </w:rPr>
            </w:pPr>
            <w:r w:rsidRPr="00B97CB0">
              <w:rPr>
                <w:rFonts w:ascii="Candara" w:eastAsia="Times New Roman" w:hAnsi="Candara"/>
                <w:sz w:val="20"/>
                <w:szCs w:val="20"/>
                <w:lang w:val="de-DE"/>
              </w:rPr>
              <w:t>die verwitweten nicht wiederverheirateten Eltern, nicht</w:t>
            </w:r>
            <w:r w:rsidRPr="00B97CB0">
              <w:rPr>
                <w:rFonts w:ascii="Candara" w:eastAsia="Times New Roman" w:hAnsi="Candara" w:cs="Courier New"/>
                <w:sz w:val="20"/>
                <w:szCs w:val="20"/>
                <w:lang w:val="de-DE"/>
              </w:rPr>
              <w:t xml:space="preserve"> </w:t>
            </w:r>
            <w:r w:rsidRPr="00B97CB0">
              <w:rPr>
                <w:rFonts w:ascii="Candara" w:eastAsia="Times New Roman" w:hAnsi="Candara"/>
                <w:sz w:val="20"/>
                <w:szCs w:val="20"/>
                <w:lang w:val="de-DE"/>
              </w:rPr>
              <w:t>wiederverheiratete Eheleute und verwitwete unverehelichte Geschwister der Kriegsgefallenen;</w:t>
            </w:r>
          </w:p>
        </w:tc>
      </w:tr>
      <w:tr w:rsidR="000F00D7" w:rsidRPr="009622CF" w14:paraId="6492CE97" w14:textId="77777777" w:rsidTr="0060094F">
        <w:tc>
          <w:tcPr>
            <w:tcW w:w="5103" w:type="dxa"/>
          </w:tcPr>
          <w:p w14:paraId="115D4AAC" w14:textId="77777777" w:rsidR="000F00D7" w:rsidRPr="00B97CB0" w:rsidRDefault="000F00D7" w:rsidP="0019274B">
            <w:pPr>
              <w:numPr>
                <w:ilvl w:val="0"/>
                <w:numId w:val="10"/>
              </w:numPr>
              <w:ind w:left="425" w:hanging="425"/>
              <w:jc w:val="both"/>
              <w:rPr>
                <w:rFonts w:ascii="Candara" w:eastAsia="Times New Roman" w:hAnsi="Candara"/>
                <w:b/>
                <w:sz w:val="20"/>
                <w:szCs w:val="20"/>
              </w:rPr>
            </w:pPr>
            <w:r w:rsidRPr="00B97CB0">
              <w:rPr>
                <w:rFonts w:ascii="Candara" w:eastAsia="Times New Roman" w:hAnsi="Candara"/>
                <w:sz w:val="20"/>
                <w:szCs w:val="20"/>
                <w:lang w:val="de-DE"/>
              </w:rPr>
              <w:t xml:space="preserve"> </w:t>
            </w:r>
            <w:r w:rsidRPr="00B97CB0">
              <w:rPr>
                <w:rFonts w:ascii="Candara" w:eastAsia="Times New Roman" w:hAnsi="Candara"/>
                <w:sz w:val="20"/>
                <w:szCs w:val="20"/>
              </w:rPr>
              <w:t>i genitori vedovi non risposati, i coniugi non risposati e le sorelle ed i fratelli vedovi non sposati dei caduti per fatto di guerra;</w:t>
            </w:r>
          </w:p>
        </w:tc>
        <w:tc>
          <w:tcPr>
            <w:tcW w:w="5103" w:type="dxa"/>
          </w:tcPr>
          <w:p w14:paraId="4306525F" w14:textId="77777777" w:rsidR="000F00D7" w:rsidRPr="00B97CB0" w:rsidRDefault="000F00D7" w:rsidP="00801A85">
            <w:pPr>
              <w:numPr>
                <w:ilvl w:val="0"/>
                <w:numId w:val="11"/>
              </w:numPr>
              <w:ind w:left="425" w:hanging="425"/>
              <w:jc w:val="both"/>
              <w:rPr>
                <w:rFonts w:ascii="Candara" w:eastAsia="Times New Roman" w:hAnsi="Candara"/>
                <w:b/>
                <w:sz w:val="20"/>
                <w:szCs w:val="20"/>
                <w:lang w:val="de-DE"/>
              </w:rPr>
            </w:pPr>
            <w:r w:rsidRPr="00B97CB0">
              <w:rPr>
                <w:rFonts w:ascii="Candara" w:eastAsia="Times New Roman" w:hAnsi="Candara"/>
                <w:sz w:val="20"/>
                <w:szCs w:val="20"/>
                <w:lang w:val="de-DE"/>
              </w:rPr>
              <w:t>die verwitweten nicht wiederverheirateten Eltern, nicht wiederverheiratete Eheleute und verwitwete unverehelichte Geschwister der durch Kriegsgeschehen Umgekommenen;</w:t>
            </w:r>
          </w:p>
        </w:tc>
      </w:tr>
      <w:tr w:rsidR="000F00D7" w:rsidRPr="009622CF" w14:paraId="20D9AD4E" w14:textId="77777777" w:rsidTr="0060094F">
        <w:tc>
          <w:tcPr>
            <w:tcW w:w="5103" w:type="dxa"/>
          </w:tcPr>
          <w:p w14:paraId="6F0C6D04" w14:textId="77777777" w:rsidR="000F00D7" w:rsidRPr="00B97CB0" w:rsidRDefault="000F00D7" w:rsidP="0019274B">
            <w:pPr>
              <w:numPr>
                <w:ilvl w:val="0"/>
                <w:numId w:val="10"/>
              </w:numPr>
              <w:ind w:left="425" w:hanging="425"/>
              <w:jc w:val="both"/>
              <w:rPr>
                <w:rFonts w:ascii="Candara" w:eastAsia="Times New Roman" w:hAnsi="Candara"/>
                <w:b/>
                <w:sz w:val="20"/>
                <w:szCs w:val="20"/>
              </w:rPr>
            </w:pPr>
            <w:r w:rsidRPr="00B97CB0">
              <w:rPr>
                <w:rFonts w:ascii="Candara" w:eastAsia="Times New Roman" w:hAnsi="Candara"/>
                <w:sz w:val="20"/>
                <w:szCs w:val="20"/>
                <w:lang w:val="de-DE"/>
              </w:rPr>
              <w:t xml:space="preserve"> </w:t>
            </w:r>
            <w:r w:rsidRPr="00B97CB0">
              <w:rPr>
                <w:rFonts w:ascii="Candara" w:eastAsia="Times New Roman" w:hAnsi="Candara"/>
                <w:sz w:val="20"/>
                <w:szCs w:val="20"/>
              </w:rPr>
              <w:t>i genitori vedovi non risposati, i coniugi non risposati e le sorelle ed i fratelli vedovi non sposati dei caduti per servizio nel settore pubblico e privato;</w:t>
            </w:r>
          </w:p>
        </w:tc>
        <w:tc>
          <w:tcPr>
            <w:tcW w:w="5103" w:type="dxa"/>
          </w:tcPr>
          <w:p w14:paraId="4ABF1D73" w14:textId="77777777" w:rsidR="000F00D7" w:rsidRPr="00B97CB0" w:rsidRDefault="000F00D7" w:rsidP="00801A85">
            <w:pPr>
              <w:numPr>
                <w:ilvl w:val="0"/>
                <w:numId w:val="11"/>
              </w:numPr>
              <w:ind w:left="425" w:hanging="425"/>
              <w:jc w:val="both"/>
              <w:rPr>
                <w:rFonts w:ascii="Candara" w:eastAsia="Times New Roman" w:hAnsi="Candara"/>
                <w:b/>
                <w:sz w:val="20"/>
                <w:szCs w:val="20"/>
                <w:lang w:val="de-DE"/>
              </w:rPr>
            </w:pPr>
            <w:r w:rsidRPr="00B97CB0">
              <w:rPr>
                <w:rFonts w:ascii="Candara" w:eastAsia="Times New Roman" w:hAnsi="Candara"/>
                <w:sz w:val="20"/>
                <w:szCs w:val="20"/>
                <w:lang w:val="de-DE"/>
              </w:rPr>
              <w:t xml:space="preserve">die verwitweten nicht wiederverheirateten Eltern, nicht wiederverheiratete Eheleute und verwitwete unverehelichte Geschwister der aus Arbeitsgründen im öffentlichen und privaten Sektor ums Leben Gekommenen; </w:t>
            </w:r>
          </w:p>
        </w:tc>
      </w:tr>
      <w:tr w:rsidR="000F00D7" w:rsidRPr="009622CF" w14:paraId="29002C6E" w14:textId="77777777" w:rsidTr="0060094F">
        <w:tc>
          <w:tcPr>
            <w:tcW w:w="5103" w:type="dxa"/>
          </w:tcPr>
          <w:p w14:paraId="59DA4BB9" w14:textId="77777777" w:rsidR="000F00D7" w:rsidRPr="00B97CB0" w:rsidRDefault="000F00D7" w:rsidP="0019274B">
            <w:pPr>
              <w:numPr>
                <w:ilvl w:val="0"/>
                <w:numId w:val="10"/>
              </w:numPr>
              <w:ind w:left="425" w:hanging="425"/>
              <w:jc w:val="both"/>
              <w:rPr>
                <w:rFonts w:ascii="Candara" w:eastAsia="Times New Roman" w:hAnsi="Candara"/>
                <w:b/>
                <w:sz w:val="20"/>
                <w:szCs w:val="20"/>
              </w:rPr>
            </w:pPr>
            <w:r w:rsidRPr="00B97CB0">
              <w:rPr>
                <w:rFonts w:ascii="Candara" w:eastAsia="Times New Roman" w:hAnsi="Candara"/>
                <w:sz w:val="20"/>
                <w:szCs w:val="20"/>
                <w:lang w:val="de-DE"/>
              </w:rPr>
              <w:t xml:space="preserve"> </w:t>
            </w:r>
            <w:r w:rsidRPr="00B97CB0">
              <w:rPr>
                <w:rFonts w:ascii="Candara" w:eastAsia="Times New Roman" w:hAnsi="Candara"/>
                <w:sz w:val="20"/>
                <w:szCs w:val="20"/>
              </w:rPr>
              <w:t>coloro che abbiano prestato servizio militare come combattenti;</w:t>
            </w:r>
          </w:p>
        </w:tc>
        <w:tc>
          <w:tcPr>
            <w:tcW w:w="5103" w:type="dxa"/>
          </w:tcPr>
          <w:p w14:paraId="2697CF80" w14:textId="77777777" w:rsidR="000F00D7" w:rsidRPr="00B97CB0" w:rsidRDefault="006D6657" w:rsidP="00801A85">
            <w:pPr>
              <w:numPr>
                <w:ilvl w:val="0"/>
                <w:numId w:val="11"/>
              </w:numPr>
              <w:ind w:left="425" w:hanging="425"/>
              <w:jc w:val="both"/>
              <w:rPr>
                <w:rFonts w:ascii="Candara" w:eastAsia="Times New Roman" w:hAnsi="Candara"/>
                <w:b/>
                <w:sz w:val="20"/>
                <w:szCs w:val="20"/>
                <w:lang w:val="de-DE"/>
              </w:rPr>
            </w:pPr>
            <w:r w:rsidRPr="00B97CB0">
              <w:rPr>
                <w:rFonts w:ascii="Candara" w:eastAsia="Times New Roman" w:hAnsi="Candara"/>
                <w:sz w:val="20"/>
                <w:szCs w:val="20"/>
              </w:rPr>
              <w:t xml:space="preserve"> </w:t>
            </w:r>
            <w:r w:rsidR="000F00D7" w:rsidRPr="00B97CB0">
              <w:rPr>
                <w:rFonts w:ascii="Candara" w:eastAsia="Times New Roman" w:hAnsi="Candara"/>
                <w:sz w:val="20"/>
                <w:szCs w:val="20"/>
                <w:lang w:val="de-DE"/>
              </w:rPr>
              <w:t>jene, die den Militärdienst als Frontkämpfer geleistet haben;</w:t>
            </w:r>
          </w:p>
        </w:tc>
      </w:tr>
      <w:tr w:rsidR="000F00D7" w:rsidRPr="009622CF" w14:paraId="3DED03F3" w14:textId="77777777" w:rsidTr="0060094F">
        <w:tc>
          <w:tcPr>
            <w:tcW w:w="5103" w:type="dxa"/>
          </w:tcPr>
          <w:p w14:paraId="06B54404" w14:textId="77777777" w:rsidR="000F00D7" w:rsidRPr="00B97CB0" w:rsidRDefault="000F00D7" w:rsidP="0019274B">
            <w:pPr>
              <w:numPr>
                <w:ilvl w:val="0"/>
                <w:numId w:val="10"/>
              </w:numPr>
              <w:ind w:left="425" w:hanging="425"/>
              <w:jc w:val="both"/>
              <w:rPr>
                <w:rFonts w:ascii="Candara" w:eastAsia="Times New Roman" w:hAnsi="Candara"/>
                <w:b/>
                <w:sz w:val="20"/>
                <w:szCs w:val="20"/>
              </w:rPr>
            </w:pPr>
            <w:r w:rsidRPr="00B97CB0">
              <w:rPr>
                <w:rFonts w:ascii="Candara" w:eastAsia="Times New Roman" w:hAnsi="Candara"/>
                <w:sz w:val="20"/>
                <w:szCs w:val="20"/>
                <w:lang w:val="de-DE"/>
              </w:rPr>
              <w:t xml:space="preserve"> </w:t>
            </w:r>
            <w:r w:rsidRPr="00B97CB0">
              <w:rPr>
                <w:rFonts w:ascii="Candara" w:eastAsia="Times New Roman" w:hAnsi="Candara"/>
                <w:sz w:val="20"/>
                <w:szCs w:val="20"/>
              </w:rPr>
              <w:t xml:space="preserve">coloro che abbiano prestato lodevole servizio a qualunque titolo per non meno di un anno nella amministrazione per la quale è indetto il concorso; </w:t>
            </w:r>
          </w:p>
        </w:tc>
        <w:tc>
          <w:tcPr>
            <w:tcW w:w="5103" w:type="dxa"/>
          </w:tcPr>
          <w:p w14:paraId="72FF0EF0" w14:textId="77777777" w:rsidR="000F00D7" w:rsidRPr="00B97CB0" w:rsidRDefault="000F00D7" w:rsidP="00801A85">
            <w:pPr>
              <w:numPr>
                <w:ilvl w:val="0"/>
                <w:numId w:val="11"/>
              </w:numPr>
              <w:ind w:left="425" w:hanging="425"/>
              <w:jc w:val="both"/>
              <w:rPr>
                <w:rFonts w:ascii="Candara" w:eastAsia="Times New Roman" w:hAnsi="Candara"/>
                <w:b/>
                <w:sz w:val="20"/>
                <w:szCs w:val="20"/>
                <w:lang w:val="de-DE"/>
              </w:rPr>
            </w:pPr>
            <w:r w:rsidRPr="00B97CB0">
              <w:rPr>
                <w:rFonts w:ascii="Candara" w:eastAsia="Times New Roman" w:hAnsi="Candara"/>
                <w:sz w:val="20"/>
                <w:szCs w:val="20"/>
              </w:rPr>
              <w:t xml:space="preserve"> </w:t>
            </w:r>
            <w:r w:rsidRPr="00B97CB0">
              <w:rPr>
                <w:rFonts w:ascii="Candara" w:eastAsia="Times New Roman" w:hAnsi="Candara"/>
                <w:sz w:val="20"/>
                <w:szCs w:val="20"/>
                <w:lang w:val="de-DE"/>
              </w:rPr>
              <w:t>jene, die lobenswerten Dienst, wie immer auch die Auszeichnung sei, für mindestens ein Jahr in der Verwaltung geleistet haben für die der Wettbewerb ausgeschrieben ist;</w:t>
            </w:r>
          </w:p>
        </w:tc>
      </w:tr>
      <w:tr w:rsidR="000F00D7" w:rsidRPr="009622CF" w14:paraId="46678EE5" w14:textId="77777777" w:rsidTr="0060094F">
        <w:tc>
          <w:tcPr>
            <w:tcW w:w="5103" w:type="dxa"/>
          </w:tcPr>
          <w:p w14:paraId="48BD575F" w14:textId="77777777" w:rsidR="000F00D7" w:rsidRPr="00B97CB0" w:rsidRDefault="000F00D7" w:rsidP="0019274B">
            <w:pPr>
              <w:numPr>
                <w:ilvl w:val="0"/>
                <w:numId w:val="10"/>
              </w:numPr>
              <w:ind w:left="425" w:hanging="425"/>
              <w:jc w:val="both"/>
              <w:rPr>
                <w:rFonts w:ascii="Candara" w:eastAsia="Times New Roman" w:hAnsi="Candara"/>
                <w:b/>
                <w:sz w:val="20"/>
                <w:szCs w:val="20"/>
              </w:rPr>
            </w:pPr>
            <w:r w:rsidRPr="00B97CB0">
              <w:rPr>
                <w:rFonts w:ascii="Candara" w:eastAsia="Times New Roman" w:hAnsi="Candara"/>
                <w:sz w:val="20"/>
                <w:szCs w:val="20"/>
              </w:rPr>
              <w:t>i coniugati e i non coniugati con riguardo al numero dei figli a carico;</w:t>
            </w:r>
          </w:p>
        </w:tc>
        <w:tc>
          <w:tcPr>
            <w:tcW w:w="5103" w:type="dxa"/>
          </w:tcPr>
          <w:p w14:paraId="22CDA60A" w14:textId="77777777" w:rsidR="000F00D7" w:rsidRPr="00B97CB0" w:rsidRDefault="000F00D7" w:rsidP="00801A85">
            <w:pPr>
              <w:numPr>
                <w:ilvl w:val="0"/>
                <w:numId w:val="11"/>
              </w:numPr>
              <w:ind w:left="425" w:hanging="425"/>
              <w:jc w:val="both"/>
              <w:rPr>
                <w:rFonts w:ascii="Candara" w:eastAsia="Times New Roman" w:hAnsi="Candara"/>
                <w:b/>
                <w:sz w:val="20"/>
                <w:szCs w:val="20"/>
                <w:lang w:val="de-DE"/>
              </w:rPr>
            </w:pPr>
            <w:r w:rsidRPr="00B97CB0">
              <w:rPr>
                <w:rFonts w:ascii="Candara" w:eastAsia="Times New Roman" w:hAnsi="Candara"/>
                <w:sz w:val="20"/>
                <w:szCs w:val="20"/>
              </w:rPr>
              <w:t xml:space="preserve"> </w:t>
            </w:r>
            <w:r w:rsidRPr="00B97CB0">
              <w:rPr>
                <w:rFonts w:ascii="Candara" w:eastAsia="Times New Roman" w:hAnsi="Candara"/>
                <w:sz w:val="20"/>
                <w:szCs w:val="20"/>
                <w:lang w:val="de-DE"/>
              </w:rPr>
              <w:t>die Verheirateten und Ledigen mit Augenmerk auf die Anzahl der zu Lasten lebenden Kinder;</w:t>
            </w:r>
          </w:p>
        </w:tc>
      </w:tr>
      <w:tr w:rsidR="000F00D7" w:rsidRPr="00B97CB0" w14:paraId="2BFE4675" w14:textId="77777777" w:rsidTr="0060094F">
        <w:tc>
          <w:tcPr>
            <w:tcW w:w="5103" w:type="dxa"/>
          </w:tcPr>
          <w:p w14:paraId="0DE1C90D" w14:textId="77777777" w:rsidR="000F00D7" w:rsidRPr="00B97CB0" w:rsidRDefault="000F00D7" w:rsidP="0019274B">
            <w:pPr>
              <w:numPr>
                <w:ilvl w:val="0"/>
                <w:numId w:val="10"/>
              </w:numPr>
              <w:ind w:left="425" w:hanging="425"/>
              <w:jc w:val="both"/>
              <w:rPr>
                <w:rFonts w:ascii="Candara" w:eastAsia="Times New Roman" w:hAnsi="Candara"/>
                <w:b/>
                <w:sz w:val="20"/>
                <w:szCs w:val="20"/>
              </w:rPr>
            </w:pPr>
            <w:r w:rsidRPr="00B97CB0">
              <w:rPr>
                <w:rFonts w:ascii="Candara" w:eastAsia="Times New Roman" w:hAnsi="Candara"/>
                <w:sz w:val="20"/>
                <w:szCs w:val="20"/>
                <w:lang w:val="de-DE"/>
              </w:rPr>
              <w:lastRenderedPageBreak/>
              <w:t xml:space="preserve"> </w:t>
            </w:r>
            <w:r w:rsidRPr="00B97CB0">
              <w:rPr>
                <w:rFonts w:ascii="Candara" w:eastAsia="Times New Roman" w:hAnsi="Candara"/>
                <w:sz w:val="20"/>
                <w:szCs w:val="20"/>
              </w:rPr>
              <w:t>gli invalidi ed i mutilati civili;</w:t>
            </w:r>
          </w:p>
        </w:tc>
        <w:tc>
          <w:tcPr>
            <w:tcW w:w="5103" w:type="dxa"/>
          </w:tcPr>
          <w:p w14:paraId="29EAB3BE" w14:textId="77777777" w:rsidR="000F00D7" w:rsidRPr="00B97CB0" w:rsidRDefault="000F00D7" w:rsidP="00801A85">
            <w:pPr>
              <w:numPr>
                <w:ilvl w:val="0"/>
                <w:numId w:val="11"/>
              </w:numPr>
              <w:ind w:left="425" w:hanging="425"/>
              <w:jc w:val="both"/>
              <w:rPr>
                <w:rFonts w:ascii="Candara" w:eastAsia="Times New Roman" w:hAnsi="Candara"/>
                <w:b/>
                <w:sz w:val="20"/>
                <w:szCs w:val="20"/>
              </w:rPr>
            </w:pPr>
            <w:r w:rsidRPr="00B97CB0">
              <w:rPr>
                <w:rFonts w:ascii="Candara" w:eastAsia="Times New Roman" w:hAnsi="Candara"/>
                <w:sz w:val="20"/>
                <w:szCs w:val="20"/>
              </w:rPr>
              <w:t xml:space="preserve"> die </w:t>
            </w:r>
            <w:r w:rsidRPr="00B97CB0">
              <w:rPr>
                <w:rFonts w:ascii="Candara" w:eastAsia="Times New Roman" w:hAnsi="Candara"/>
                <w:sz w:val="20"/>
                <w:szCs w:val="20"/>
                <w:lang w:val="de-DE"/>
              </w:rPr>
              <w:t>Zivilversehrten und -invaliden;</w:t>
            </w:r>
          </w:p>
        </w:tc>
      </w:tr>
      <w:tr w:rsidR="000F00D7" w:rsidRPr="009622CF" w14:paraId="7F4B8066" w14:textId="77777777" w:rsidTr="0060094F">
        <w:tc>
          <w:tcPr>
            <w:tcW w:w="5103" w:type="dxa"/>
          </w:tcPr>
          <w:p w14:paraId="54E1C674" w14:textId="77777777" w:rsidR="000F00D7" w:rsidRPr="00B97CB0" w:rsidRDefault="000F00D7" w:rsidP="0019274B">
            <w:pPr>
              <w:numPr>
                <w:ilvl w:val="0"/>
                <w:numId w:val="10"/>
              </w:numPr>
              <w:ind w:left="425" w:hanging="425"/>
              <w:jc w:val="both"/>
              <w:rPr>
                <w:rFonts w:ascii="Candara" w:eastAsia="Times New Roman" w:hAnsi="Candara"/>
                <w:b/>
                <w:sz w:val="20"/>
                <w:szCs w:val="20"/>
              </w:rPr>
            </w:pPr>
            <w:r w:rsidRPr="00B97CB0">
              <w:rPr>
                <w:rFonts w:ascii="Candara" w:eastAsia="Times New Roman" w:hAnsi="Candara"/>
                <w:sz w:val="20"/>
                <w:szCs w:val="20"/>
              </w:rPr>
              <w:t xml:space="preserve"> i militari volontari delle forze armate congedati senza demerito al termine della ferma o rafferma.</w:t>
            </w:r>
          </w:p>
        </w:tc>
        <w:tc>
          <w:tcPr>
            <w:tcW w:w="5103" w:type="dxa"/>
          </w:tcPr>
          <w:p w14:paraId="748722B5" w14:textId="77777777" w:rsidR="000F00D7" w:rsidRPr="00B97CB0" w:rsidRDefault="000F00D7" w:rsidP="00801A85">
            <w:pPr>
              <w:numPr>
                <w:ilvl w:val="0"/>
                <w:numId w:val="11"/>
              </w:numPr>
              <w:ind w:left="425" w:hanging="425"/>
              <w:jc w:val="both"/>
              <w:rPr>
                <w:rFonts w:ascii="Candara" w:eastAsia="Times New Roman" w:hAnsi="Candara"/>
                <w:b/>
                <w:sz w:val="20"/>
                <w:szCs w:val="20"/>
                <w:lang w:val="de-DE"/>
              </w:rPr>
            </w:pPr>
            <w:r w:rsidRPr="00B97CB0">
              <w:rPr>
                <w:rFonts w:ascii="Candara" w:eastAsia="Times New Roman" w:hAnsi="Candara"/>
                <w:sz w:val="20"/>
                <w:szCs w:val="20"/>
              </w:rPr>
              <w:t xml:space="preserve"> </w:t>
            </w:r>
            <w:r w:rsidRPr="00B97CB0">
              <w:rPr>
                <w:rFonts w:ascii="Candara" w:eastAsia="Times New Roman" w:hAnsi="Candara"/>
                <w:sz w:val="20"/>
                <w:szCs w:val="20"/>
                <w:lang w:val="de-DE"/>
              </w:rPr>
              <w:t>jene, die freiwillig Militärdienst bei den Streitkräften geleistet haben und am Ende ihrer Verpflichtung oder Wiederverpflichtung ohne Tadel entlassen wurden.</w:t>
            </w:r>
          </w:p>
        </w:tc>
      </w:tr>
      <w:tr w:rsidR="000F00D7" w:rsidRPr="00B97CB0" w14:paraId="2D91A8BB" w14:textId="77777777" w:rsidTr="0060094F">
        <w:tc>
          <w:tcPr>
            <w:tcW w:w="5103" w:type="dxa"/>
          </w:tcPr>
          <w:p w14:paraId="54C94095" w14:textId="77777777" w:rsidR="000F00D7" w:rsidRPr="00B97CB0" w:rsidRDefault="000F00D7" w:rsidP="000F00D7">
            <w:pPr>
              <w:jc w:val="both"/>
              <w:rPr>
                <w:rFonts w:ascii="Candara" w:eastAsia="Times New Roman" w:hAnsi="Candara"/>
                <w:b/>
                <w:bCs/>
                <w:sz w:val="20"/>
                <w:szCs w:val="20"/>
              </w:rPr>
            </w:pPr>
            <w:r w:rsidRPr="00B97CB0">
              <w:rPr>
                <w:rFonts w:ascii="Candara" w:eastAsia="Times New Roman" w:hAnsi="Candara"/>
                <w:b/>
                <w:bCs/>
                <w:sz w:val="20"/>
                <w:szCs w:val="20"/>
              </w:rPr>
              <w:t>Costituiscono, altresì, titoli di preferenza a parità di merito:</w:t>
            </w:r>
          </w:p>
        </w:tc>
        <w:tc>
          <w:tcPr>
            <w:tcW w:w="5103" w:type="dxa"/>
          </w:tcPr>
          <w:p w14:paraId="19996A59" w14:textId="77777777" w:rsidR="000F00D7" w:rsidRPr="00B97CB0" w:rsidRDefault="000F00D7" w:rsidP="000F00D7">
            <w:pPr>
              <w:jc w:val="both"/>
              <w:rPr>
                <w:rFonts w:ascii="Candara" w:eastAsia="Times New Roman" w:hAnsi="Candara"/>
                <w:b/>
                <w:bCs/>
                <w:sz w:val="20"/>
                <w:szCs w:val="20"/>
                <w:lang w:val="de-DE"/>
              </w:rPr>
            </w:pPr>
            <w:r w:rsidRPr="00B97CB0">
              <w:rPr>
                <w:rFonts w:ascii="Candara" w:eastAsia="Times New Roman" w:hAnsi="Candara"/>
                <w:b/>
                <w:bCs/>
                <w:sz w:val="20"/>
                <w:szCs w:val="20"/>
                <w:lang w:val="de-DE"/>
              </w:rPr>
              <w:t>Weitere Vorzugstitel bei Verdienstgleichheit:</w:t>
            </w:r>
          </w:p>
        </w:tc>
      </w:tr>
      <w:tr w:rsidR="000F00D7" w:rsidRPr="00B97CB0" w14:paraId="57EC9CE9" w14:textId="77777777" w:rsidTr="0060094F">
        <w:tc>
          <w:tcPr>
            <w:tcW w:w="5103" w:type="dxa"/>
          </w:tcPr>
          <w:p w14:paraId="4802E3F3" w14:textId="45DFC68B" w:rsidR="000F00D7" w:rsidRPr="00B97CB0" w:rsidRDefault="000F00D7" w:rsidP="000F00D7">
            <w:pPr>
              <w:jc w:val="both"/>
              <w:rPr>
                <w:rFonts w:ascii="Candara" w:eastAsia="Times New Roman" w:hAnsi="Candara"/>
                <w:b/>
                <w:sz w:val="20"/>
                <w:szCs w:val="20"/>
              </w:rPr>
            </w:pPr>
            <w:r w:rsidRPr="00B97CB0">
              <w:rPr>
                <w:rFonts w:ascii="Candara" w:eastAsia="Times New Roman" w:hAnsi="Candara"/>
                <w:sz w:val="20"/>
                <w:szCs w:val="20"/>
              </w:rPr>
              <w:t>a)</w:t>
            </w:r>
            <w:r w:rsidR="001864E7" w:rsidRPr="00B97CB0">
              <w:rPr>
                <w:rFonts w:ascii="Candara" w:eastAsia="Times New Roman" w:hAnsi="Candara"/>
                <w:sz w:val="20"/>
                <w:szCs w:val="20"/>
              </w:rPr>
              <w:t> </w:t>
            </w:r>
            <w:r w:rsidRPr="00B97CB0">
              <w:rPr>
                <w:rFonts w:ascii="Candara" w:eastAsia="Times New Roman" w:hAnsi="Candara"/>
                <w:sz w:val="20"/>
                <w:szCs w:val="20"/>
              </w:rPr>
              <w:t>l’avere svolto, con esito positivo, l’ulteriore periodo di perfezionamento presso l’ufficio per il processo ai sensi dell’articolo 16-octies, comma 1-quater del decreto legge 18 ottobre 2012, n. 179 convertito, con modificazioni, dalla legge 17 dicembre 2012, n. 221, come modificato dall’articolo 50 del decreto legge 24 giugno 2014, n. 90, convertito, con modificazioni, dalla legge</w:t>
            </w:r>
            <w:r w:rsidR="005D2907" w:rsidRPr="00B97CB0">
              <w:rPr>
                <w:rFonts w:ascii="Candara" w:eastAsia="Times New Roman" w:hAnsi="Candara"/>
                <w:sz w:val="20"/>
                <w:szCs w:val="20"/>
              </w:rPr>
              <w:t xml:space="preserve"> </w:t>
            </w:r>
            <w:r w:rsidRPr="00B97CB0">
              <w:rPr>
                <w:rFonts w:ascii="Candara" w:eastAsia="Times New Roman" w:hAnsi="Candara"/>
                <w:sz w:val="20"/>
                <w:szCs w:val="20"/>
              </w:rPr>
              <w:t>11 agosto 2014, n. 114;</w:t>
            </w:r>
          </w:p>
        </w:tc>
        <w:tc>
          <w:tcPr>
            <w:tcW w:w="5103" w:type="dxa"/>
          </w:tcPr>
          <w:p w14:paraId="31EFCF33" w14:textId="2F17FA08" w:rsidR="000F00D7" w:rsidRPr="00B97CB0" w:rsidRDefault="000F00D7" w:rsidP="00C15E25">
            <w:pPr>
              <w:jc w:val="both"/>
              <w:rPr>
                <w:rFonts w:ascii="Candara" w:eastAsia="Times New Roman" w:hAnsi="Candara"/>
                <w:b/>
                <w:sz w:val="20"/>
                <w:szCs w:val="20"/>
                <w:lang w:val="de-DE"/>
              </w:rPr>
            </w:pPr>
            <w:r w:rsidRPr="00B97CB0">
              <w:rPr>
                <w:rFonts w:ascii="Candara" w:eastAsia="Times New Roman" w:hAnsi="Candara"/>
                <w:sz w:val="20"/>
                <w:szCs w:val="20"/>
                <w:lang w:val="de-DE"/>
              </w:rPr>
              <w:t>a) bestandene zusätzliche Fortbildung als Rechtspraktikant im Sinne des Artikels 16</w:t>
            </w:r>
            <w:r w:rsidR="00B53A79" w:rsidRPr="00B97CB0">
              <w:rPr>
                <w:rFonts w:ascii="Candara" w:eastAsia="Times New Roman" w:hAnsi="Candara"/>
                <w:sz w:val="20"/>
                <w:szCs w:val="20"/>
                <w:lang w:val="de-DE"/>
              </w:rPr>
              <w:noBreakHyphen/>
            </w:r>
            <w:r w:rsidR="00C15E25" w:rsidRPr="00B97CB0">
              <w:rPr>
                <w:rFonts w:ascii="Candara" w:eastAsia="Times New Roman" w:hAnsi="Candara"/>
                <w:sz w:val="20"/>
                <w:szCs w:val="20"/>
                <w:lang w:val="de-DE"/>
              </w:rPr>
              <w:t>octies</w:t>
            </w:r>
            <w:r w:rsidR="00452011" w:rsidRPr="00B97CB0">
              <w:rPr>
                <w:rFonts w:ascii="Candara" w:eastAsia="Times New Roman" w:hAnsi="Candara"/>
                <w:sz w:val="20"/>
                <w:szCs w:val="20"/>
                <w:lang w:val="de-DE"/>
              </w:rPr>
              <w:t xml:space="preserve"> Absatz 1</w:t>
            </w:r>
            <w:r w:rsidR="00C15E25" w:rsidRPr="00B97CB0">
              <w:rPr>
                <w:rFonts w:ascii="Candara" w:eastAsia="Times New Roman" w:hAnsi="Candara"/>
                <w:sz w:val="20"/>
                <w:szCs w:val="20"/>
                <w:lang w:val="de-DE"/>
              </w:rPr>
              <w:t xml:space="preserve">quater des </w:t>
            </w:r>
            <w:r w:rsidR="005D2907" w:rsidRPr="00B97CB0">
              <w:rPr>
                <w:rFonts w:ascii="Candara" w:eastAsia="Times New Roman" w:hAnsi="Candara"/>
                <w:sz w:val="20"/>
                <w:szCs w:val="20"/>
                <w:lang w:val="de-DE"/>
              </w:rPr>
              <w:t>Gesetzesdekrets 18.</w:t>
            </w:r>
            <w:r w:rsidRPr="00B97CB0">
              <w:rPr>
                <w:rFonts w:ascii="Candara" w:eastAsia="Times New Roman" w:hAnsi="Candara"/>
                <w:sz w:val="20"/>
                <w:szCs w:val="20"/>
                <w:lang w:val="de-DE"/>
              </w:rPr>
              <w:t xml:space="preserve"> Oktober 2012, Nr. 179, umgewandelt und abgeändert durch Gesetz 17. Dezember 2012, Nr. 221, in der abgeänderten Fassung von Artikel 50 des Gesetzesdekrets 24. Juni 2014, Nr. 90, umgewandelt und abgeändert durch Gesetz 11. August 2014, Nr. 114;</w:t>
            </w:r>
          </w:p>
        </w:tc>
      </w:tr>
      <w:tr w:rsidR="000F00D7" w:rsidRPr="009622CF" w14:paraId="0C769B16" w14:textId="77777777" w:rsidTr="0060094F">
        <w:tc>
          <w:tcPr>
            <w:tcW w:w="5103" w:type="dxa"/>
          </w:tcPr>
          <w:p w14:paraId="2B4C7821" w14:textId="77777777" w:rsidR="000F00D7" w:rsidRPr="00B97CB0" w:rsidRDefault="000F00D7" w:rsidP="005D2907">
            <w:pPr>
              <w:jc w:val="both"/>
              <w:rPr>
                <w:rFonts w:ascii="Candara" w:eastAsia="Times New Roman" w:hAnsi="Candara"/>
                <w:b/>
                <w:sz w:val="20"/>
                <w:szCs w:val="20"/>
              </w:rPr>
            </w:pPr>
            <w:r w:rsidRPr="00B97CB0">
              <w:rPr>
                <w:rFonts w:ascii="Candara" w:eastAsia="Times New Roman" w:hAnsi="Candara"/>
                <w:sz w:val="20"/>
                <w:szCs w:val="20"/>
              </w:rPr>
              <w:t>b)</w:t>
            </w:r>
            <w:r w:rsidR="001864E7" w:rsidRPr="00B97CB0">
              <w:rPr>
                <w:rFonts w:ascii="Candara" w:eastAsia="Times New Roman" w:hAnsi="Candara"/>
                <w:sz w:val="20"/>
                <w:szCs w:val="20"/>
              </w:rPr>
              <w:t> </w:t>
            </w:r>
            <w:r w:rsidRPr="00B97CB0">
              <w:rPr>
                <w:rFonts w:ascii="Candara" w:eastAsia="Times New Roman" w:hAnsi="Candara"/>
                <w:sz w:val="20"/>
                <w:szCs w:val="20"/>
              </w:rPr>
              <w:t>l’avere completato, con esito positivo, il tirocinio formativo presso gli uffici giudiziari ai sensi dell’articolo 37, comma 11, del decreto legge 6 luglio 2011, n. 98, convertito, con modificazioni, dalla legge 15 luglio 2011, n. 111, pur non facendo parte dell’ufficio per il processo, così come indicato dall’articolo 16-octies, comma 1-quinques del decreto legge 18 ottobre 2012, n. 179 convertito, con modificazioni, dalla legge 17 dicembre 2012, n. 221, come modificato dall’articolo 50 del decreto legge 24 giugno 2014, n. 90, convertito, con modificazioni, dalla legge11 agosto 2014, n. 114.</w:t>
            </w:r>
          </w:p>
        </w:tc>
        <w:tc>
          <w:tcPr>
            <w:tcW w:w="5103" w:type="dxa"/>
          </w:tcPr>
          <w:p w14:paraId="2FA94987" w14:textId="77777777" w:rsidR="000F00D7" w:rsidRPr="00B97CB0" w:rsidRDefault="000F00D7" w:rsidP="00D91148">
            <w:pPr>
              <w:jc w:val="both"/>
              <w:rPr>
                <w:rFonts w:ascii="Candara" w:eastAsia="Times New Roman" w:hAnsi="Candara"/>
                <w:b/>
                <w:sz w:val="20"/>
                <w:szCs w:val="20"/>
                <w:lang w:val="de-DE"/>
              </w:rPr>
            </w:pPr>
            <w:r w:rsidRPr="00B97CB0">
              <w:rPr>
                <w:rFonts w:ascii="Candara" w:eastAsia="Times New Roman" w:hAnsi="Candara"/>
                <w:sz w:val="20"/>
                <w:szCs w:val="20"/>
                <w:lang w:val="de-DE"/>
              </w:rPr>
              <w:t>b) bestandenes Ausbildungspraktikum bei den Gerichtsämtern i</w:t>
            </w:r>
            <w:r w:rsidR="00D91148" w:rsidRPr="00B97CB0">
              <w:rPr>
                <w:rFonts w:ascii="Candara" w:eastAsia="Times New Roman" w:hAnsi="Candara"/>
                <w:sz w:val="20"/>
                <w:szCs w:val="20"/>
                <w:lang w:val="de-DE"/>
              </w:rPr>
              <w:t>m  Sinne</w:t>
            </w:r>
            <w:r w:rsidRPr="00B97CB0">
              <w:rPr>
                <w:rFonts w:ascii="Candara" w:eastAsia="Times New Roman" w:hAnsi="Candara"/>
                <w:sz w:val="20"/>
                <w:szCs w:val="20"/>
                <w:lang w:val="de-DE"/>
              </w:rPr>
              <w:t xml:space="preserve"> von Artikel 37 Absatz 11 des Gesetzesdekrets 6. Juli 2011, Nr. 98, in der abgeänderten und umgewandelten Fassung des Gesetzes 15. Juli 2011, Nr. 111, auch wenn nicht als Rechtspraktikant, wie im Artikel 16octies, Absatz 1</w:t>
            </w:r>
            <w:r w:rsidR="00D91148" w:rsidRPr="00B97CB0">
              <w:rPr>
                <w:rFonts w:ascii="Candara" w:eastAsia="Times New Roman" w:hAnsi="Candara"/>
                <w:sz w:val="20"/>
                <w:szCs w:val="20"/>
                <w:lang w:val="de-DE"/>
              </w:rPr>
              <w:t>-</w:t>
            </w:r>
            <w:r w:rsidRPr="00B97CB0">
              <w:rPr>
                <w:rFonts w:ascii="Candara" w:eastAsia="Times New Roman" w:hAnsi="Candara"/>
                <w:sz w:val="20"/>
                <w:szCs w:val="20"/>
                <w:lang w:val="de-DE"/>
              </w:rPr>
              <w:t>qu</w:t>
            </w:r>
            <w:r w:rsidR="00C310A6" w:rsidRPr="00B97CB0">
              <w:rPr>
                <w:rFonts w:ascii="Candara" w:eastAsia="Times New Roman" w:hAnsi="Candara"/>
                <w:sz w:val="20"/>
                <w:szCs w:val="20"/>
                <w:lang w:val="de-DE"/>
              </w:rPr>
              <w:t>inquies</w:t>
            </w:r>
            <w:r w:rsidR="00D91148" w:rsidRPr="00B97CB0">
              <w:rPr>
                <w:rFonts w:ascii="Candara" w:eastAsia="Times New Roman" w:hAnsi="Candara"/>
                <w:sz w:val="20"/>
                <w:szCs w:val="20"/>
                <w:lang w:val="de-DE"/>
              </w:rPr>
              <w:t xml:space="preserve"> des Gesetzesdekrets</w:t>
            </w:r>
            <w:r w:rsidRPr="00B97CB0">
              <w:rPr>
                <w:rFonts w:ascii="Candara" w:eastAsia="Times New Roman" w:hAnsi="Candara"/>
                <w:sz w:val="20"/>
                <w:szCs w:val="20"/>
                <w:lang w:val="de-DE"/>
              </w:rPr>
              <w:t xml:space="preserve"> 18. Oktober 2012, Nr. 179</w:t>
            </w:r>
            <w:r w:rsidR="00D91148" w:rsidRPr="00B97CB0">
              <w:rPr>
                <w:rFonts w:ascii="Candara" w:eastAsia="Times New Roman" w:hAnsi="Candara"/>
                <w:sz w:val="20"/>
                <w:szCs w:val="20"/>
                <w:lang w:val="de-DE"/>
              </w:rPr>
              <w:t>,</w:t>
            </w:r>
            <w:r w:rsidRPr="00B97CB0">
              <w:rPr>
                <w:rFonts w:ascii="Candara" w:eastAsia="Times New Roman" w:hAnsi="Candara"/>
                <w:sz w:val="20"/>
                <w:szCs w:val="20"/>
                <w:lang w:val="de-DE"/>
              </w:rPr>
              <w:t xml:space="preserve"> umgewandelt und abgeändert durch Gesetz 17. Dezember 2012, Nr. 221, in der abgeänderten Fassung von Artikel 50 des Gesetzesdekrets 24. Juni 2014, Nr. 90, umgewandelt und abgeändert durch Gesetz 11. August 2014, Nr. 114, vorgesehen.</w:t>
            </w:r>
          </w:p>
        </w:tc>
      </w:tr>
      <w:tr w:rsidR="000F00D7" w:rsidRPr="00B97CB0" w14:paraId="7C25B1C9" w14:textId="77777777" w:rsidTr="0060094F">
        <w:tc>
          <w:tcPr>
            <w:tcW w:w="5103" w:type="dxa"/>
          </w:tcPr>
          <w:p w14:paraId="4C5F541C" w14:textId="77777777" w:rsidR="000F00D7" w:rsidRPr="00B97CB0" w:rsidRDefault="000F00D7" w:rsidP="000F00D7">
            <w:pPr>
              <w:jc w:val="both"/>
              <w:rPr>
                <w:rFonts w:ascii="Candara" w:eastAsia="Times New Roman" w:hAnsi="Candara"/>
                <w:b/>
                <w:sz w:val="20"/>
                <w:szCs w:val="20"/>
              </w:rPr>
            </w:pPr>
            <w:r w:rsidRPr="00B97CB0">
              <w:rPr>
                <w:rFonts w:ascii="Candara" w:eastAsia="Times New Roman" w:hAnsi="Candara"/>
                <w:sz w:val="20"/>
                <w:szCs w:val="20"/>
              </w:rPr>
              <w:t>A parità di merito e di titoli ai sensi dell’articolo 5 del decreto del Presidente della Repubblica 9 maggio 1994, n. 487, la preferenza è determinata:</w:t>
            </w:r>
          </w:p>
        </w:tc>
        <w:tc>
          <w:tcPr>
            <w:tcW w:w="5103" w:type="dxa"/>
          </w:tcPr>
          <w:p w14:paraId="002A91BD" w14:textId="77777777" w:rsidR="000F00D7" w:rsidRPr="00B97CB0" w:rsidRDefault="000F00D7" w:rsidP="003675BC">
            <w:pPr>
              <w:jc w:val="both"/>
              <w:rPr>
                <w:rFonts w:ascii="Candara" w:eastAsia="Times New Roman" w:hAnsi="Candara"/>
                <w:b/>
                <w:sz w:val="20"/>
                <w:szCs w:val="20"/>
                <w:lang w:val="de-DE"/>
              </w:rPr>
            </w:pPr>
            <w:r w:rsidRPr="00B97CB0">
              <w:rPr>
                <w:rFonts w:ascii="Candara" w:eastAsia="Times New Roman" w:hAnsi="Candara"/>
                <w:sz w:val="20"/>
                <w:szCs w:val="20"/>
                <w:lang w:val="de-DE"/>
              </w:rPr>
              <w:t>Bei Verdienst- und Titelgleichheit im Sinne von Art</w:t>
            </w:r>
            <w:r w:rsidR="00452011" w:rsidRPr="00B97CB0">
              <w:rPr>
                <w:rFonts w:ascii="Candara" w:eastAsia="Times New Roman" w:hAnsi="Candara"/>
                <w:sz w:val="20"/>
                <w:szCs w:val="20"/>
                <w:lang w:val="de-DE"/>
              </w:rPr>
              <w:t>ikel</w:t>
            </w:r>
            <w:r w:rsidRPr="00B97CB0">
              <w:rPr>
                <w:rFonts w:ascii="Candara" w:eastAsia="Times New Roman" w:hAnsi="Candara"/>
                <w:sz w:val="20"/>
                <w:szCs w:val="20"/>
                <w:lang w:val="de-DE"/>
              </w:rPr>
              <w:t xml:space="preserve"> 5 des Dekrets des Präsidenten der Republik 9. Mai 1994</w:t>
            </w:r>
            <w:r w:rsidR="003675BC" w:rsidRPr="00B97CB0">
              <w:rPr>
                <w:rFonts w:ascii="Candara" w:eastAsia="Times New Roman" w:hAnsi="Candara"/>
                <w:sz w:val="20"/>
                <w:szCs w:val="20"/>
                <w:lang w:val="de-DE"/>
              </w:rPr>
              <w:t>,</w:t>
            </w:r>
            <w:r w:rsidRPr="00B97CB0">
              <w:rPr>
                <w:rFonts w:ascii="Candara" w:eastAsia="Times New Roman" w:hAnsi="Candara"/>
                <w:sz w:val="20"/>
                <w:szCs w:val="20"/>
                <w:lang w:val="de-DE"/>
              </w:rPr>
              <w:t xml:space="preserve"> </w:t>
            </w:r>
            <w:r w:rsidR="003675BC" w:rsidRPr="00B97CB0">
              <w:rPr>
                <w:rFonts w:ascii="Candara" w:eastAsia="Times New Roman" w:hAnsi="Candara"/>
                <w:sz w:val="20"/>
                <w:szCs w:val="20"/>
                <w:lang w:val="de-DE"/>
              </w:rPr>
              <w:t xml:space="preserve">Nr. 487 </w:t>
            </w:r>
            <w:r w:rsidRPr="00B97CB0">
              <w:rPr>
                <w:rFonts w:ascii="Candara" w:eastAsia="Times New Roman" w:hAnsi="Candara"/>
                <w:sz w:val="20"/>
                <w:szCs w:val="20"/>
                <w:lang w:val="de-DE"/>
              </w:rPr>
              <w:t>ist der Vorzug bestimmt:</w:t>
            </w:r>
          </w:p>
        </w:tc>
      </w:tr>
      <w:tr w:rsidR="000F00D7" w:rsidRPr="009622CF" w14:paraId="478056CE" w14:textId="77777777" w:rsidTr="0060094F">
        <w:tc>
          <w:tcPr>
            <w:tcW w:w="5103" w:type="dxa"/>
          </w:tcPr>
          <w:p w14:paraId="4D2259B7" w14:textId="77777777" w:rsidR="000F00D7" w:rsidRPr="00B97CB0" w:rsidRDefault="000F00D7" w:rsidP="0019274B">
            <w:pPr>
              <w:numPr>
                <w:ilvl w:val="0"/>
                <w:numId w:val="13"/>
              </w:numPr>
              <w:jc w:val="both"/>
              <w:rPr>
                <w:rFonts w:ascii="Candara" w:eastAsia="Times New Roman" w:hAnsi="Candara"/>
                <w:b/>
                <w:sz w:val="20"/>
                <w:szCs w:val="20"/>
              </w:rPr>
            </w:pPr>
            <w:r w:rsidRPr="00B97CB0">
              <w:rPr>
                <w:rFonts w:ascii="Candara" w:eastAsia="Times New Roman" w:hAnsi="Candara"/>
                <w:sz w:val="20"/>
                <w:szCs w:val="20"/>
              </w:rPr>
              <w:t>dal numero dei figli a carico, indipendentemente dal fatto che il candidato sia coniugato o meno;</w:t>
            </w:r>
          </w:p>
        </w:tc>
        <w:tc>
          <w:tcPr>
            <w:tcW w:w="5103" w:type="dxa"/>
          </w:tcPr>
          <w:p w14:paraId="39D8A6B6" w14:textId="77777777" w:rsidR="000F00D7" w:rsidRPr="00B97CB0" w:rsidRDefault="000F00D7" w:rsidP="0019274B">
            <w:pPr>
              <w:numPr>
                <w:ilvl w:val="0"/>
                <w:numId w:val="14"/>
              </w:numPr>
              <w:jc w:val="both"/>
              <w:rPr>
                <w:rFonts w:ascii="Candara" w:eastAsia="Times New Roman" w:hAnsi="Candara"/>
                <w:b/>
                <w:sz w:val="20"/>
                <w:szCs w:val="20"/>
                <w:lang w:val="de-DE"/>
              </w:rPr>
            </w:pPr>
            <w:r w:rsidRPr="00B97CB0">
              <w:rPr>
                <w:rFonts w:ascii="Candara" w:eastAsia="Times New Roman" w:hAnsi="Candara"/>
                <w:sz w:val="20"/>
                <w:szCs w:val="20"/>
                <w:lang w:val="de-DE"/>
              </w:rPr>
              <w:t>durch die Anzahl der zu Lasten lebenden Kinder, unabhängig von der Tatsache</w:t>
            </w:r>
            <w:r w:rsidR="003675BC" w:rsidRPr="00B97CB0">
              <w:rPr>
                <w:rFonts w:ascii="Candara" w:eastAsia="Times New Roman" w:hAnsi="Candara"/>
                <w:sz w:val="20"/>
                <w:szCs w:val="20"/>
                <w:lang w:val="de-DE"/>
              </w:rPr>
              <w:t>,</w:t>
            </w:r>
            <w:r w:rsidRPr="00B97CB0">
              <w:rPr>
                <w:rFonts w:ascii="Candara" w:eastAsia="Times New Roman" w:hAnsi="Candara"/>
                <w:sz w:val="20"/>
                <w:szCs w:val="20"/>
                <w:lang w:val="de-DE"/>
              </w:rPr>
              <w:t xml:space="preserve"> ob der Bewerber verheiratet ist oder nicht;</w:t>
            </w:r>
          </w:p>
        </w:tc>
      </w:tr>
      <w:tr w:rsidR="000F00D7" w:rsidRPr="009622CF" w14:paraId="3368FABB" w14:textId="77777777" w:rsidTr="0060094F">
        <w:tc>
          <w:tcPr>
            <w:tcW w:w="5103" w:type="dxa"/>
          </w:tcPr>
          <w:p w14:paraId="218EE9A4" w14:textId="77777777" w:rsidR="000F00D7" w:rsidRPr="00B97CB0" w:rsidRDefault="000F00D7" w:rsidP="00801A85">
            <w:pPr>
              <w:numPr>
                <w:ilvl w:val="0"/>
                <w:numId w:val="13"/>
              </w:numPr>
              <w:jc w:val="both"/>
              <w:rPr>
                <w:rFonts w:ascii="Candara" w:eastAsia="Times New Roman" w:hAnsi="Candara"/>
                <w:b/>
                <w:sz w:val="20"/>
                <w:szCs w:val="20"/>
              </w:rPr>
            </w:pPr>
            <w:r w:rsidRPr="00B97CB0">
              <w:rPr>
                <w:rFonts w:ascii="Candara" w:eastAsia="Times New Roman" w:hAnsi="Candara"/>
                <w:sz w:val="20"/>
                <w:szCs w:val="20"/>
              </w:rPr>
              <w:t xml:space="preserve">dall'aver prestato lodevole servizio </w:t>
            </w:r>
            <w:r w:rsidR="003675BC" w:rsidRPr="00B97CB0">
              <w:rPr>
                <w:rFonts w:ascii="Candara" w:eastAsia="Times New Roman" w:hAnsi="Candara"/>
                <w:sz w:val="20"/>
                <w:szCs w:val="20"/>
              </w:rPr>
              <w:t>nelle amministrazioni pubbliche.</w:t>
            </w:r>
          </w:p>
        </w:tc>
        <w:tc>
          <w:tcPr>
            <w:tcW w:w="5103" w:type="dxa"/>
          </w:tcPr>
          <w:p w14:paraId="02A5F307" w14:textId="77777777" w:rsidR="000F00D7" w:rsidRPr="00B97CB0" w:rsidRDefault="000F00D7" w:rsidP="00801A85">
            <w:pPr>
              <w:numPr>
                <w:ilvl w:val="0"/>
                <w:numId w:val="14"/>
              </w:numPr>
              <w:jc w:val="both"/>
              <w:rPr>
                <w:rFonts w:ascii="Candara" w:eastAsia="Times New Roman" w:hAnsi="Candara"/>
                <w:b/>
                <w:sz w:val="20"/>
                <w:szCs w:val="20"/>
                <w:lang w:val="de-DE"/>
              </w:rPr>
            </w:pPr>
            <w:r w:rsidRPr="00B97CB0">
              <w:rPr>
                <w:rFonts w:ascii="Candara" w:eastAsia="Times New Roman" w:hAnsi="Candara"/>
                <w:sz w:val="20"/>
                <w:szCs w:val="20"/>
                <w:lang w:val="de-DE"/>
              </w:rPr>
              <w:t xml:space="preserve">durch lobenswert geleisteten Dienst in </w:t>
            </w:r>
            <w:r w:rsidR="003675BC" w:rsidRPr="00B97CB0">
              <w:rPr>
                <w:rFonts w:ascii="Candara" w:eastAsia="Times New Roman" w:hAnsi="Candara"/>
                <w:sz w:val="20"/>
                <w:szCs w:val="20"/>
                <w:lang w:val="de-DE"/>
              </w:rPr>
              <w:t>öffentlichen Verwaltungen.</w:t>
            </w:r>
          </w:p>
        </w:tc>
      </w:tr>
      <w:tr w:rsidR="000F00D7" w:rsidRPr="009622CF" w14:paraId="50645DBE" w14:textId="77777777" w:rsidTr="0060094F">
        <w:tc>
          <w:tcPr>
            <w:tcW w:w="5103" w:type="dxa"/>
          </w:tcPr>
          <w:p w14:paraId="5D67B1B3" w14:textId="77777777" w:rsidR="000F00D7" w:rsidRPr="00B97CB0" w:rsidRDefault="000F00D7" w:rsidP="00A120EB">
            <w:pPr>
              <w:spacing w:after="0"/>
              <w:jc w:val="both"/>
              <w:rPr>
                <w:rFonts w:ascii="Candara" w:eastAsia="Times New Roman" w:hAnsi="Candara"/>
                <w:b/>
                <w:sz w:val="20"/>
                <w:szCs w:val="20"/>
                <w:lang w:val="de-DE"/>
              </w:rPr>
            </w:pPr>
          </w:p>
        </w:tc>
        <w:tc>
          <w:tcPr>
            <w:tcW w:w="5103" w:type="dxa"/>
          </w:tcPr>
          <w:p w14:paraId="6E1901BB" w14:textId="77777777" w:rsidR="000F00D7" w:rsidRPr="00B97CB0" w:rsidRDefault="000F00D7" w:rsidP="00A120EB">
            <w:pPr>
              <w:spacing w:after="0"/>
              <w:jc w:val="both"/>
              <w:rPr>
                <w:rFonts w:ascii="Candara" w:eastAsia="Times New Roman" w:hAnsi="Candara"/>
                <w:b/>
                <w:sz w:val="20"/>
                <w:szCs w:val="20"/>
                <w:lang w:val="de-DE"/>
              </w:rPr>
            </w:pPr>
          </w:p>
        </w:tc>
      </w:tr>
      <w:tr w:rsidR="000F00D7" w:rsidRPr="00B97CB0" w14:paraId="303F5E94" w14:textId="77777777" w:rsidTr="0060094F">
        <w:tc>
          <w:tcPr>
            <w:tcW w:w="5103" w:type="dxa"/>
          </w:tcPr>
          <w:p w14:paraId="356D10C6" w14:textId="77777777" w:rsidR="000F00D7" w:rsidRPr="00B97CB0" w:rsidRDefault="000F00D7" w:rsidP="000F00D7">
            <w:pPr>
              <w:jc w:val="both"/>
              <w:rPr>
                <w:rFonts w:ascii="Candara" w:eastAsia="Times New Roman" w:hAnsi="Candara"/>
                <w:b/>
                <w:sz w:val="20"/>
                <w:szCs w:val="20"/>
              </w:rPr>
            </w:pPr>
            <w:r w:rsidRPr="00B97CB0">
              <w:rPr>
                <w:rFonts w:ascii="Candara" w:eastAsia="Times New Roman" w:hAnsi="Candara"/>
                <w:sz w:val="20"/>
                <w:szCs w:val="20"/>
              </w:rPr>
              <w:t>Costituisce, altresì, titolo di preferenza a parità di merito e di titoli l’avere svolto, con esito positivo, lo stage presso gli uffici giudiziari ai sensi dell’articolo 73, comma 14, del decreto legge 21 giugno 2013, n. 69, convertito dalla legge 9 agosto 2013, n. 98.</w:t>
            </w:r>
          </w:p>
        </w:tc>
        <w:tc>
          <w:tcPr>
            <w:tcW w:w="5103" w:type="dxa"/>
          </w:tcPr>
          <w:p w14:paraId="34295219" w14:textId="77777777" w:rsidR="000F00D7" w:rsidRPr="00B97CB0" w:rsidRDefault="000F00D7" w:rsidP="003675BC">
            <w:pPr>
              <w:jc w:val="both"/>
              <w:rPr>
                <w:rFonts w:ascii="Candara" w:eastAsia="Times New Roman" w:hAnsi="Candara"/>
                <w:b/>
                <w:sz w:val="20"/>
                <w:szCs w:val="20"/>
              </w:rPr>
            </w:pPr>
            <w:r w:rsidRPr="00B97CB0">
              <w:rPr>
                <w:rFonts w:ascii="Candara" w:eastAsia="Times New Roman" w:hAnsi="Candara"/>
                <w:sz w:val="20"/>
                <w:szCs w:val="20"/>
                <w:lang w:val="de-DE"/>
              </w:rPr>
              <w:t>Bei Verdienst- und Titelgleichheit gilt auch der bestandene Stage bei den Gerichtsämtern i</w:t>
            </w:r>
            <w:r w:rsidR="003675BC" w:rsidRPr="00B97CB0">
              <w:rPr>
                <w:rFonts w:ascii="Candara" w:eastAsia="Times New Roman" w:hAnsi="Candara"/>
                <w:sz w:val="20"/>
                <w:szCs w:val="20"/>
                <w:lang w:val="de-DE"/>
              </w:rPr>
              <w:t>m Sinne</w:t>
            </w:r>
            <w:r w:rsidRPr="00B97CB0">
              <w:rPr>
                <w:rFonts w:ascii="Candara" w:eastAsia="Times New Roman" w:hAnsi="Candara"/>
                <w:sz w:val="20"/>
                <w:szCs w:val="20"/>
                <w:lang w:val="de-DE"/>
              </w:rPr>
              <w:t xml:space="preserve"> von Art</w:t>
            </w:r>
            <w:r w:rsidR="00C310A6" w:rsidRPr="00B97CB0">
              <w:rPr>
                <w:rFonts w:ascii="Candara" w:eastAsia="Times New Roman" w:hAnsi="Candara"/>
                <w:sz w:val="20"/>
                <w:szCs w:val="20"/>
                <w:lang w:val="de-DE"/>
              </w:rPr>
              <w:t>ikel</w:t>
            </w:r>
            <w:r w:rsidRPr="00B97CB0">
              <w:rPr>
                <w:rFonts w:ascii="Candara" w:eastAsia="Times New Roman" w:hAnsi="Candara" w:cs="Courier New"/>
                <w:sz w:val="20"/>
                <w:szCs w:val="20"/>
                <w:lang w:val="de-DE"/>
              </w:rPr>
              <w:t xml:space="preserve"> </w:t>
            </w:r>
            <w:r w:rsidRPr="00B97CB0">
              <w:rPr>
                <w:rFonts w:ascii="Candara" w:eastAsia="Times New Roman" w:hAnsi="Candara"/>
                <w:sz w:val="20"/>
                <w:szCs w:val="20"/>
                <w:lang w:val="de-DE"/>
              </w:rPr>
              <w:t>73 Absatz 14 des Gesetzesdekrets 21. Juni 2013, Nr. 69, umgewandelt durch Gesetz 9. August 2013, Nr. 98, als Vorzugstitel.</w:t>
            </w:r>
            <w:r w:rsidRPr="00B97CB0">
              <w:rPr>
                <w:rFonts w:ascii="Candara" w:eastAsia="Times New Roman" w:hAnsi="Candara"/>
                <w:sz w:val="20"/>
                <w:szCs w:val="20"/>
              </w:rPr>
              <w:t xml:space="preserve"> </w:t>
            </w:r>
          </w:p>
        </w:tc>
      </w:tr>
      <w:tr w:rsidR="000F00D7" w:rsidRPr="009622CF" w14:paraId="25EC5E73" w14:textId="77777777" w:rsidTr="0060094F">
        <w:tc>
          <w:tcPr>
            <w:tcW w:w="5103" w:type="dxa"/>
          </w:tcPr>
          <w:p w14:paraId="0A1C10E9" w14:textId="77777777" w:rsidR="000F00D7" w:rsidRPr="00B97CB0" w:rsidRDefault="000F00D7" w:rsidP="000F00D7">
            <w:pPr>
              <w:jc w:val="both"/>
              <w:rPr>
                <w:rFonts w:ascii="Candara" w:eastAsia="Times New Roman" w:hAnsi="Candara"/>
                <w:b/>
                <w:sz w:val="20"/>
                <w:szCs w:val="20"/>
              </w:rPr>
            </w:pPr>
            <w:r w:rsidRPr="00B97CB0">
              <w:rPr>
                <w:rFonts w:ascii="Candara" w:eastAsia="Times New Roman" w:hAnsi="Candara"/>
                <w:sz w:val="20"/>
                <w:szCs w:val="20"/>
              </w:rPr>
              <w:t xml:space="preserve">Se a conclusione delle operazioni di valutazione dei titoli preferenziali due o più candidati si collocano in pari posizione, è preferito il candidato più giovane di età ai </w:t>
            </w:r>
            <w:r w:rsidRPr="00B97CB0">
              <w:rPr>
                <w:rFonts w:ascii="Candara" w:eastAsia="Times New Roman" w:hAnsi="Candara"/>
                <w:sz w:val="20"/>
                <w:szCs w:val="20"/>
              </w:rPr>
              <w:lastRenderedPageBreak/>
              <w:t>sensi dell’art. 2, comma 9, della legge 16 giugno 1998, n. 191, che ha modificato l’art. 3, comma 7, della legge 15 maggio 1997, n.</w:t>
            </w:r>
            <w:r w:rsidR="006A1E70" w:rsidRPr="00B97CB0">
              <w:rPr>
                <w:rFonts w:ascii="Candara" w:eastAsia="Times New Roman" w:hAnsi="Candara"/>
                <w:sz w:val="20"/>
                <w:szCs w:val="20"/>
              </w:rPr>
              <w:t> </w:t>
            </w:r>
            <w:r w:rsidRPr="00B97CB0">
              <w:rPr>
                <w:rFonts w:ascii="Candara" w:eastAsia="Times New Roman" w:hAnsi="Candara"/>
                <w:sz w:val="20"/>
                <w:szCs w:val="20"/>
              </w:rPr>
              <w:t>127.</w:t>
            </w:r>
          </w:p>
        </w:tc>
        <w:tc>
          <w:tcPr>
            <w:tcW w:w="5103" w:type="dxa"/>
          </w:tcPr>
          <w:p w14:paraId="71C17682" w14:textId="33BBCE52" w:rsidR="000F00D7" w:rsidRPr="00B97CB0" w:rsidRDefault="003675BC" w:rsidP="00FA0C3B">
            <w:pPr>
              <w:jc w:val="both"/>
              <w:rPr>
                <w:rFonts w:ascii="Candara" w:eastAsia="Times New Roman" w:hAnsi="Candara"/>
                <w:b/>
                <w:sz w:val="20"/>
                <w:szCs w:val="20"/>
                <w:lang w:val="de-DE"/>
              </w:rPr>
            </w:pPr>
            <w:r w:rsidRPr="00B97CB0">
              <w:rPr>
                <w:rFonts w:ascii="Candara" w:eastAsia="Times New Roman" w:hAnsi="Candara"/>
                <w:sz w:val="20"/>
                <w:szCs w:val="20"/>
                <w:lang w:val="de-DE"/>
              </w:rPr>
              <w:lastRenderedPageBreak/>
              <w:t>Nach Abschluss der Titelbewertung wird, b</w:t>
            </w:r>
            <w:r w:rsidR="000F00D7" w:rsidRPr="00B97CB0">
              <w:rPr>
                <w:rFonts w:ascii="Candara" w:eastAsia="Times New Roman" w:hAnsi="Candara"/>
                <w:sz w:val="20"/>
                <w:szCs w:val="20"/>
                <w:lang w:val="de-DE"/>
              </w:rPr>
              <w:t xml:space="preserve">ei </w:t>
            </w:r>
            <w:r w:rsidR="00147953" w:rsidRPr="00B97CB0">
              <w:rPr>
                <w:rFonts w:ascii="Candara" w:eastAsia="Times New Roman" w:hAnsi="Candara"/>
                <w:sz w:val="20"/>
                <w:szCs w:val="20"/>
                <w:lang w:val="de-DE"/>
              </w:rPr>
              <w:t>Punktgleichheit</w:t>
            </w:r>
            <w:r w:rsidR="000F00D7" w:rsidRPr="00B97CB0">
              <w:rPr>
                <w:rFonts w:ascii="Candara" w:eastAsia="Times New Roman" w:hAnsi="Candara"/>
                <w:sz w:val="20"/>
                <w:szCs w:val="20"/>
                <w:lang w:val="de-DE"/>
              </w:rPr>
              <w:t xml:space="preserve"> zweier oder mehrerer Kandidaten, kraft Art. 2 Absatz 9 des Gesetzes 16. Juni 1998, Nr. 191, </w:t>
            </w:r>
            <w:r w:rsidR="000F00D7" w:rsidRPr="00B97CB0">
              <w:rPr>
                <w:rFonts w:ascii="Candara" w:eastAsia="Times New Roman" w:hAnsi="Candara"/>
                <w:sz w:val="20"/>
                <w:szCs w:val="20"/>
                <w:lang w:val="de-DE"/>
              </w:rPr>
              <w:lastRenderedPageBreak/>
              <w:t xml:space="preserve">mit </w:t>
            </w:r>
            <w:r w:rsidRPr="00B97CB0">
              <w:rPr>
                <w:rFonts w:ascii="Candara" w:eastAsia="Times New Roman" w:hAnsi="Candara"/>
                <w:sz w:val="20"/>
                <w:szCs w:val="20"/>
                <w:lang w:val="de-DE"/>
              </w:rPr>
              <w:t xml:space="preserve">dem </w:t>
            </w:r>
            <w:r w:rsidR="000F00D7" w:rsidRPr="00B97CB0">
              <w:rPr>
                <w:rFonts w:ascii="Candara" w:eastAsia="Times New Roman" w:hAnsi="Candara"/>
                <w:sz w:val="20"/>
                <w:szCs w:val="20"/>
                <w:lang w:val="de-DE"/>
              </w:rPr>
              <w:t>Art. 3 Absatz 7 des Gesetzes 15. Mai 1997, Nr. 127 abgeändert wurde, der jüng</w:t>
            </w:r>
            <w:r w:rsidR="00FA0C3B" w:rsidRPr="00B97CB0">
              <w:rPr>
                <w:rFonts w:ascii="Candara" w:eastAsia="Times New Roman" w:hAnsi="Candara"/>
                <w:sz w:val="20"/>
                <w:szCs w:val="20"/>
                <w:lang w:val="de-DE"/>
              </w:rPr>
              <w:t>ere/jüngste</w:t>
            </w:r>
            <w:r w:rsidR="000F00D7" w:rsidRPr="00B97CB0">
              <w:rPr>
                <w:rFonts w:ascii="Candara" w:eastAsia="Times New Roman" w:hAnsi="Candara"/>
                <w:sz w:val="20"/>
                <w:szCs w:val="20"/>
                <w:lang w:val="de-DE"/>
              </w:rPr>
              <w:t xml:space="preserve"> Bewerber vorgezogen.</w:t>
            </w:r>
          </w:p>
        </w:tc>
      </w:tr>
    </w:tbl>
    <w:p w14:paraId="55F270A8" w14:textId="15FC46F2" w:rsidR="00513A97" w:rsidRDefault="00513A97" w:rsidP="00513A97">
      <w:pPr>
        <w:rPr>
          <w:rFonts w:ascii="Verdana" w:hAnsi="Verdana"/>
          <w:lang w:val="de-DE"/>
        </w:rPr>
      </w:pPr>
    </w:p>
    <w:p w14:paraId="0A3A5D27" w14:textId="77777777" w:rsidR="00513A97" w:rsidRDefault="00513A97">
      <w:pPr>
        <w:spacing w:after="0" w:line="240" w:lineRule="auto"/>
        <w:rPr>
          <w:rFonts w:ascii="Verdana" w:hAnsi="Verdana"/>
          <w:lang w:val="de-DE"/>
        </w:rPr>
      </w:pPr>
      <w:r>
        <w:rPr>
          <w:rFonts w:ascii="Verdana" w:hAnsi="Verdana"/>
          <w:lang w:val="de-DE"/>
        </w:rPr>
        <w:br w:type="page"/>
      </w:r>
    </w:p>
    <w:tbl>
      <w:tblPr>
        <w:tblW w:w="10660" w:type="dxa"/>
        <w:jc w:val="center"/>
        <w:tblLayout w:type="fixed"/>
        <w:tblCellMar>
          <w:left w:w="227" w:type="dxa"/>
          <w:right w:w="227" w:type="dxa"/>
        </w:tblCellMar>
        <w:tblLook w:val="0000" w:firstRow="0" w:lastRow="0" w:firstColumn="0" w:lastColumn="0" w:noHBand="0" w:noVBand="0"/>
      </w:tblPr>
      <w:tblGrid>
        <w:gridCol w:w="142"/>
        <w:gridCol w:w="5117"/>
        <w:gridCol w:w="142"/>
        <w:gridCol w:w="5117"/>
        <w:gridCol w:w="142"/>
      </w:tblGrid>
      <w:tr w:rsidR="00513A97" w:rsidRPr="002B2025" w14:paraId="0485E7BC" w14:textId="77777777" w:rsidTr="00513A97">
        <w:trPr>
          <w:gridAfter w:val="1"/>
          <w:wAfter w:w="142" w:type="dxa"/>
          <w:jc w:val="center"/>
        </w:trPr>
        <w:tc>
          <w:tcPr>
            <w:tcW w:w="5259" w:type="dxa"/>
            <w:gridSpan w:val="2"/>
          </w:tcPr>
          <w:p w14:paraId="2F8CFAD4" w14:textId="77777777" w:rsidR="00513A97" w:rsidRPr="002B2025" w:rsidRDefault="00513A97" w:rsidP="002B2025">
            <w:pPr>
              <w:rPr>
                <w:rFonts w:ascii="Candara" w:eastAsia="Times New Roman" w:hAnsi="Candara"/>
                <w:b/>
                <w:bCs/>
                <w:i/>
                <w:iCs/>
                <w:sz w:val="24"/>
                <w:szCs w:val="24"/>
                <w:lang w:val="de-DE"/>
              </w:rPr>
            </w:pPr>
          </w:p>
          <w:p w14:paraId="09A65868" w14:textId="519C525B" w:rsidR="00513A97" w:rsidRPr="002B2025" w:rsidRDefault="00513A97" w:rsidP="002B2025">
            <w:pPr>
              <w:rPr>
                <w:rFonts w:ascii="Candara" w:eastAsia="Times New Roman" w:hAnsi="Candara"/>
                <w:b/>
                <w:bCs/>
                <w:i/>
                <w:iCs/>
                <w:sz w:val="24"/>
                <w:szCs w:val="24"/>
              </w:rPr>
            </w:pPr>
            <w:r w:rsidRPr="002B2025">
              <w:rPr>
                <w:rFonts w:ascii="Candara" w:eastAsia="Times New Roman" w:hAnsi="Candara"/>
                <w:b/>
                <w:bCs/>
                <w:i/>
                <w:iCs/>
                <w:sz w:val="24"/>
                <w:szCs w:val="24"/>
              </w:rPr>
              <w:t xml:space="preserve">ALLEGATO C – </w:t>
            </w:r>
            <w:r w:rsidRPr="002B2025">
              <w:rPr>
                <w:rFonts w:ascii="Candara" w:eastAsia="Times New Roman" w:hAnsi="Candara"/>
                <w:b/>
                <w:bCs/>
                <w:sz w:val="24"/>
                <w:szCs w:val="24"/>
              </w:rPr>
              <w:t>Titoli di studio</w:t>
            </w:r>
          </w:p>
        </w:tc>
        <w:tc>
          <w:tcPr>
            <w:tcW w:w="5259" w:type="dxa"/>
            <w:gridSpan w:val="2"/>
          </w:tcPr>
          <w:p w14:paraId="4D9A4C32" w14:textId="77777777" w:rsidR="00513A97" w:rsidRPr="002B2025" w:rsidRDefault="00513A97" w:rsidP="002B2025">
            <w:pPr>
              <w:pStyle w:val="Testonormale"/>
              <w:ind w:left="129" w:firstLine="0"/>
              <w:jc w:val="left"/>
              <w:rPr>
                <w:rFonts w:ascii="Candara" w:eastAsia="Times New Roman" w:hAnsi="Candara" w:cs="Times New Roman"/>
                <w:bCs/>
                <w:i/>
                <w:iCs/>
                <w:szCs w:val="24"/>
              </w:rPr>
            </w:pPr>
          </w:p>
          <w:p w14:paraId="3369FFC5" w14:textId="6F2FA5C3" w:rsidR="00513A97" w:rsidRPr="002B2025" w:rsidRDefault="00513A97" w:rsidP="002B2025">
            <w:pPr>
              <w:pStyle w:val="Testonormale"/>
              <w:tabs>
                <w:tab w:val="right" w:pos="4805"/>
              </w:tabs>
              <w:ind w:left="129" w:firstLine="0"/>
              <w:jc w:val="left"/>
              <w:rPr>
                <w:rFonts w:ascii="Candara" w:hAnsi="Candara"/>
                <w:bCs/>
                <w:i/>
                <w:iCs/>
                <w:szCs w:val="24"/>
              </w:rPr>
            </w:pPr>
            <w:r w:rsidRPr="002B2025">
              <w:rPr>
                <w:rFonts w:ascii="Candara" w:eastAsia="Times New Roman" w:hAnsi="Candara" w:cs="Times New Roman"/>
                <w:bCs/>
                <w:i/>
                <w:iCs/>
                <w:szCs w:val="24"/>
              </w:rPr>
              <w:t>ANHANG C –</w:t>
            </w:r>
            <w:r w:rsidRPr="002B2025">
              <w:rPr>
                <w:rFonts w:ascii="Candara" w:hAnsi="Candara"/>
                <w:bCs/>
                <w:i/>
                <w:iCs/>
                <w:szCs w:val="24"/>
              </w:rPr>
              <w:t xml:space="preserve"> </w:t>
            </w:r>
            <w:r w:rsidRPr="002B2025">
              <w:rPr>
                <w:rFonts w:ascii="Candara" w:hAnsi="Candara"/>
                <w:bCs/>
                <w:szCs w:val="24"/>
              </w:rPr>
              <w:t>Studientitel</w:t>
            </w:r>
          </w:p>
        </w:tc>
      </w:tr>
      <w:tr w:rsidR="002B2025" w:rsidRPr="00513A97" w14:paraId="19A4284F" w14:textId="77777777" w:rsidTr="00513A97">
        <w:tblPrEx>
          <w:jc w:val="left"/>
        </w:tblPrEx>
        <w:trPr>
          <w:gridBefore w:val="1"/>
          <w:wBefore w:w="142" w:type="dxa"/>
        </w:trPr>
        <w:tc>
          <w:tcPr>
            <w:tcW w:w="5259" w:type="dxa"/>
            <w:gridSpan w:val="2"/>
          </w:tcPr>
          <w:p w14:paraId="063FF7AC" w14:textId="5D96EA39" w:rsidR="002B2025" w:rsidRPr="00513A97" w:rsidRDefault="002B2025" w:rsidP="002B2025">
            <w:pPr>
              <w:jc w:val="both"/>
              <w:rPr>
                <w:rFonts w:ascii="Candara" w:hAnsi="Candara" w:cs="Courier New"/>
                <w:bCs/>
                <w:sz w:val="20"/>
                <w:szCs w:val="20"/>
              </w:rPr>
            </w:pPr>
          </w:p>
        </w:tc>
        <w:tc>
          <w:tcPr>
            <w:tcW w:w="5259" w:type="dxa"/>
            <w:gridSpan w:val="2"/>
          </w:tcPr>
          <w:p w14:paraId="5F0D3B2D" w14:textId="77777777" w:rsidR="002B2025" w:rsidRPr="00513A97" w:rsidRDefault="002B2025" w:rsidP="002B2025">
            <w:pPr>
              <w:rPr>
                <w:rFonts w:ascii="Candara" w:hAnsi="Candara" w:cs="Courier New"/>
                <w:bCs/>
                <w:sz w:val="20"/>
                <w:szCs w:val="20"/>
                <w:lang w:val="de-DE"/>
              </w:rPr>
            </w:pPr>
          </w:p>
        </w:tc>
      </w:tr>
      <w:tr w:rsidR="00513A97" w:rsidRPr="009622CF" w14:paraId="760A8D6A" w14:textId="77777777" w:rsidTr="00513A97">
        <w:tblPrEx>
          <w:jc w:val="left"/>
        </w:tblPrEx>
        <w:trPr>
          <w:gridBefore w:val="1"/>
          <w:wBefore w:w="142" w:type="dxa"/>
        </w:trPr>
        <w:tc>
          <w:tcPr>
            <w:tcW w:w="5259" w:type="dxa"/>
            <w:gridSpan w:val="2"/>
          </w:tcPr>
          <w:p w14:paraId="6444FF72" w14:textId="77777777" w:rsidR="00513A97" w:rsidRPr="00513A97" w:rsidRDefault="00513A97" w:rsidP="00650F1D">
            <w:pPr>
              <w:numPr>
                <w:ilvl w:val="1"/>
                <w:numId w:val="29"/>
              </w:numPr>
              <w:spacing w:after="0"/>
              <w:ind w:left="339" w:hanging="283"/>
              <w:jc w:val="both"/>
              <w:rPr>
                <w:rFonts w:ascii="Candara" w:hAnsi="Candara" w:cs="Courier New"/>
                <w:b/>
                <w:bCs/>
                <w:sz w:val="20"/>
                <w:szCs w:val="20"/>
              </w:rPr>
            </w:pPr>
            <w:r w:rsidRPr="00513A97">
              <w:rPr>
                <w:rFonts w:ascii="Candara" w:hAnsi="Candara" w:cs="Courier New"/>
                <w:bCs/>
                <w:sz w:val="20"/>
                <w:szCs w:val="20"/>
              </w:rPr>
              <w:t>Diploma di laurea conseguito secondo il vecchio ordinamento in:</w:t>
            </w:r>
          </w:p>
        </w:tc>
        <w:tc>
          <w:tcPr>
            <w:tcW w:w="5259" w:type="dxa"/>
            <w:gridSpan w:val="2"/>
          </w:tcPr>
          <w:p w14:paraId="46089E3E" w14:textId="333139BD" w:rsidR="00513A97" w:rsidRPr="00513A97" w:rsidRDefault="00C13A64" w:rsidP="00650F1D">
            <w:pPr>
              <w:numPr>
                <w:ilvl w:val="0"/>
                <w:numId w:val="16"/>
              </w:numPr>
              <w:spacing w:after="0"/>
              <w:ind w:left="321" w:hanging="283"/>
              <w:rPr>
                <w:rFonts w:ascii="Candara" w:hAnsi="Candara" w:cs="Courier New"/>
                <w:b/>
                <w:bCs/>
                <w:sz w:val="20"/>
                <w:szCs w:val="20"/>
                <w:lang w:val="de-DE"/>
              </w:rPr>
            </w:pPr>
            <w:r>
              <w:rPr>
                <w:rFonts w:ascii="Candara" w:hAnsi="Candara" w:cs="Courier New"/>
                <w:bCs/>
                <w:sz w:val="20"/>
                <w:szCs w:val="20"/>
                <w:lang w:val="de-DE"/>
              </w:rPr>
              <w:t>Hochschulabschluss (</w:t>
            </w:r>
            <w:r w:rsidR="00513A97" w:rsidRPr="00513A97">
              <w:rPr>
                <w:rFonts w:ascii="Candara" w:hAnsi="Candara" w:cs="Courier New"/>
                <w:bCs/>
                <w:sz w:val="20"/>
                <w:szCs w:val="20"/>
                <w:lang w:val="de-DE"/>
              </w:rPr>
              <w:t>Laureat</w:t>
            </w:r>
            <w:r>
              <w:rPr>
                <w:rFonts w:ascii="Candara" w:hAnsi="Candara" w:cs="Courier New"/>
                <w:bCs/>
                <w:sz w:val="20"/>
                <w:szCs w:val="20"/>
                <w:lang w:val="de-DE"/>
              </w:rPr>
              <w:t xml:space="preserve">) </w:t>
            </w:r>
            <w:r w:rsidR="00513A97" w:rsidRPr="00513A97">
              <w:rPr>
                <w:rFonts w:ascii="Candara" w:hAnsi="Candara" w:cs="Courier New"/>
                <w:bCs/>
                <w:sz w:val="20"/>
                <w:szCs w:val="20"/>
                <w:lang w:val="de-DE"/>
              </w:rPr>
              <w:t>nach der alten Studienordnung in:</w:t>
            </w:r>
          </w:p>
          <w:p w14:paraId="53AB8498" w14:textId="77777777" w:rsidR="00513A97" w:rsidRPr="00513A97" w:rsidRDefault="00513A97" w:rsidP="00650F1D">
            <w:pPr>
              <w:spacing w:after="0"/>
              <w:jc w:val="both"/>
              <w:rPr>
                <w:rFonts w:ascii="Candara" w:hAnsi="Candara"/>
                <w:b/>
                <w:bCs/>
                <w:sz w:val="20"/>
                <w:szCs w:val="20"/>
                <w:lang w:val="de-DE"/>
              </w:rPr>
            </w:pPr>
          </w:p>
        </w:tc>
      </w:tr>
    </w:tbl>
    <w:p w14:paraId="0DDFFF51" w14:textId="77777777" w:rsidR="00513A97" w:rsidRPr="00513A97" w:rsidRDefault="00513A97" w:rsidP="00650F1D">
      <w:pPr>
        <w:autoSpaceDE w:val="0"/>
        <w:autoSpaceDN w:val="0"/>
        <w:adjustRightInd w:val="0"/>
        <w:spacing w:after="0" w:line="276" w:lineRule="auto"/>
        <w:ind w:left="2552"/>
        <w:jc w:val="both"/>
        <w:rPr>
          <w:rFonts w:ascii="Candara" w:eastAsia="Calibri" w:hAnsi="Candara"/>
          <w:sz w:val="20"/>
          <w:szCs w:val="20"/>
        </w:rPr>
      </w:pPr>
      <w:r w:rsidRPr="00513A97">
        <w:rPr>
          <w:rFonts w:ascii="Candara" w:eastAsia="Calibri" w:hAnsi="Candara"/>
          <w:sz w:val="20"/>
          <w:szCs w:val="20"/>
        </w:rPr>
        <w:t>Laurea in lingue, culture ed istituzioni dei paesi del Mediterraneo</w:t>
      </w:r>
    </w:p>
    <w:p w14:paraId="655277CD" w14:textId="77777777" w:rsidR="00513A97" w:rsidRPr="00513A97" w:rsidRDefault="00513A97" w:rsidP="00650F1D">
      <w:pPr>
        <w:autoSpaceDE w:val="0"/>
        <w:autoSpaceDN w:val="0"/>
        <w:adjustRightInd w:val="0"/>
        <w:spacing w:after="0" w:line="276" w:lineRule="auto"/>
        <w:ind w:left="2552"/>
        <w:jc w:val="both"/>
        <w:rPr>
          <w:rFonts w:ascii="Candara" w:eastAsia="Calibri" w:hAnsi="Candara"/>
          <w:sz w:val="20"/>
          <w:szCs w:val="20"/>
        </w:rPr>
      </w:pPr>
      <w:r w:rsidRPr="00513A97">
        <w:rPr>
          <w:rFonts w:ascii="Candara" w:eastAsia="Calibri" w:hAnsi="Candara"/>
          <w:sz w:val="20"/>
          <w:szCs w:val="20"/>
        </w:rPr>
        <w:t>Laurea in lingue e civiltà orientali</w:t>
      </w:r>
    </w:p>
    <w:p w14:paraId="27CAE836" w14:textId="77777777" w:rsidR="00513A97" w:rsidRPr="00513A97" w:rsidRDefault="00513A97" w:rsidP="00650F1D">
      <w:pPr>
        <w:autoSpaceDE w:val="0"/>
        <w:autoSpaceDN w:val="0"/>
        <w:adjustRightInd w:val="0"/>
        <w:spacing w:after="0" w:line="276" w:lineRule="auto"/>
        <w:ind w:left="2552"/>
        <w:jc w:val="both"/>
        <w:rPr>
          <w:rFonts w:ascii="Candara" w:eastAsia="Calibri" w:hAnsi="Candara"/>
          <w:sz w:val="20"/>
          <w:szCs w:val="20"/>
        </w:rPr>
      </w:pPr>
      <w:r w:rsidRPr="00513A97">
        <w:rPr>
          <w:rFonts w:ascii="Candara" w:eastAsia="Calibri" w:hAnsi="Candara"/>
          <w:sz w:val="20"/>
          <w:szCs w:val="20"/>
        </w:rPr>
        <w:t>Laurea in lingue e culture dell’Europa orientale</w:t>
      </w:r>
    </w:p>
    <w:p w14:paraId="2E3B394F" w14:textId="77777777" w:rsidR="00513A97" w:rsidRPr="00513A97" w:rsidRDefault="00513A97" w:rsidP="00650F1D">
      <w:pPr>
        <w:autoSpaceDE w:val="0"/>
        <w:autoSpaceDN w:val="0"/>
        <w:adjustRightInd w:val="0"/>
        <w:spacing w:after="0" w:line="276" w:lineRule="auto"/>
        <w:ind w:left="2552"/>
        <w:jc w:val="both"/>
        <w:rPr>
          <w:rFonts w:ascii="Candara" w:eastAsia="Calibri" w:hAnsi="Candara"/>
          <w:sz w:val="20"/>
          <w:szCs w:val="20"/>
        </w:rPr>
      </w:pPr>
      <w:r w:rsidRPr="00513A97">
        <w:rPr>
          <w:rFonts w:ascii="Candara" w:eastAsia="Calibri" w:hAnsi="Candara"/>
          <w:sz w:val="20"/>
          <w:szCs w:val="20"/>
        </w:rPr>
        <w:t>Laurea in lingue e culture europee</w:t>
      </w:r>
    </w:p>
    <w:p w14:paraId="31124F70" w14:textId="77777777" w:rsidR="00513A97" w:rsidRPr="00513A97" w:rsidRDefault="00513A97" w:rsidP="00650F1D">
      <w:pPr>
        <w:autoSpaceDE w:val="0"/>
        <w:autoSpaceDN w:val="0"/>
        <w:adjustRightInd w:val="0"/>
        <w:spacing w:after="0" w:line="276" w:lineRule="auto"/>
        <w:ind w:left="2552"/>
        <w:jc w:val="both"/>
        <w:rPr>
          <w:rFonts w:ascii="Candara" w:eastAsia="Calibri" w:hAnsi="Candara"/>
          <w:sz w:val="20"/>
          <w:szCs w:val="20"/>
        </w:rPr>
      </w:pPr>
      <w:r w:rsidRPr="00513A97">
        <w:rPr>
          <w:rFonts w:ascii="Candara" w:eastAsia="Calibri" w:hAnsi="Candara"/>
          <w:sz w:val="20"/>
          <w:szCs w:val="20"/>
        </w:rPr>
        <w:t>Laurea in lingue e letterature straniere</w:t>
      </w:r>
    </w:p>
    <w:p w14:paraId="267E36F5" w14:textId="77777777" w:rsidR="00513A97" w:rsidRPr="00513A97" w:rsidRDefault="00513A97" w:rsidP="00650F1D">
      <w:pPr>
        <w:autoSpaceDE w:val="0"/>
        <w:autoSpaceDN w:val="0"/>
        <w:adjustRightInd w:val="0"/>
        <w:spacing w:after="0" w:line="276" w:lineRule="auto"/>
        <w:ind w:left="2552"/>
        <w:jc w:val="both"/>
        <w:rPr>
          <w:rFonts w:ascii="Candara" w:eastAsia="Calibri" w:hAnsi="Candara"/>
          <w:sz w:val="20"/>
          <w:szCs w:val="20"/>
        </w:rPr>
      </w:pPr>
      <w:r w:rsidRPr="00513A97">
        <w:rPr>
          <w:rFonts w:ascii="Candara" w:eastAsia="Calibri" w:hAnsi="Candara"/>
          <w:sz w:val="20"/>
          <w:szCs w:val="20"/>
        </w:rPr>
        <w:t>Laurea in traduzione ed interpretazione</w:t>
      </w:r>
    </w:p>
    <w:p w14:paraId="530F227B" w14:textId="77777777" w:rsidR="00513A97" w:rsidRPr="00513A97" w:rsidRDefault="00513A97" w:rsidP="00513A97">
      <w:pPr>
        <w:rPr>
          <w:rFonts w:ascii="Candara" w:hAnsi="Candara"/>
          <w:b/>
          <w:sz w:val="20"/>
          <w:szCs w:val="20"/>
        </w:rPr>
      </w:pPr>
    </w:p>
    <w:tbl>
      <w:tblPr>
        <w:tblW w:w="10516" w:type="dxa"/>
        <w:tblInd w:w="142" w:type="dxa"/>
        <w:tblLayout w:type="fixed"/>
        <w:tblCellMar>
          <w:left w:w="227" w:type="dxa"/>
          <w:right w:w="227" w:type="dxa"/>
        </w:tblCellMar>
        <w:tblLook w:val="0000" w:firstRow="0" w:lastRow="0" w:firstColumn="0" w:lastColumn="0" w:noHBand="0" w:noVBand="0"/>
      </w:tblPr>
      <w:tblGrid>
        <w:gridCol w:w="5258"/>
        <w:gridCol w:w="5258"/>
      </w:tblGrid>
      <w:tr w:rsidR="00513A97" w:rsidRPr="00513A97" w14:paraId="6DB7D38F" w14:textId="77777777" w:rsidTr="002D2E5D">
        <w:tc>
          <w:tcPr>
            <w:tcW w:w="5258" w:type="dxa"/>
          </w:tcPr>
          <w:p w14:paraId="06AA9B7C" w14:textId="77777777" w:rsidR="00513A97" w:rsidRPr="00513A97" w:rsidRDefault="00513A97" w:rsidP="002B2025">
            <w:pPr>
              <w:numPr>
                <w:ilvl w:val="1"/>
                <w:numId w:val="29"/>
              </w:numPr>
              <w:spacing w:after="0" w:line="240" w:lineRule="auto"/>
              <w:ind w:left="339" w:hanging="283"/>
              <w:jc w:val="both"/>
              <w:rPr>
                <w:rFonts w:ascii="Candara" w:hAnsi="Candara" w:cs="Courier New"/>
                <w:b/>
                <w:bCs/>
                <w:sz w:val="20"/>
                <w:szCs w:val="20"/>
              </w:rPr>
            </w:pPr>
            <w:r w:rsidRPr="00513A97">
              <w:rPr>
                <w:rFonts w:ascii="Candara" w:hAnsi="Candara" w:cs="Courier New"/>
                <w:bCs/>
                <w:sz w:val="20"/>
                <w:szCs w:val="20"/>
              </w:rPr>
              <w:t>Lauree triennali</w:t>
            </w:r>
          </w:p>
          <w:p w14:paraId="5A1B8C82" w14:textId="77777777" w:rsidR="00513A97" w:rsidRPr="00513A97" w:rsidRDefault="00513A97" w:rsidP="002B2025">
            <w:pPr>
              <w:spacing w:after="0" w:line="240" w:lineRule="auto"/>
              <w:ind w:left="339"/>
              <w:jc w:val="both"/>
              <w:rPr>
                <w:rFonts w:ascii="Candara" w:hAnsi="Candara" w:cs="Courier New"/>
                <w:b/>
                <w:bCs/>
                <w:sz w:val="20"/>
                <w:szCs w:val="20"/>
              </w:rPr>
            </w:pPr>
            <w:r w:rsidRPr="00513A97">
              <w:rPr>
                <w:rFonts w:ascii="Candara" w:hAnsi="Candara" w:cs="Courier New"/>
                <w:bCs/>
                <w:sz w:val="20"/>
                <w:szCs w:val="20"/>
              </w:rPr>
              <w:t>(decreto ministeriale 3.11.1999, n.509):</w:t>
            </w:r>
          </w:p>
        </w:tc>
        <w:tc>
          <w:tcPr>
            <w:tcW w:w="5258" w:type="dxa"/>
          </w:tcPr>
          <w:p w14:paraId="66287AD7" w14:textId="5566566A" w:rsidR="002B2025" w:rsidRPr="00C13A64" w:rsidRDefault="00C13A64" w:rsidP="002B2025">
            <w:pPr>
              <w:numPr>
                <w:ilvl w:val="0"/>
                <w:numId w:val="16"/>
              </w:numPr>
              <w:spacing w:after="0" w:line="240" w:lineRule="auto"/>
              <w:ind w:left="321" w:hanging="283"/>
              <w:rPr>
                <w:rFonts w:ascii="Candara" w:hAnsi="Candara" w:cs="Courier New"/>
                <w:b/>
                <w:bCs/>
                <w:sz w:val="20"/>
                <w:szCs w:val="20"/>
                <w:lang w:val="de-DE"/>
              </w:rPr>
            </w:pPr>
            <w:r w:rsidRPr="00C13A64">
              <w:rPr>
                <w:rFonts w:ascii="Candara" w:hAnsi="Candara" w:cs="Courier New"/>
                <w:bCs/>
                <w:sz w:val="20"/>
                <w:szCs w:val="20"/>
                <w:lang w:val="de-DE"/>
              </w:rPr>
              <w:t>D</w:t>
            </w:r>
            <w:r w:rsidR="00513A97" w:rsidRPr="00C13A64">
              <w:rPr>
                <w:rFonts w:ascii="Candara" w:hAnsi="Candara" w:cs="Courier New"/>
                <w:bCs/>
                <w:sz w:val="20"/>
                <w:szCs w:val="20"/>
                <w:lang w:val="de-DE"/>
              </w:rPr>
              <w:t>reijährige</w:t>
            </w:r>
            <w:r w:rsidRPr="00C13A64">
              <w:rPr>
                <w:rFonts w:ascii="Candara" w:hAnsi="Candara" w:cs="Courier New"/>
                <w:bCs/>
                <w:sz w:val="20"/>
                <w:szCs w:val="20"/>
                <w:lang w:val="de-DE"/>
              </w:rPr>
              <w:t>r Hochschulabschluss</w:t>
            </w:r>
            <w:r w:rsidR="00513A97" w:rsidRPr="00C13A64">
              <w:rPr>
                <w:rFonts w:ascii="Candara" w:hAnsi="Candara" w:cs="Courier New"/>
                <w:bCs/>
                <w:sz w:val="20"/>
                <w:szCs w:val="20"/>
                <w:lang w:val="de-DE"/>
              </w:rPr>
              <w:t xml:space="preserve">  </w:t>
            </w:r>
          </w:p>
          <w:p w14:paraId="6DEA345C" w14:textId="56A3D4D3" w:rsidR="00513A97" w:rsidRPr="00C13A64" w:rsidRDefault="00513A97" w:rsidP="002B2025">
            <w:pPr>
              <w:spacing w:after="0" w:line="240" w:lineRule="auto"/>
              <w:ind w:left="321"/>
              <w:rPr>
                <w:rFonts w:ascii="Candara" w:hAnsi="Candara" w:cs="Courier New"/>
                <w:b/>
                <w:bCs/>
                <w:sz w:val="20"/>
                <w:szCs w:val="20"/>
                <w:lang w:val="de-DE"/>
              </w:rPr>
            </w:pPr>
            <w:r w:rsidRPr="00C13A64">
              <w:rPr>
                <w:rFonts w:ascii="Candara" w:hAnsi="Candara" w:cs="Courier New"/>
                <w:bCs/>
                <w:sz w:val="20"/>
                <w:szCs w:val="20"/>
                <w:lang w:val="de-DE"/>
              </w:rPr>
              <w:t>(Ministerialdekret 3.11.1999, Nr.509):</w:t>
            </w:r>
          </w:p>
          <w:p w14:paraId="4CE7A528" w14:textId="77777777" w:rsidR="00513A97" w:rsidRPr="00C13A64" w:rsidRDefault="00513A97" w:rsidP="002B2025">
            <w:pPr>
              <w:tabs>
                <w:tab w:val="left" w:pos="360"/>
              </w:tabs>
              <w:spacing w:after="0" w:line="240" w:lineRule="auto"/>
              <w:ind w:left="324"/>
              <w:jc w:val="both"/>
              <w:rPr>
                <w:rFonts w:ascii="Candara" w:hAnsi="Candara"/>
                <w:b/>
                <w:bCs/>
                <w:sz w:val="20"/>
                <w:szCs w:val="20"/>
                <w:lang w:val="de-DE"/>
              </w:rPr>
            </w:pPr>
          </w:p>
        </w:tc>
      </w:tr>
    </w:tbl>
    <w:p w14:paraId="403C0198" w14:textId="77777777" w:rsidR="00513A97" w:rsidRPr="00513A97" w:rsidRDefault="00513A97" w:rsidP="00650F1D">
      <w:pPr>
        <w:spacing w:after="0" w:line="276" w:lineRule="auto"/>
        <w:ind w:left="2552"/>
        <w:rPr>
          <w:rFonts w:ascii="Candara" w:hAnsi="Candara" w:cs="Courier New"/>
          <w:sz w:val="20"/>
          <w:szCs w:val="20"/>
        </w:rPr>
      </w:pPr>
      <w:r w:rsidRPr="00513A97">
        <w:rPr>
          <w:rFonts w:ascii="Candara" w:hAnsi="Candara" w:cs="Courier New"/>
          <w:sz w:val="20"/>
          <w:szCs w:val="20"/>
        </w:rPr>
        <w:t>Classe 3 Scienze della mediazione linguistica</w:t>
      </w:r>
    </w:p>
    <w:p w14:paraId="59160CBE" w14:textId="77777777" w:rsidR="00513A97" w:rsidRPr="00513A97" w:rsidRDefault="00513A97" w:rsidP="00650F1D">
      <w:pPr>
        <w:spacing w:after="0" w:line="276" w:lineRule="auto"/>
        <w:ind w:left="2552"/>
        <w:rPr>
          <w:rFonts w:ascii="Candara" w:hAnsi="Candara" w:cs="Courier New"/>
          <w:sz w:val="20"/>
          <w:szCs w:val="20"/>
        </w:rPr>
      </w:pPr>
      <w:r w:rsidRPr="00513A97">
        <w:rPr>
          <w:rFonts w:ascii="Candara" w:hAnsi="Candara" w:cs="Courier New"/>
          <w:sz w:val="20"/>
          <w:szCs w:val="20"/>
        </w:rPr>
        <w:t>Classe 11 Lingue e culture moderne</w:t>
      </w:r>
    </w:p>
    <w:p w14:paraId="3DF3BDC6" w14:textId="77777777" w:rsidR="00513A97" w:rsidRPr="00513A97" w:rsidRDefault="00513A97" w:rsidP="00513A97">
      <w:pPr>
        <w:ind w:left="2835"/>
        <w:rPr>
          <w:rFonts w:ascii="Candara" w:hAnsi="Candara"/>
          <w:b/>
          <w:sz w:val="20"/>
          <w:szCs w:val="20"/>
          <w:highlight w:val="cyan"/>
        </w:rPr>
      </w:pPr>
    </w:p>
    <w:tbl>
      <w:tblPr>
        <w:tblW w:w="10516" w:type="dxa"/>
        <w:tblInd w:w="142" w:type="dxa"/>
        <w:tblLayout w:type="fixed"/>
        <w:tblCellMar>
          <w:left w:w="227" w:type="dxa"/>
          <w:right w:w="227" w:type="dxa"/>
        </w:tblCellMar>
        <w:tblLook w:val="0000" w:firstRow="0" w:lastRow="0" w:firstColumn="0" w:lastColumn="0" w:noHBand="0" w:noVBand="0"/>
      </w:tblPr>
      <w:tblGrid>
        <w:gridCol w:w="5258"/>
        <w:gridCol w:w="5258"/>
      </w:tblGrid>
      <w:tr w:rsidR="00513A97" w:rsidRPr="00513A97" w14:paraId="58AACA4E" w14:textId="77777777" w:rsidTr="002D2E5D">
        <w:tc>
          <w:tcPr>
            <w:tcW w:w="5258" w:type="dxa"/>
          </w:tcPr>
          <w:p w14:paraId="4AC42C39" w14:textId="77777777" w:rsidR="00513A97" w:rsidRPr="00513A97" w:rsidRDefault="00513A97" w:rsidP="002B2025">
            <w:pPr>
              <w:numPr>
                <w:ilvl w:val="1"/>
                <w:numId w:val="29"/>
              </w:numPr>
              <w:spacing w:after="0"/>
              <w:ind w:left="339" w:hanging="283"/>
              <w:jc w:val="both"/>
              <w:rPr>
                <w:rFonts w:ascii="Candara" w:hAnsi="Candara" w:cs="Courier New"/>
                <w:b/>
                <w:bCs/>
                <w:sz w:val="20"/>
                <w:szCs w:val="20"/>
              </w:rPr>
            </w:pPr>
            <w:r w:rsidRPr="00513A97">
              <w:rPr>
                <w:rFonts w:ascii="Candara" w:hAnsi="Candara" w:cs="Courier New"/>
                <w:bCs/>
                <w:sz w:val="20"/>
                <w:szCs w:val="20"/>
              </w:rPr>
              <w:t>Lauree triennali</w:t>
            </w:r>
          </w:p>
          <w:p w14:paraId="62E151A2" w14:textId="77777777" w:rsidR="00513A97" w:rsidRPr="00513A97" w:rsidRDefault="00513A97" w:rsidP="002B2025">
            <w:pPr>
              <w:spacing w:after="0"/>
              <w:ind w:left="339"/>
              <w:jc w:val="both"/>
              <w:rPr>
                <w:rFonts w:ascii="Candara" w:hAnsi="Candara" w:cs="Courier New"/>
                <w:b/>
                <w:bCs/>
                <w:sz w:val="20"/>
                <w:szCs w:val="20"/>
              </w:rPr>
            </w:pPr>
            <w:r w:rsidRPr="00513A97">
              <w:rPr>
                <w:rFonts w:ascii="Candara" w:hAnsi="Candara" w:cs="Courier New"/>
                <w:bCs/>
                <w:sz w:val="20"/>
                <w:szCs w:val="20"/>
              </w:rPr>
              <w:t>(decreto ministeriale 22.10.2004, n.270):</w:t>
            </w:r>
          </w:p>
          <w:p w14:paraId="7905A644" w14:textId="77777777" w:rsidR="00513A97" w:rsidRPr="00513A97" w:rsidRDefault="00513A97" w:rsidP="002B2025">
            <w:pPr>
              <w:spacing w:after="0"/>
              <w:ind w:left="339"/>
              <w:jc w:val="both"/>
              <w:rPr>
                <w:rFonts w:ascii="Candara" w:hAnsi="Candara" w:cs="Courier New"/>
                <w:b/>
                <w:bCs/>
                <w:sz w:val="20"/>
                <w:szCs w:val="20"/>
              </w:rPr>
            </w:pPr>
          </w:p>
        </w:tc>
        <w:tc>
          <w:tcPr>
            <w:tcW w:w="5258" w:type="dxa"/>
          </w:tcPr>
          <w:p w14:paraId="68C8668D" w14:textId="7ECE088B" w:rsidR="00513A97" w:rsidRPr="00C13A64" w:rsidRDefault="00C13A64" w:rsidP="002B2025">
            <w:pPr>
              <w:numPr>
                <w:ilvl w:val="0"/>
                <w:numId w:val="16"/>
              </w:numPr>
              <w:spacing w:after="0"/>
              <w:ind w:left="323" w:hanging="323"/>
              <w:rPr>
                <w:rFonts w:ascii="Candara" w:hAnsi="Candara" w:cs="Courier New"/>
                <w:b/>
                <w:bCs/>
                <w:sz w:val="20"/>
                <w:szCs w:val="20"/>
                <w:lang w:val="de-DE"/>
              </w:rPr>
            </w:pPr>
            <w:r w:rsidRPr="00C13A64">
              <w:rPr>
                <w:rFonts w:ascii="Candara" w:hAnsi="Candara" w:cs="Courier New"/>
                <w:bCs/>
                <w:sz w:val="20"/>
                <w:szCs w:val="20"/>
                <w:lang w:val="de-DE"/>
              </w:rPr>
              <w:t>D</w:t>
            </w:r>
            <w:r w:rsidR="00513A97" w:rsidRPr="00C13A64">
              <w:rPr>
                <w:rFonts w:ascii="Candara" w:hAnsi="Candara" w:cs="Courier New"/>
                <w:bCs/>
                <w:sz w:val="20"/>
                <w:szCs w:val="20"/>
                <w:lang w:val="de-DE"/>
              </w:rPr>
              <w:t>reijährige</w:t>
            </w:r>
            <w:r w:rsidRPr="00C13A64">
              <w:rPr>
                <w:rFonts w:ascii="Candara" w:hAnsi="Candara" w:cs="Courier New"/>
                <w:bCs/>
                <w:sz w:val="20"/>
                <w:szCs w:val="20"/>
                <w:lang w:val="de-DE"/>
              </w:rPr>
              <w:t>r</w:t>
            </w:r>
            <w:r w:rsidR="00513A97" w:rsidRPr="00C13A64">
              <w:rPr>
                <w:rFonts w:ascii="Candara" w:hAnsi="Candara" w:cs="Courier New"/>
                <w:bCs/>
                <w:sz w:val="20"/>
                <w:szCs w:val="20"/>
                <w:lang w:val="de-DE"/>
              </w:rPr>
              <w:t xml:space="preserve"> </w:t>
            </w:r>
            <w:r w:rsidRPr="00C13A64">
              <w:rPr>
                <w:rFonts w:ascii="Candara" w:hAnsi="Candara" w:cs="Courier New"/>
                <w:bCs/>
                <w:sz w:val="20"/>
                <w:szCs w:val="20"/>
                <w:lang w:val="de-DE"/>
              </w:rPr>
              <w:t>Hochschulabschluss</w:t>
            </w:r>
            <w:r w:rsidR="00513A97" w:rsidRPr="00C13A64">
              <w:rPr>
                <w:rFonts w:ascii="Candara" w:hAnsi="Candara" w:cs="Courier New"/>
                <w:bCs/>
                <w:sz w:val="20"/>
                <w:szCs w:val="20"/>
                <w:lang w:val="de-DE"/>
              </w:rPr>
              <w:t xml:space="preserve"> </w:t>
            </w:r>
          </w:p>
          <w:p w14:paraId="6B132622" w14:textId="77777777" w:rsidR="00513A97" w:rsidRPr="00513A97" w:rsidRDefault="00513A97" w:rsidP="002B2025">
            <w:pPr>
              <w:tabs>
                <w:tab w:val="left" w:pos="360"/>
              </w:tabs>
              <w:spacing w:after="0"/>
              <w:ind w:left="324"/>
              <w:jc w:val="both"/>
              <w:rPr>
                <w:rFonts w:ascii="Candara" w:hAnsi="Candara"/>
                <w:b/>
                <w:bCs/>
                <w:sz w:val="20"/>
                <w:szCs w:val="20"/>
                <w:lang w:val="de-DE"/>
              </w:rPr>
            </w:pPr>
            <w:r w:rsidRPr="00513A97">
              <w:rPr>
                <w:rFonts w:ascii="Candara" w:hAnsi="Candara"/>
                <w:bCs/>
                <w:sz w:val="20"/>
                <w:szCs w:val="20"/>
                <w:lang w:val="de-DE"/>
              </w:rPr>
              <w:t>(Ministerialdekret 22.10.2004, Nr. 270):</w:t>
            </w:r>
          </w:p>
        </w:tc>
      </w:tr>
    </w:tbl>
    <w:p w14:paraId="2B1FF82A" w14:textId="77777777" w:rsidR="00513A97" w:rsidRPr="00513A97" w:rsidRDefault="00513A97" w:rsidP="00650F1D">
      <w:pPr>
        <w:spacing w:after="0" w:line="276" w:lineRule="auto"/>
        <w:ind w:left="2552"/>
        <w:rPr>
          <w:rFonts w:ascii="Candara" w:hAnsi="Candara" w:cs="Courier New"/>
          <w:sz w:val="20"/>
          <w:szCs w:val="20"/>
        </w:rPr>
      </w:pPr>
      <w:r w:rsidRPr="00513A97">
        <w:rPr>
          <w:rFonts w:ascii="Candara" w:hAnsi="Candara" w:cs="Courier New"/>
          <w:sz w:val="20"/>
          <w:szCs w:val="20"/>
        </w:rPr>
        <w:t>L-12 Mediazione linguistica</w:t>
      </w:r>
    </w:p>
    <w:p w14:paraId="04803755" w14:textId="77777777" w:rsidR="00513A97" w:rsidRPr="00513A97" w:rsidRDefault="00513A97" w:rsidP="00650F1D">
      <w:pPr>
        <w:spacing w:after="0" w:line="276" w:lineRule="auto"/>
        <w:ind w:left="2552"/>
        <w:rPr>
          <w:rFonts w:ascii="Candara" w:hAnsi="Candara" w:cs="Courier New"/>
          <w:sz w:val="20"/>
          <w:szCs w:val="20"/>
        </w:rPr>
      </w:pPr>
      <w:r w:rsidRPr="00513A97">
        <w:rPr>
          <w:rFonts w:ascii="Candara" w:hAnsi="Candara" w:cs="Courier New"/>
          <w:sz w:val="20"/>
          <w:szCs w:val="20"/>
        </w:rPr>
        <w:t>L-11 Lingue e culture moderne</w:t>
      </w:r>
    </w:p>
    <w:p w14:paraId="45D763B6" w14:textId="77777777" w:rsidR="00513A97" w:rsidRPr="00513A97" w:rsidRDefault="00513A97" w:rsidP="00513A97">
      <w:pPr>
        <w:rPr>
          <w:rFonts w:ascii="Candara" w:hAnsi="Candara" w:cs="Courier New"/>
          <w:sz w:val="20"/>
          <w:szCs w:val="20"/>
        </w:rPr>
      </w:pPr>
    </w:p>
    <w:tbl>
      <w:tblPr>
        <w:tblW w:w="10516" w:type="dxa"/>
        <w:tblInd w:w="142" w:type="dxa"/>
        <w:tblLayout w:type="fixed"/>
        <w:tblCellMar>
          <w:left w:w="227" w:type="dxa"/>
          <w:right w:w="227" w:type="dxa"/>
        </w:tblCellMar>
        <w:tblLook w:val="0000" w:firstRow="0" w:lastRow="0" w:firstColumn="0" w:lastColumn="0" w:noHBand="0" w:noVBand="0"/>
      </w:tblPr>
      <w:tblGrid>
        <w:gridCol w:w="5258"/>
        <w:gridCol w:w="5258"/>
      </w:tblGrid>
      <w:tr w:rsidR="00513A97" w:rsidRPr="00513A97" w14:paraId="486AF452" w14:textId="77777777" w:rsidTr="002D2E5D">
        <w:tc>
          <w:tcPr>
            <w:tcW w:w="5258" w:type="dxa"/>
          </w:tcPr>
          <w:p w14:paraId="731920EB" w14:textId="77777777" w:rsidR="00513A97" w:rsidRPr="00513A97" w:rsidRDefault="00513A97" w:rsidP="002B2025">
            <w:pPr>
              <w:numPr>
                <w:ilvl w:val="1"/>
                <w:numId w:val="29"/>
              </w:numPr>
              <w:spacing w:after="0"/>
              <w:ind w:left="339" w:hanging="283"/>
              <w:jc w:val="both"/>
              <w:rPr>
                <w:rFonts w:ascii="Candara" w:hAnsi="Candara" w:cs="Courier New"/>
                <w:b/>
                <w:bCs/>
                <w:sz w:val="20"/>
                <w:szCs w:val="20"/>
              </w:rPr>
            </w:pPr>
            <w:r w:rsidRPr="00513A97">
              <w:rPr>
                <w:rFonts w:ascii="Candara" w:hAnsi="Candara" w:cs="Courier New"/>
                <w:bCs/>
                <w:sz w:val="20"/>
                <w:szCs w:val="20"/>
              </w:rPr>
              <w:t>Lauree specialistiche</w:t>
            </w:r>
          </w:p>
          <w:p w14:paraId="2610D57A" w14:textId="77777777" w:rsidR="00513A97" w:rsidRPr="00513A97" w:rsidRDefault="00513A97" w:rsidP="002B2025">
            <w:pPr>
              <w:spacing w:after="0"/>
              <w:ind w:left="339"/>
              <w:jc w:val="both"/>
              <w:rPr>
                <w:rFonts w:ascii="Candara" w:hAnsi="Candara" w:cs="Courier New"/>
                <w:b/>
                <w:bCs/>
                <w:sz w:val="20"/>
                <w:szCs w:val="20"/>
              </w:rPr>
            </w:pPr>
            <w:r w:rsidRPr="00513A97">
              <w:rPr>
                <w:rFonts w:ascii="Candara" w:hAnsi="Candara" w:cs="Courier New"/>
                <w:bCs/>
                <w:sz w:val="20"/>
                <w:szCs w:val="20"/>
              </w:rPr>
              <w:t>(Decreto Interministeriale 5.5.2004):</w:t>
            </w:r>
          </w:p>
          <w:p w14:paraId="6EDA77C5" w14:textId="77777777" w:rsidR="00513A97" w:rsidRPr="00513A97" w:rsidRDefault="00513A97" w:rsidP="002B2025">
            <w:pPr>
              <w:spacing w:after="0"/>
              <w:rPr>
                <w:rFonts w:ascii="Candara" w:hAnsi="Candara" w:cs="Courier New"/>
                <w:b/>
                <w:bCs/>
                <w:sz w:val="20"/>
                <w:szCs w:val="20"/>
              </w:rPr>
            </w:pPr>
          </w:p>
        </w:tc>
        <w:tc>
          <w:tcPr>
            <w:tcW w:w="5258" w:type="dxa"/>
          </w:tcPr>
          <w:p w14:paraId="4E31A139" w14:textId="77777777" w:rsidR="00513A97" w:rsidRPr="00513A97" w:rsidRDefault="00513A97" w:rsidP="002B2025">
            <w:pPr>
              <w:numPr>
                <w:ilvl w:val="0"/>
                <w:numId w:val="16"/>
              </w:numPr>
              <w:spacing w:after="0"/>
              <w:ind w:left="324" w:hanging="284"/>
              <w:rPr>
                <w:rFonts w:ascii="Candara" w:hAnsi="Candara" w:cs="Courier New"/>
                <w:b/>
                <w:bCs/>
                <w:sz w:val="20"/>
                <w:szCs w:val="20"/>
                <w:lang w:val="de-DE"/>
              </w:rPr>
            </w:pPr>
            <w:r w:rsidRPr="00513A97">
              <w:rPr>
                <w:rFonts w:ascii="Candara" w:hAnsi="Candara" w:cs="Courier New"/>
                <w:bCs/>
                <w:sz w:val="20"/>
                <w:szCs w:val="20"/>
                <w:lang w:val="de-DE"/>
              </w:rPr>
              <w:t xml:space="preserve">Fachlaureat (LS) </w:t>
            </w:r>
          </w:p>
          <w:p w14:paraId="6102EDD5" w14:textId="77777777" w:rsidR="00513A97" w:rsidRPr="00513A97" w:rsidRDefault="00513A97" w:rsidP="002B2025">
            <w:pPr>
              <w:spacing w:after="0"/>
              <w:ind w:left="324" w:right="-148"/>
              <w:jc w:val="both"/>
              <w:rPr>
                <w:rFonts w:ascii="Candara" w:hAnsi="Candara"/>
                <w:b/>
                <w:bCs/>
                <w:sz w:val="20"/>
                <w:szCs w:val="20"/>
                <w:lang w:val="de-DE"/>
              </w:rPr>
            </w:pPr>
            <w:r w:rsidRPr="00513A97">
              <w:rPr>
                <w:rFonts w:ascii="Candara" w:hAnsi="Candara"/>
                <w:bCs/>
                <w:sz w:val="20"/>
                <w:szCs w:val="20"/>
                <w:lang w:val="de-DE"/>
              </w:rPr>
              <w:t>(Interministerielles Dekret vom 5.5.2004):</w:t>
            </w:r>
          </w:p>
        </w:tc>
      </w:tr>
    </w:tbl>
    <w:p w14:paraId="4A2BD5DD" w14:textId="77777777" w:rsidR="00513A97" w:rsidRPr="00513A97" w:rsidRDefault="00513A97" w:rsidP="00650F1D">
      <w:pPr>
        <w:spacing w:after="0" w:line="276" w:lineRule="auto"/>
        <w:ind w:left="2552"/>
        <w:rPr>
          <w:rFonts w:ascii="Candara" w:hAnsi="Candara" w:cs="Courier New"/>
          <w:sz w:val="20"/>
          <w:szCs w:val="20"/>
        </w:rPr>
      </w:pPr>
      <w:r w:rsidRPr="00513A97">
        <w:rPr>
          <w:rFonts w:ascii="Candara" w:hAnsi="Candara" w:cs="Courier New"/>
          <w:sz w:val="20"/>
          <w:szCs w:val="20"/>
        </w:rPr>
        <w:t>Classe 39/S delle Lauree specialistiche in Interpretariato di conferenza</w:t>
      </w:r>
    </w:p>
    <w:p w14:paraId="0EB86497" w14:textId="77777777" w:rsidR="00513A97" w:rsidRPr="00513A97" w:rsidRDefault="00513A97" w:rsidP="00650F1D">
      <w:pPr>
        <w:spacing w:after="0" w:line="276" w:lineRule="auto"/>
        <w:ind w:left="2552"/>
        <w:rPr>
          <w:rFonts w:ascii="Candara" w:hAnsi="Candara" w:cs="Courier New"/>
          <w:sz w:val="20"/>
          <w:szCs w:val="20"/>
        </w:rPr>
      </w:pPr>
      <w:r w:rsidRPr="00513A97">
        <w:rPr>
          <w:rFonts w:ascii="Candara" w:hAnsi="Candara" w:cs="Courier New"/>
          <w:sz w:val="20"/>
          <w:szCs w:val="20"/>
        </w:rPr>
        <w:t>Classe 41/S delle Lauree specialistiche in Lingue e letterature afro-asiatiche</w:t>
      </w:r>
    </w:p>
    <w:p w14:paraId="52F7BE82" w14:textId="77777777" w:rsidR="00513A97" w:rsidRPr="00513A97" w:rsidRDefault="00513A97" w:rsidP="00650F1D">
      <w:pPr>
        <w:spacing w:after="0" w:line="276" w:lineRule="auto"/>
        <w:ind w:left="2552"/>
        <w:rPr>
          <w:rFonts w:ascii="Candara" w:hAnsi="Candara" w:cs="Courier New"/>
          <w:sz w:val="20"/>
          <w:szCs w:val="20"/>
        </w:rPr>
      </w:pPr>
      <w:r w:rsidRPr="00513A97">
        <w:rPr>
          <w:rFonts w:ascii="Candara" w:hAnsi="Candara" w:cs="Courier New"/>
          <w:sz w:val="20"/>
          <w:szCs w:val="20"/>
        </w:rPr>
        <w:t>Classe 2/S   delle Lauree specialistiche in Archeologia</w:t>
      </w:r>
    </w:p>
    <w:p w14:paraId="05547046" w14:textId="77777777" w:rsidR="00513A97" w:rsidRPr="00513A97" w:rsidRDefault="00513A97" w:rsidP="00650F1D">
      <w:pPr>
        <w:spacing w:after="0" w:line="276" w:lineRule="auto"/>
        <w:ind w:left="6946" w:hanging="4394"/>
        <w:rPr>
          <w:rFonts w:ascii="Candara" w:hAnsi="Candara" w:cs="Courier New"/>
          <w:sz w:val="20"/>
          <w:szCs w:val="20"/>
        </w:rPr>
      </w:pPr>
      <w:r w:rsidRPr="00513A97">
        <w:rPr>
          <w:rFonts w:ascii="Candara" w:hAnsi="Candara" w:cs="Courier New"/>
          <w:sz w:val="20"/>
          <w:szCs w:val="20"/>
        </w:rPr>
        <w:t>Classe 42/S delle Lauree specialistiche in Lingue e</w:t>
      </w:r>
    </w:p>
    <w:p w14:paraId="1363E840" w14:textId="77777777" w:rsidR="00513A97" w:rsidRPr="00513A97" w:rsidRDefault="00513A97" w:rsidP="00650F1D">
      <w:pPr>
        <w:spacing w:after="0" w:line="276" w:lineRule="auto"/>
        <w:ind w:left="6946" w:hanging="425"/>
        <w:rPr>
          <w:rFonts w:ascii="Candara" w:hAnsi="Candara" w:cs="Courier New"/>
          <w:sz w:val="20"/>
          <w:szCs w:val="20"/>
        </w:rPr>
      </w:pPr>
      <w:r w:rsidRPr="00513A97">
        <w:rPr>
          <w:rFonts w:ascii="Candara" w:hAnsi="Candara" w:cs="Courier New"/>
          <w:sz w:val="20"/>
          <w:szCs w:val="20"/>
        </w:rPr>
        <w:t>letterature moderne euroamericane</w:t>
      </w:r>
    </w:p>
    <w:p w14:paraId="7AD1A947" w14:textId="77777777" w:rsidR="00513A97" w:rsidRPr="00513A97" w:rsidRDefault="00513A97" w:rsidP="00650F1D">
      <w:pPr>
        <w:spacing w:after="0" w:line="276" w:lineRule="auto"/>
        <w:ind w:left="6521" w:hanging="3969"/>
        <w:rPr>
          <w:rFonts w:ascii="Candara" w:hAnsi="Candara" w:cs="Courier New"/>
          <w:sz w:val="20"/>
          <w:szCs w:val="20"/>
        </w:rPr>
      </w:pPr>
      <w:r w:rsidRPr="00513A97">
        <w:rPr>
          <w:rFonts w:ascii="Candara" w:hAnsi="Candara" w:cs="Courier New"/>
          <w:sz w:val="20"/>
          <w:szCs w:val="20"/>
        </w:rPr>
        <w:t>Classe 43/S delle Lauree specialistiche in Lingue straniere per la comunicazione internazionale</w:t>
      </w:r>
    </w:p>
    <w:p w14:paraId="5857F450" w14:textId="77777777" w:rsidR="00513A97" w:rsidRPr="00513A97" w:rsidRDefault="00513A97" w:rsidP="00650F1D">
      <w:pPr>
        <w:spacing w:after="0" w:line="276" w:lineRule="auto"/>
        <w:ind w:left="2552"/>
        <w:rPr>
          <w:rFonts w:ascii="Candara" w:hAnsi="Candara" w:cs="Courier New"/>
          <w:sz w:val="20"/>
          <w:szCs w:val="20"/>
        </w:rPr>
      </w:pPr>
      <w:r w:rsidRPr="00513A97">
        <w:rPr>
          <w:rFonts w:ascii="Candara" w:hAnsi="Candara" w:cs="Courier New"/>
          <w:sz w:val="20"/>
          <w:szCs w:val="20"/>
        </w:rPr>
        <w:t>Classe 44/S delle Lauree specialistiche in Linguistica</w:t>
      </w:r>
    </w:p>
    <w:p w14:paraId="41449414" w14:textId="77777777" w:rsidR="00513A97" w:rsidRPr="00513A97" w:rsidRDefault="00513A97" w:rsidP="00650F1D">
      <w:pPr>
        <w:spacing w:after="0" w:line="276" w:lineRule="auto"/>
        <w:ind w:left="2552"/>
        <w:rPr>
          <w:rFonts w:ascii="Candara" w:hAnsi="Candara" w:cs="Courier New"/>
          <w:sz w:val="20"/>
          <w:szCs w:val="20"/>
        </w:rPr>
      </w:pPr>
      <w:r w:rsidRPr="00513A97">
        <w:rPr>
          <w:rFonts w:ascii="Candara" w:hAnsi="Candara" w:cs="Courier New"/>
          <w:sz w:val="20"/>
          <w:szCs w:val="20"/>
        </w:rPr>
        <w:t>Classe 72/S delle Lauree specialistiche in Scienze delle religioni</w:t>
      </w:r>
    </w:p>
    <w:p w14:paraId="7EF19622" w14:textId="77777777" w:rsidR="00513A97" w:rsidRPr="00513A97" w:rsidRDefault="00513A97" w:rsidP="00650F1D">
      <w:pPr>
        <w:spacing w:after="0" w:line="276" w:lineRule="auto"/>
        <w:ind w:left="2552"/>
        <w:rPr>
          <w:rFonts w:ascii="Candara" w:hAnsi="Candara" w:cs="Courier New"/>
          <w:sz w:val="20"/>
          <w:szCs w:val="20"/>
        </w:rPr>
      </w:pPr>
      <w:r w:rsidRPr="00513A97">
        <w:rPr>
          <w:rFonts w:ascii="Candara" w:hAnsi="Candara" w:cs="Courier New"/>
          <w:sz w:val="20"/>
          <w:szCs w:val="20"/>
        </w:rPr>
        <w:t>Classe 95/S delle Lauree specialistiche in Storia dell’arte</w:t>
      </w:r>
    </w:p>
    <w:p w14:paraId="15199283" w14:textId="77777777" w:rsidR="00513A97" w:rsidRPr="00513A97" w:rsidRDefault="00513A97" w:rsidP="00650F1D">
      <w:pPr>
        <w:spacing w:after="0" w:line="276" w:lineRule="auto"/>
        <w:ind w:left="6946" w:hanging="4394"/>
        <w:rPr>
          <w:rFonts w:ascii="Candara" w:hAnsi="Candara" w:cs="Courier New"/>
          <w:sz w:val="20"/>
          <w:szCs w:val="20"/>
        </w:rPr>
      </w:pPr>
      <w:r w:rsidRPr="00513A97">
        <w:rPr>
          <w:rFonts w:ascii="Candara" w:hAnsi="Candara" w:cs="Courier New"/>
          <w:sz w:val="20"/>
          <w:szCs w:val="20"/>
        </w:rPr>
        <w:t>Classe 104/S delle Lauree specialistiche in Traduzione letteraria e in traduzione tecnico-scientifica</w:t>
      </w:r>
    </w:p>
    <w:p w14:paraId="11165E52" w14:textId="0C9B0D28" w:rsidR="00650F1D" w:rsidRDefault="00650F1D">
      <w:pPr>
        <w:spacing w:after="0" w:line="240" w:lineRule="auto"/>
        <w:rPr>
          <w:rFonts w:ascii="Candara" w:hAnsi="Candara" w:cs="Courier New"/>
          <w:sz w:val="20"/>
          <w:szCs w:val="20"/>
        </w:rPr>
      </w:pPr>
      <w:r>
        <w:rPr>
          <w:rFonts w:ascii="Candara" w:hAnsi="Candara" w:cs="Courier New"/>
          <w:sz w:val="20"/>
          <w:szCs w:val="20"/>
        </w:rPr>
        <w:br w:type="page"/>
      </w:r>
    </w:p>
    <w:p w14:paraId="3354696F" w14:textId="77777777" w:rsidR="00513A97" w:rsidRPr="00513A97" w:rsidRDefault="00513A97" w:rsidP="00513A97">
      <w:pPr>
        <w:ind w:left="2835"/>
        <w:rPr>
          <w:rFonts w:ascii="Candara" w:hAnsi="Candara" w:cs="Courier New"/>
          <w:sz w:val="20"/>
          <w:szCs w:val="20"/>
        </w:rPr>
      </w:pPr>
    </w:p>
    <w:tbl>
      <w:tblPr>
        <w:tblW w:w="10516" w:type="dxa"/>
        <w:tblInd w:w="142" w:type="dxa"/>
        <w:tblLayout w:type="fixed"/>
        <w:tblCellMar>
          <w:left w:w="227" w:type="dxa"/>
          <w:right w:w="227" w:type="dxa"/>
        </w:tblCellMar>
        <w:tblLook w:val="0000" w:firstRow="0" w:lastRow="0" w:firstColumn="0" w:lastColumn="0" w:noHBand="0" w:noVBand="0"/>
      </w:tblPr>
      <w:tblGrid>
        <w:gridCol w:w="5258"/>
        <w:gridCol w:w="5258"/>
      </w:tblGrid>
      <w:tr w:rsidR="00513A97" w:rsidRPr="00513A97" w14:paraId="25459F5D" w14:textId="77777777" w:rsidTr="002D2E5D">
        <w:tc>
          <w:tcPr>
            <w:tcW w:w="5258" w:type="dxa"/>
          </w:tcPr>
          <w:p w14:paraId="222D2225" w14:textId="77777777" w:rsidR="00513A97" w:rsidRPr="00513A97" w:rsidRDefault="00513A97" w:rsidP="002B2025">
            <w:pPr>
              <w:numPr>
                <w:ilvl w:val="1"/>
                <w:numId w:val="29"/>
              </w:numPr>
              <w:spacing w:after="0"/>
              <w:ind w:left="339" w:hanging="283"/>
              <w:jc w:val="both"/>
              <w:rPr>
                <w:rFonts w:ascii="Candara" w:hAnsi="Candara" w:cs="Courier New"/>
                <w:b/>
                <w:bCs/>
                <w:sz w:val="20"/>
                <w:szCs w:val="20"/>
              </w:rPr>
            </w:pPr>
            <w:r w:rsidRPr="00513A97">
              <w:rPr>
                <w:rFonts w:ascii="Candara" w:hAnsi="Candara" w:cs="Courier New"/>
                <w:bCs/>
                <w:sz w:val="20"/>
                <w:szCs w:val="20"/>
              </w:rPr>
              <w:t>Lauree magistrali</w:t>
            </w:r>
          </w:p>
          <w:p w14:paraId="38839B51" w14:textId="77777777" w:rsidR="00513A97" w:rsidRPr="00513A97" w:rsidRDefault="00513A97" w:rsidP="002B2025">
            <w:pPr>
              <w:spacing w:after="0"/>
              <w:ind w:left="339"/>
              <w:jc w:val="both"/>
              <w:rPr>
                <w:rFonts w:ascii="Candara" w:hAnsi="Candara" w:cs="Courier New"/>
                <w:b/>
                <w:bCs/>
                <w:sz w:val="20"/>
                <w:szCs w:val="20"/>
              </w:rPr>
            </w:pPr>
            <w:r w:rsidRPr="00513A97">
              <w:rPr>
                <w:rFonts w:ascii="Candara" w:hAnsi="Candara" w:cs="Courier New"/>
                <w:bCs/>
                <w:sz w:val="20"/>
                <w:szCs w:val="20"/>
              </w:rPr>
              <w:t xml:space="preserve">(Decreto Ministeriale 22.10.2004, n.270): </w:t>
            </w:r>
          </w:p>
          <w:p w14:paraId="2BEA3CE8" w14:textId="77777777" w:rsidR="00513A97" w:rsidRPr="00513A97" w:rsidRDefault="00513A97" w:rsidP="002B2025">
            <w:pPr>
              <w:spacing w:after="0"/>
              <w:ind w:left="339"/>
              <w:jc w:val="both"/>
              <w:rPr>
                <w:rFonts w:ascii="Candara" w:hAnsi="Candara" w:cs="Courier New"/>
                <w:b/>
                <w:bCs/>
                <w:sz w:val="20"/>
                <w:szCs w:val="20"/>
              </w:rPr>
            </w:pPr>
          </w:p>
        </w:tc>
        <w:tc>
          <w:tcPr>
            <w:tcW w:w="5258" w:type="dxa"/>
          </w:tcPr>
          <w:p w14:paraId="542F58E3" w14:textId="4DBD52E3" w:rsidR="00513A97" w:rsidRPr="00C13A64" w:rsidRDefault="00513A97" w:rsidP="00C13A64">
            <w:pPr>
              <w:numPr>
                <w:ilvl w:val="0"/>
                <w:numId w:val="16"/>
              </w:numPr>
              <w:spacing w:after="0"/>
              <w:ind w:left="324" w:hanging="284"/>
              <w:rPr>
                <w:rFonts w:ascii="Candara" w:hAnsi="Candara" w:cs="Courier New"/>
                <w:b/>
                <w:bCs/>
                <w:sz w:val="20"/>
                <w:szCs w:val="20"/>
                <w:lang w:val="de-DE"/>
              </w:rPr>
            </w:pPr>
            <w:r w:rsidRPr="00513A97">
              <w:rPr>
                <w:rFonts w:ascii="Candara" w:hAnsi="Candara" w:cs="Courier New"/>
                <w:bCs/>
                <w:sz w:val="20"/>
                <w:szCs w:val="20"/>
                <w:lang w:val="de-DE"/>
              </w:rPr>
              <w:t>Fachlaureat</w:t>
            </w:r>
            <w:r w:rsidR="00C13A64">
              <w:rPr>
                <w:rFonts w:ascii="Candara" w:hAnsi="Candara" w:cs="Courier New"/>
                <w:bCs/>
                <w:sz w:val="20"/>
                <w:szCs w:val="20"/>
                <w:lang w:val="de-DE"/>
              </w:rPr>
              <w:t>s</w:t>
            </w:r>
            <w:r w:rsidRPr="00C13A64">
              <w:rPr>
                <w:rFonts w:ascii="Candara" w:hAnsi="Candara" w:cs="Courier New"/>
                <w:bCs/>
                <w:sz w:val="20"/>
                <w:szCs w:val="20"/>
                <w:lang w:val="de-DE"/>
              </w:rPr>
              <w:t xml:space="preserve">studiengang (LM) </w:t>
            </w:r>
          </w:p>
          <w:p w14:paraId="3771D6AE" w14:textId="77777777" w:rsidR="00513A97" w:rsidRPr="00513A97" w:rsidRDefault="00513A97" w:rsidP="002B2025">
            <w:pPr>
              <w:spacing w:after="0"/>
              <w:ind w:left="324"/>
              <w:jc w:val="both"/>
              <w:rPr>
                <w:rFonts w:ascii="Candara" w:hAnsi="Candara"/>
                <w:b/>
                <w:bCs/>
                <w:sz w:val="20"/>
                <w:szCs w:val="20"/>
                <w:lang w:val="de-DE"/>
              </w:rPr>
            </w:pPr>
            <w:r w:rsidRPr="00513A97">
              <w:rPr>
                <w:rFonts w:ascii="Candara" w:hAnsi="Candara"/>
                <w:bCs/>
                <w:sz w:val="20"/>
                <w:szCs w:val="20"/>
                <w:lang w:val="de-DE"/>
              </w:rPr>
              <w:t>(Ministerialdekret 22.10.2004, Nr. 270):</w:t>
            </w:r>
          </w:p>
        </w:tc>
      </w:tr>
    </w:tbl>
    <w:p w14:paraId="7AFF7791" w14:textId="77777777" w:rsidR="00513A97" w:rsidRPr="00513A97" w:rsidRDefault="00513A97" w:rsidP="00650F1D">
      <w:pPr>
        <w:spacing w:after="0" w:line="276" w:lineRule="auto"/>
        <w:ind w:left="2552"/>
        <w:rPr>
          <w:rFonts w:ascii="Candara" w:hAnsi="Candara" w:cs="Courier New"/>
          <w:sz w:val="20"/>
          <w:szCs w:val="20"/>
        </w:rPr>
      </w:pPr>
      <w:r w:rsidRPr="00513A97">
        <w:rPr>
          <w:rFonts w:ascii="Candara" w:hAnsi="Candara" w:cs="Courier New"/>
          <w:sz w:val="20"/>
          <w:szCs w:val="20"/>
        </w:rPr>
        <w:t>LM-2 Archeologia</w:t>
      </w:r>
    </w:p>
    <w:p w14:paraId="359AEC23" w14:textId="77777777" w:rsidR="00513A97" w:rsidRPr="00513A97" w:rsidRDefault="00513A97" w:rsidP="00650F1D">
      <w:pPr>
        <w:spacing w:after="0" w:line="276" w:lineRule="auto"/>
        <w:ind w:left="2552"/>
        <w:rPr>
          <w:rFonts w:ascii="Candara" w:hAnsi="Candara" w:cs="Courier New"/>
          <w:sz w:val="20"/>
          <w:szCs w:val="20"/>
        </w:rPr>
      </w:pPr>
      <w:r w:rsidRPr="00513A97">
        <w:rPr>
          <w:rFonts w:ascii="Candara" w:hAnsi="Candara" w:cs="Courier New"/>
          <w:sz w:val="20"/>
          <w:szCs w:val="20"/>
        </w:rPr>
        <w:t>LM-36 Lingue e letterature dell’Africa e dell’Asia</w:t>
      </w:r>
    </w:p>
    <w:p w14:paraId="1361DB4D" w14:textId="77777777" w:rsidR="00513A97" w:rsidRPr="00513A97" w:rsidRDefault="00513A97" w:rsidP="00650F1D">
      <w:pPr>
        <w:spacing w:after="0" w:line="276" w:lineRule="auto"/>
        <w:ind w:left="2552"/>
        <w:rPr>
          <w:rFonts w:ascii="Candara" w:hAnsi="Candara" w:cs="Courier New"/>
          <w:sz w:val="20"/>
          <w:szCs w:val="20"/>
        </w:rPr>
      </w:pPr>
      <w:r w:rsidRPr="00513A97">
        <w:rPr>
          <w:rFonts w:ascii="Candara" w:hAnsi="Candara" w:cs="Courier New"/>
          <w:sz w:val="20"/>
          <w:szCs w:val="20"/>
        </w:rPr>
        <w:t>LM-37 Lingue e letterature moderne europee e americane</w:t>
      </w:r>
    </w:p>
    <w:p w14:paraId="2C26D19F" w14:textId="77777777" w:rsidR="00513A97" w:rsidRPr="00513A97" w:rsidRDefault="00513A97" w:rsidP="00650F1D">
      <w:pPr>
        <w:spacing w:after="0" w:line="276" w:lineRule="auto"/>
        <w:ind w:left="2552"/>
        <w:rPr>
          <w:rFonts w:ascii="Candara" w:hAnsi="Candara" w:cs="Courier New"/>
          <w:sz w:val="20"/>
          <w:szCs w:val="20"/>
        </w:rPr>
      </w:pPr>
      <w:r w:rsidRPr="00513A97">
        <w:rPr>
          <w:rFonts w:ascii="Candara" w:hAnsi="Candara" w:cs="Courier New"/>
          <w:sz w:val="20"/>
          <w:szCs w:val="20"/>
        </w:rPr>
        <w:t>LM-38 Lingue moderne per la comunicazione e la cooperazione</w:t>
      </w:r>
    </w:p>
    <w:p w14:paraId="68448086" w14:textId="77777777" w:rsidR="00513A97" w:rsidRPr="00513A97" w:rsidRDefault="00513A97" w:rsidP="00650F1D">
      <w:pPr>
        <w:spacing w:after="0" w:line="276" w:lineRule="auto"/>
        <w:ind w:left="2552"/>
        <w:rPr>
          <w:rFonts w:ascii="Candara" w:hAnsi="Candara" w:cs="Courier New"/>
          <w:sz w:val="20"/>
          <w:szCs w:val="20"/>
        </w:rPr>
      </w:pPr>
      <w:r w:rsidRPr="00513A97">
        <w:rPr>
          <w:rFonts w:ascii="Candara" w:hAnsi="Candara" w:cs="Courier New"/>
          <w:sz w:val="20"/>
          <w:szCs w:val="20"/>
        </w:rPr>
        <w:t>LM-39 Linguistica</w:t>
      </w:r>
    </w:p>
    <w:p w14:paraId="270384A0" w14:textId="77777777" w:rsidR="00513A97" w:rsidRPr="00513A97" w:rsidRDefault="00513A97" w:rsidP="00650F1D">
      <w:pPr>
        <w:spacing w:after="0" w:line="276" w:lineRule="auto"/>
        <w:ind w:left="2552"/>
        <w:rPr>
          <w:rFonts w:ascii="Candara" w:hAnsi="Candara" w:cs="Courier New"/>
          <w:sz w:val="20"/>
          <w:szCs w:val="20"/>
        </w:rPr>
      </w:pPr>
      <w:r w:rsidRPr="00513A97">
        <w:rPr>
          <w:rFonts w:ascii="Candara" w:hAnsi="Candara" w:cs="Courier New"/>
          <w:sz w:val="20"/>
          <w:szCs w:val="20"/>
        </w:rPr>
        <w:t>LM-64 Scienze delle religioni</w:t>
      </w:r>
    </w:p>
    <w:p w14:paraId="4D03AFD6" w14:textId="77777777" w:rsidR="00513A97" w:rsidRPr="00513A97" w:rsidRDefault="00513A97" w:rsidP="00650F1D">
      <w:pPr>
        <w:spacing w:after="0" w:line="276" w:lineRule="auto"/>
        <w:ind w:left="2552"/>
        <w:rPr>
          <w:rFonts w:ascii="Candara" w:hAnsi="Candara" w:cs="Courier New"/>
          <w:sz w:val="20"/>
          <w:szCs w:val="20"/>
        </w:rPr>
      </w:pPr>
      <w:r w:rsidRPr="00513A97">
        <w:rPr>
          <w:rFonts w:ascii="Candara" w:hAnsi="Candara" w:cs="Courier New"/>
          <w:sz w:val="20"/>
          <w:szCs w:val="20"/>
        </w:rPr>
        <w:t>LM-89 Storia dell’arte</w:t>
      </w:r>
    </w:p>
    <w:p w14:paraId="217D8A0C" w14:textId="77777777" w:rsidR="00513A97" w:rsidRPr="00513A97" w:rsidRDefault="00513A97" w:rsidP="00650F1D">
      <w:pPr>
        <w:spacing w:after="0" w:line="276" w:lineRule="auto"/>
        <w:ind w:left="2552"/>
        <w:rPr>
          <w:rFonts w:ascii="Candara" w:hAnsi="Candara" w:cs="Courier New"/>
          <w:sz w:val="20"/>
          <w:szCs w:val="20"/>
        </w:rPr>
      </w:pPr>
      <w:r w:rsidRPr="00513A97">
        <w:rPr>
          <w:rFonts w:ascii="Candara" w:hAnsi="Candara" w:cs="Courier New"/>
          <w:sz w:val="20"/>
          <w:szCs w:val="20"/>
        </w:rPr>
        <w:t>LM-94 Traduzione specialistica e interpretariato</w:t>
      </w:r>
    </w:p>
    <w:p w14:paraId="0702EAF4" w14:textId="77777777" w:rsidR="00426022" w:rsidRPr="00513A97" w:rsidRDefault="00426022" w:rsidP="00513A97">
      <w:pPr>
        <w:rPr>
          <w:rFonts w:ascii="Candara" w:hAnsi="Candara"/>
        </w:rPr>
      </w:pPr>
    </w:p>
    <w:sectPr w:rsidR="00426022" w:rsidRPr="00513A97" w:rsidSect="00F1756A">
      <w:headerReference w:type="default" r:id="rId30"/>
      <w:headerReference w:type="first" r:id="rId31"/>
      <w:pgSz w:w="11907" w:h="16840" w:code="263"/>
      <w:pgMar w:top="794" w:right="851" w:bottom="568" w:left="851" w:header="680" w:footer="445" w:gutter="0"/>
      <w:cols w:space="170"/>
      <w:formProt w:val="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4DE2B" w14:textId="77777777" w:rsidR="00D72086" w:rsidRPr="008B527C" w:rsidRDefault="00D72086">
      <w:r w:rsidRPr="008B527C">
        <w:separator/>
      </w:r>
    </w:p>
  </w:endnote>
  <w:endnote w:type="continuationSeparator" w:id="0">
    <w:p w14:paraId="47DCBCEA" w14:textId="77777777" w:rsidR="00D72086" w:rsidRPr="008B527C" w:rsidRDefault="00D72086">
      <w:r w:rsidRPr="008B527C">
        <w:continuationSeparator/>
      </w:r>
    </w:p>
  </w:endnote>
  <w:endnote w:type="continuationNotice" w:id="1">
    <w:p w14:paraId="751AA9F0" w14:textId="77777777" w:rsidR="00C17FCD" w:rsidRDefault="00C17F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FrankfurtGothic">
    <w:altName w:val="Calibri"/>
    <w:charset w:val="00"/>
    <w:family w:val="swiss"/>
    <w:pitch w:val="variable"/>
    <w:sig w:usb0="00000003" w:usb1="00000000" w:usb2="00000000" w:usb3="00000000" w:csb0="00000001" w:csb1="00000000"/>
  </w:font>
  <w:font w:name="ShelleyAllegro BT">
    <w:altName w:val="Calibri"/>
    <w:charset w:val="00"/>
    <w:family w:val="script"/>
    <w:pitch w:val="variable"/>
    <w:sig w:usb0="00000087" w:usb1="00000000" w:usb2="00000000" w:usb3="00000000" w:csb0="0000001B" w:csb1="00000000"/>
  </w:font>
  <w:font w:name="TimesNewRomanPS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DejaVu Sans">
    <w:charset w:val="00"/>
    <w:family w:val="swiss"/>
    <w:pitch w:val="variable"/>
    <w:sig w:usb0="E7002EFF" w:usb1="D200FDFF" w:usb2="0A246029" w:usb3="00000000" w:csb0="000001FF" w:csb1="00000000"/>
  </w:font>
  <w:font w:name="Book Antiqua">
    <w:panose1 w:val="02040602050305030304"/>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22BC2" w14:textId="77777777" w:rsidR="00D72086" w:rsidRPr="008B527C" w:rsidRDefault="00D72086">
      <w:r w:rsidRPr="008B527C">
        <w:separator/>
      </w:r>
    </w:p>
  </w:footnote>
  <w:footnote w:type="continuationSeparator" w:id="0">
    <w:p w14:paraId="4035073D" w14:textId="77777777" w:rsidR="00D72086" w:rsidRPr="008B527C" w:rsidRDefault="00D72086">
      <w:r w:rsidRPr="008B527C">
        <w:continuationSeparator/>
      </w:r>
    </w:p>
  </w:footnote>
  <w:footnote w:type="continuationNotice" w:id="1">
    <w:p w14:paraId="002A9CFC" w14:textId="77777777" w:rsidR="00C17FCD" w:rsidRDefault="00C17F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18" w:type="dxa"/>
      <w:tblCellMar>
        <w:left w:w="70" w:type="dxa"/>
        <w:right w:w="70" w:type="dxa"/>
      </w:tblCellMar>
      <w:tblLook w:val="0000" w:firstRow="0" w:lastRow="0" w:firstColumn="0" w:lastColumn="0" w:noHBand="0" w:noVBand="0"/>
    </w:tblPr>
    <w:tblGrid>
      <w:gridCol w:w="4465"/>
      <w:gridCol w:w="1275"/>
      <w:gridCol w:w="4678"/>
    </w:tblGrid>
    <w:tr w:rsidR="00F425F2" w:rsidRPr="009622CF" w14:paraId="102CA564" w14:textId="77777777">
      <w:tc>
        <w:tcPr>
          <w:tcW w:w="4465" w:type="dxa"/>
        </w:tcPr>
        <w:p w14:paraId="604C358A" w14:textId="77777777" w:rsidR="00F425F2" w:rsidRPr="008B527C" w:rsidRDefault="00F425F2">
          <w:pPr>
            <w:pStyle w:val="logo"/>
            <w:rPr>
              <w:rFonts w:ascii="ShelleyAllegro BT" w:hAnsi="ShelleyAllegro BT"/>
              <w:b/>
              <w:bCs/>
              <w:sz w:val="38"/>
            </w:rPr>
          </w:pPr>
          <w:r w:rsidRPr="008B527C">
            <w:rPr>
              <w:rFonts w:ascii="ShelleyAllegro BT" w:hAnsi="ShelleyAllegro BT"/>
              <w:bCs/>
              <w:sz w:val="38"/>
            </w:rPr>
            <w:t>Il Commissario del Governo</w:t>
          </w:r>
        </w:p>
        <w:p w14:paraId="66AED87B" w14:textId="77777777" w:rsidR="00F425F2" w:rsidRPr="008B527C" w:rsidRDefault="00F425F2" w:rsidP="00783C94">
          <w:r w:rsidRPr="008B527C">
            <w:rPr>
              <w:rFonts w:ascii="ShelleyAllegro BT" w:hAnsi="ShelleyAllegro BT"/>
              <w:bCs/>
              <w:sz w:val="38"/>
            </w:rPr>
            <w:t>per la provincia di Bolzano</w:t>
          </w:r>
        </w:p>
      </w:tc>
      <w:tc>
        <w:tcPr>
          <w:tcW w:w="1275" w:type="dxa"/>
        </w:tcPr>
        <w:p w14:paraId="5CB3DAD2" w14:textId="5B882B9D" w:rsidR="00F425F2" w:rsidRPr="008B527C" w:rsidRDefault="00F425F2">
          <w:r w:rsidRPr="008B527C">
            <w:rPr>
              <w:b/>
              <w:noProof/>
              <w:sz w:val="40"/>
              <w:szCs w:val="40"/>
              <w:lang w:eastAsia="de-DE"/>
            </w:rPr>
            <w:drawing>
              <wp:anchor distT="0" distB="0" distL="114300" distR="114300" simplePos="0" relativeHeight="251658242" behindDoc="0" locked="0" layoutInCell="1" allowOverlap="1" wp14:anchorId="11FE0A38" wp14:editId="618FC5B8">
                <wp:simplePos x="0" y="0"/>
                <wp:positionH relativeFrom="column">
                  <wp:posOffset>53899</wp:posOffset>
                </wp:positionH>
                <wp:positionV relativeFrom="page">
                  <wp:posOffset>-84150</wp:posOffset>
                </wp:positionV>
                <wp:extent cx="633095" cy="718820"/>
                <wp:effectExtent l="0" t="0" r="0" b="5080"/>
                <wp:wrapNone/>
                <wp:docPr id="288081465" name="Immagine 288081465" descr="Descrizione: Descrizione: LOGO_REPUBBLICA_TRASP_OTTIMO_PICC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Descrizione: LOGO_REPUBBLICA_TRASP_OTTIMO_PICC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095" cy="7188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78" w:type="dxa"/>
        </w:tcPr>
        <w:p w14:paraId="7ADE98F4" w14:textId="77777777" w:rsidR="00F425F2" w:rsidRPr="00F97CE1" w:rsidRDefault="00F425F2">
          <w:pPr>
            <w:pStyle w:val="logo"/>
            <w:rPr>
              <w:rFonts w:ascii="ShelleyAllegro BT" w:hAnsi="ShelleyAllegro BT"/>
              <w:b/>
              <w:bCs/>
              <w:sz w:val="40"/>
              <w:lang w:val="de-DE"/>
            </w:rPr>
          </w:pPr>
          <w:r w:rsidRPr="00F97CE1">
            <w:rPr>
              <w:rFonts w:ascii="ShelleyAllegro BT" w:hAnsi="ShelleyAllegro BT"/>
              <w:bCs/>
              <w:sz w:val="40"/>
              <w:lang w:val="de-DE"/>
            </w:rPr>
            <w:t>Der Regierungskommissär</w:t>
          </w:r>
        </w:p>
        <w:p w14:paraId="489ED3B5" w14:textId="77777777" w:rsidR="00F425F2" w:rsidRPr="00F97CE1" w:rsidRDefault="00F425F2">
          <w:pPr>
            <w:rPr>
              <w:lang w:val="de-DE"/>
            </w:rPr>
          </w:pPr>
          <w:r w:rsidRPr="00F97CE1">
            <w:rPr>
              <w:rFonts w:ascii="ShelleyAllegro BT" w:hAnsi="ShelleyAllegro BT"/>
              <w:bCs/>
              <w:sz w:val="40"/>
              <w:lang w:val="de-DE"/>
            </w:rPr>
            <w:t xml:space="preserve"> für die Provinz Bozen</w:t>
          </w:r>
        </w:p>
      </w:tc>
    </w:tr>
  </w:tbl>
  <w:p w14:paraId="1BD1B09E" w14:textId="40B2FBA3" w:rsidR="00F425F2" w:rsidRPr="008B527C" w:rsidRDefault="00F425F2" w:rsidP="009E2AD9">
    <w:pPr>
      <w:jc w:val="center"/>
      <w:rPr>
        <w:rFonts w:ascii="Verdana" w:hAnsi="Verdana"/>
        <w:sz w:val="18"/>
        <w:szCs w:val="18"/>
      </w:rPr>
    </w:pPr>
    <w:r w:rsidRPr="008B527C">
      <w:rPr>
        <w:rFonts w:ascii="Verdana" w:hAnsi="Verdana"/>
        <w:sz w:val="18"/>
        <w:szCs w:val="18"/>
      </w:rPr>
      <w:t>-</w:t>
    </w:r>
    <w:r w:rsidRPr="008B527C">
      <w:rPr>
        <w:rFonts w:ascii="Verdana" w:hAnsi="Verdana"/>
        <w:b/>
        <w:sz w:val="18"/>
        <w:szCs w:val="18"/>
      </w:rPr>
      <w:fldChar w:fldCharType="begin"/>
    </w:r>
    <w:r w:rsidRPr="008B527C">
      <w:rPr>
        <w:rFonts w:ascii="Verdana" w:hAnsi="Verdana"/>
        <w:sz w:val="18"/>
        <w:szCs w:val="18"/>
      </w:rPr>
      <w:instrText xml:space="preserve"> PAGE </w:instrText>
    </w:r>
    <w:r w:rsidRPr="008B527C">
      <w:rPr>
        <w:rFonts w:ascii="Verdana" w:hAnsi="Verdana"/>
        <w:b/>
        <w:sz w:val="18"/>
        <w:szCs w:val="18"/>
      </w:rPr>
      <w:fldChar w:fldCharType="separate"/>
    </w:r>
    <w:r w:rsidR="00773113" w:rsidRPr="008B527C">
      <w:rPr>
        <w:rFonts w:ascii="Verdana" w:hAnsi="Verdana"/>
        <w:sz w:val="18"/>
        <w:szCs w:val="18"/>
      </w:rPr>
      <w:t>16</w:t>
    </w:r>
    <w:r w:rsidRPr="008B527C">
      <w:rPr>
        <w:rFonts w:ascii="Verdana" w:hAnsi="Verdana"/>
        <w:b/>
        <w:sz w:val="18"/>
        <w:szCs w:val="18"/>
      </w:rPr>
      <w:fldChar w:fldCharType="end"/>
    </w:r>
    <w:r w:rsidRPr="008B527C">
      <w:rPr>
        <w:rFonts w:ascii="Verdana" w:hAnsi="Verdana"/>
        <w:sz w:val="18"/>
        <w:szCs w:val="18"/>
      </w:rPr>
      <w:t>-</w:t>
    </w:r>
  </w:p>
  <w:p w14:paraId="5B9D8F43" w14:textId="77777777" w:rsidR="00AC6D7B" w:rsidRPr="008B527C" w:rsidRDefault="00AC6D7B" w:rsidP="00AC6D7B">
    <w:pPr>
      <w:rPr>
        <w:rFonts w:ascii="Verdana" w:hAnsi="Verdana"/>
        <w:b/>
        <w:sz w:val="18"/>
        <w:szCs w:val="18"/>
      </w:rPr>
    </w:pPr>
  </w:p>
  <w:tbl>
    <w:tblPr>
      <w:tblW w:w="10418" w:type="dxa"/>
      <w:tblCellMar>
        <w:left w:w="70" w:type="dxa"/>
        <w:right w:w="70" w:type="dxa"/>
      </w:tblCellMar>
      <w:tblLook w:val="0000" w:firstRow="0" w:lastRow="0" w:firstColumn="0" w:lastColumn="0" w:noHBand="0" w:noVBand="0"/>
    </w:tblPr>
    <w:tblGrid>
      <w:gridCol w:w="5103"/>
      <w:gridCol w:w="5315"/>
    </w:tblGrid>
    <w:tr w:rsidR="00F425F2" w:rsidRPr="00980661" w14:paraId="10966A69" w14:textId="77777777" w:rsidTr="008742D9">
      <w:trPr>
        <w:cantSplit/>
      </w:trPr>
      <w:tc>
        <w:tcPr>
          <w:tcW w:w="5103" w:type="dxa"/>
        </w:tcPr>
        <w:p w14:paraId="56715538" w14:textId="55DBA19F" w:rsidR="00F425F2" w:rsidRPr="00980661" w:rsidRDefault="00F425F2" w:rsidP="004C2ACC">
          <w:pPr>
            <w:pStyle w:val="Titolo2"/>
            <w:rPr>
              <w:rFonts w:ascii="Candara" w:hAnsi="Candara"/>
              <w:b/>
            </w:rPr>
          </w:pPr>
          <w:r w:rsidRPr="00980661">
            <w:rPr>
              <w:rFonts w:ascii="Candara" w:hAnsi="Candara"/>
            </w:rPr>
            <w:t xml:space="preserve">Prot. n. </w:t>
          </w:r>
          <w:r w:rsidR="00980661" w:rsidRPr="00980661">
            <w:rPr>
              <w:rFonts w:ascii="Candara" w:hAnsi="Candara"/>
            </w:rPr>
            <w:t>14967</w:t>
          </w:r>
          <w:r w:rsidRPr="00980661">
            <w:rPr>
              <w:rFonts w:ascii="Candara" w:hAnsi="Candara"/>
            </w:rPr>
            <w:t>/PR/I</w:t>
          </w:r>
        </w:p>
      </w:tc>
      <w:tc>
        <w:tcPr>
          <w:tcW w:w="5315" w:type="dxa"/>
        </w:tcPr>
        <w:p w14:paraId="54DF2B8C" w14:textId="18FD7C18" w:rsidR="00F425F2" w:rsidRPr="00980661" w:rsidRDefault="00F425F2" w:rsidP="00750BD3">
          <w:pPr>
            <w:ind w:left="111"/>
            <w:rPr>
              <w:rFonts w:ascii="Candara" w:hAnsi="Candara"/>
              <w:b/>
            </w:rPr>
          </w:pPr>
          <w:r w:rsidRPr="00980661">
            <w:rPr>
              <w:rFonts w:ascii="Candara" w:hAnsi="Candara"/>
            </w:rPr>
            <w:t xml:space="preserve"> Prot. Nr. </w:t>
          </w:r>
          <w:r w:rsidR="00980661" w:rsidRPr="00980661">
            <w:rPr>
              <w:rFonts w:ascii="Candara" w:hAnsi="Candara"/>
            </w:rPr>
            <w:t>14967</w:t>
          </w:r>
          <w:r w:rsidRPr="00980661">
            <w:rPr>
              <w:rFonts w:ascii="Candara" w:hAnsi="Candara"/>
            </w:rPr>
            <w:t>/PR/I</w:t>
          </w:r>
        </w:p>
      </w:tc>
    </w:tr>
  </w:tbl>
  <w:p w14:paraId="757CFBBC" w14:textId="77777777" w:rsidR="00F425F2" w:rsidRPr="008B527C" w:rsidRDefault="00F425F2" w:rsidP="00A46AA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7D07" w14:textId="77777777" w:rsidR="00F425F2" w:rsidRPr="008B527C" w:rsidRDefault="00F425F2">
    <w:pPr>
      <w:pStyle w:val="Intestazione"/>
      <w:framePr w:wrap="around" w:vAnchor="text" w:hAnchor="margin" w:xAlign="center" w:y="1"/>
      <w:rPr>
        <w:rStyle w:val="Numeropagina"/>
      </w:rPr>
    </w:pPr>
  </w:p>
  <w:tbl>
    <w:tblPr>
      <w:tblW w:w="10490" w:type="dxa"/>
      <w:tblInd w:w="-142" w:type="dxa"/>
      <w:tblCellMar>
        <w:left w:w="70" w:type="dxa"/>
        <w:right w:w="70" w:type="dxa"/>
      </w:tblCellMar>
      <w:tblLook w:val="0000" w:firstRow="0" w:lastRow="0" w:firstColumn="0" w:lastColumn="0" w:noHBand="0" w:noVBand="0"/>
    </w:tblPr>
    <w:tblGrid>
      <w:gridCol w:w="4607"/>
      <w:gridCol w:w="638"/>
      <w:gridCol w:w="637"/>
      <w:gridCol w:w="4608"/>
    </w:tblGrid>
    <w:tr w:rsidR="00F425F2" w:rsidRPr="009622CF" w14:paraId="52D5D048" w14:textId="77777777" w:rsidTr="000D00C8">
      <w:tc>
        <w:tcPr>
          <w:tcW w:w="4607" w:type="dxa"/>
        </w:tcPr>
        <w:p w14:paraId="15B056F4" w14:textId="77777777" w:rsidR="00F425F2" w:rsidRPr="008B527C" w:rsidRDefault="00F425F2">
          <w:pPr>
            <w:pStyle w:val="logo"/>
            <w:rPr>
              <w:rFonts w:ascii="ShelleyAllegro BT" w:hAnsi="ShelleyAllegro BT"/>
              <w:b/>
              <w:bCs/>
              <w:sz w:val="38"/>
            </w:rPr>
          </w:pPr>
          <w:r w:rsidRPr="008B527C">
            <w:rPr>
              <w:rFonts w:ascii="ShelleyAllegro BT" w:hAnsi="ShelleyAllegro BT"/>
              <w:bCs/>
              <w:sz w:val="38"/>
            </w:rPr>
            <w:t>Il Commissario del Governo</w:t>
          </w:r>
        </w:p>
        <w:p w14:paraId="29048737" w14:textId="77777777" w:rsidR="00F425F2" w:rsidRPr="008B527C" w:rsidRDefault="00F425F2" w:rsidP="00783C94">
          <w:r w:rsidRPr="008B527C">
            <w:rPr>
              <w:rFonts w:ascii="ShelleyAllegro BT" w:hAnsi="ShelleyAllegro BT"/>
              <w:bCs/>
              <w:sz w:val="38"/>
            </w:rPr>
            <w:t>per la provincia di Bolzano</w:t>
          </w:r>
        </w:p>
      </w:tc>
      <w:tc>
        <w:tcPr>
          <w:tcW w:w="1275" w:type="dxa"/>
          <w:gridSpan w:val="2"/>
        </w:tcPr>
        <w:p w14:paraId="2DC401C7" w14:textId="4407E5D6" w:rsidR="00F425F2" w:rsidRPr="008B527C" w:rsidRDefault="00F425F2">
          <w:r w:rsidRPr="008B527C">
            <w:rPr>
              <w:b/>
              <w:noProof/>
              <w:sz w:val="40"/>
              <w:szCs w:val="40"/>
              <w:lang w:eastAsia="de-DE"/>
            </w:rPr>
            <w:drawing>
              <wp:anchor distT="0" distB="0" distL="114300" distR="114300" simplePos="0" relativeHeight="251658241" behindDoc="0" locked="0" layoutInCell="1" allowOverlap="1" wp14:anchorId="7E090E6B" wp14:editId="4B822B3C">
                <wp:simplePos x="0" y="0"/>
                <wp:positionH relativeFrom="column">
                  <wp:posOffset>39243</wp:posOffset>
                </wp:positionH>
                <wp:positionV relativeFrom="page">
                  <wp:posOffset>-55245</wp:posOffset>
                </wp:positionV>
                <wp:extent cx="633095" cy="718820"/>
                <wp:effectExtent l="0" t="0" r="0" b="5080"/>
                <wp:wrapNone/>
                <wp:docPr id="263643267" name="Immagine 1" descr="Descrizione: Descrizione: LOGO_REPUBBLICA_TRASP_OTTIMO_PICC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Descrizione: LOGO_REPUBBLICA_TRASP_OTTIMO_PICC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095" cy="7188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08" w:type="dxa"/>
        </w:tcPr>
        <w:p w14:paraId="5384FCFE" w14:textId="77777777" w:rsidR="00F425F2" w:rsidRPr="00F97CE1" w:rsidRDefault="00F425F2">
          <w:pPr>
            <w:pStyle w:val="logo"/>
            <w:rPr>
              <w:rFonts w:ascii="ShelleyAllegro BT" w:hAnsi="ShelleyAllegro BT"/>
              <w:b/>
              <w:bCs/>
              <w:sz w:val="40"/>
              <w:lang w:val="de-DE"/>
            </w:rPr>
          </w:pPr>
          <w:r w:rsidRPr="00F97CE1">
            <w:rPr>
              <w:rFonts w:ascii="ShelleyAllegro BT" w:hAnsi="ShelleyAllegro BT"/>
              <w:bCs/>
              <w:sz w:val="40"/>
              <w:lang w:val="de-DE"/>
            </w:rPr>
            <w:t>Der Regierungskommissär</w:t>
          </w:r>
        </w:p>
        <w:p w14:paraId="2FEA83FA" w14:textId="77777777" w:rsidR="00F425F2" w:rsidRPr="00F97CE1" w:rsidRDefault="00F425F2">
          <w:pPr>
            <w:rPr>
              <w:lang w:val="de-DE"/>
            </w:rPr>
          </w:pPr>
          <w:r w:rsidRPr="00F97CE1">
            <w:rPr>
              <w:rFonts w:ascii="ShelleyAllegro BT" w:hAnsi="ShelleyAllegro BT"/>
              <w:bCs/>
              <w:sz w:val="40"/>
              <w:lang w:val="de-DE"/>
            </w:rPr>
            <w:t xml:space="preserve"> für die Provinz Bozen</w:t>
          </w:r>
        </w:p>
      </w:tc>
    </w:tr>
    <w:tr w:rsidR="00F425F2" w:rsidRPr="009622CF" w14:paraId="68A00AB6" w14:textId="77777777" w:rsidTr="000D00C8">
      <w:trPr>
        <w:cantSplit/>
      </w:trPr>
      <w:tc>
        <w:tcPr>
          <w:tcW w:w="5245" w:type="dxa"/>
          <w:gridSpan w:val="2"/>
        </w:tcPr>
        <w:p w14:paraId="6FA4386A" w14:textId="1E10EDF5" w:rsidR="00F425F2" w:rsidRPr="00F97CE1" w:rsidRDefault="00F425F2">
          <w:pPr>
            <w:pStyle w:val="Intestazione"/>
            <w:tabs>
              <w:tab w:val="clear" w:pos="4819"/>
              <w:tab w:val="clear" w:pos="9638"/>
            </w:tabs>
            <w:rPr>
              <w:lang w:val="de-DE"/>
            </w:rPr>
          </w:pPr>
        </w:p>
      </w:tc>
      <w:tc>
        <w:tcPr>
          <w:tcW w:w="5245" w:type="dxa"/>
          <w:gridSpan w:val="2"/>
        </w:tcPr>
        <w:p w14:paraId="0A1527AF" w14:textId="77777777" w:rsidR="00F425F2" w:rsidRPr="00F97CE1" w:rsidRDefault="00F425F2">
          <w:pPr>
            <w:rPr>
              <w:lang w:val="de-DE"/>
            </w:rPr>
          </w:pPr>
        </w:p>
      </w:tc>
    </w:tr>
    <w:tr w:rsidR="00F425F2" w:rsidRPr="00980661" w14:paraId="17BF17C4" w14:textId="77777777" w:rsidTr="000D00C8">
      <w:trPr>
        <w:cantSplit/>
      </w:trPr>
      <w:tc>
        <w:tcPr>
          <w:tcW w:w="5245" w:type="dxa"/>
          <w:gridSpan w:val="2"/>
        </w:tcPr>
        <w:p w14:paraId="5EC7D36A" w14:textId="43383318" w:rsidR="00F425F2" w:rsidRPr="00980661" w:rsidRDefault="00F425F2" w:rsidP="004C2ACC">
          <w:pPr>
            <w:rPr>
              <w:rFonts w:ascii="Candara" w:hAnsi="Candara"/>
              <w:b/>
            </w:rPr>
          </w:pPr>
          <w:r w:rsidRPr="00980661">
            <w:rPr>
              <w:rFonts w:ascii="Candara" w:hAnsi="Candara"/>
            </w:rPr>
            <w:t xml:space="preserve">Prot. n. </w:t>
          </w:r>
          <w:r w:rsidR="00980661" w:rsidRPr="00980661">
            <w:rPr>
              <w:rFonts w:ascii="Candara" w:hAnsi="Candara"/>
            </w:rPr>
            <w:t>14967</w:t>
          </w:r>
          <w:r w:rsidRPr="00980661">
            <w:rPr>
              <w:rFonts w:ascii="Candara" w:hAnsi="Candara"/>
            </w:rPr>
            <w:t>/PR/I</w:t>
          </w:r>
        </w:p>
      </w:tc>
      <w:tc>
        <w:tcPr>
          <w:tcW w:w="5245" w:type="dxa"/>
          <w:gridSpan w:val="2"/>
        </w:tcPr>
        <w:p w14:paraId="3306678B" w14:textId="29B45BE2" w:rsidR="00F425F2" w:rsidRPr="00980661" w:rsidRDefault="00F425F2" w:rsidP="004C2ACC">
          <w:pPr>
            <w:rPr>
              <w:rFonts w:ascii="Candara" w:hAnsi="Candara"/>
              <w:b/>
            </w:rPr>
          </w:pPr>
          <w:r w:rsidRPr="00980661">
            <w:rPr>
              <w:rFonts w:ascii="Candara" w:hAnsi="Candara"/>
            </w:rPr>
            <w:t xml:space="preserve">Prot. Nr. </w:t>
          </w:r>
          <w:r w:rsidR="00980661" w:rsidRPr="00980661">
            <w:rPr>
              <w:rFonts w:ascii="Candara" w:hAnsi="Candara"/>
            </w:rPr>
            <w:t>14967</w:t>
          </w:r>
          <w:r w:rsidRPr="00980661">
            <w:rPr>
              <w:rFonts w:ascii="Candara" w:hAnsi="Candara"/>
            </w:rPr>
            <w:t>/PR/I</w:t>
          </w:r>
        </w:p>
      </w:tc>
    </w:tr>
  </w:tbl>
  <w:p w14:paraId="18FF6CA2" w14:textId="77777777" w:rsidR="00F425F2" w:rsidRPr="008B527C" w:rsidRDefault="00F425F2" w:rsidP="007D6F53">
    <w:pPr>
      <w:rPr>
        <w:bCs/>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18" w:type="dxa"/>
      <w:tblCellMar>
        <w:left w:w="70" w:type="dxa"/>
        <w:right w:w="70" w:type="dxa"/>
      </w:tblCellMar>
      <w:tblLook w:val="0000" w:firstRow="0" w:lastRow="0" w:firstColumn="0" w:lastColumn="0" w:noHBand="0" w:noVBand="0"/>
    </w:tblPr>
    <w:tblGrid>
      <w:gridCol w:w="4465"/>
      <w:gridCol w:w="1275"/>
      <w:gridCol w:w="4678"/>
    </w:tblGrid>
    <w:tr w:rsidR="00F425F2" w:rsidRPr="009622CF" w14:paraId="4CEB03FB" w14:textId="77777777">
      <w:tc>
        <w:tcPr>
          <w:tcW w:w="4465" w:type="dxa"/>
        </w:tcPr>
        <w:p w14:paraId="4DF21496" w14:textId="77777777" w:rsidR="00F425F2" w:rsidRPr="008B527C" w:rsidRDefault="00F425F2">
          <w:pPr>
            <w:pStyle w:val="logo"/>
            <w:rPr>
              <w:rFonts w:ascii="ShelleyAllegro BT" w:hAnsi="ShelleyAllegro BT"/>
              <w:b/>
              <w:bCs/>
              <w:sz w:val="38"/>
            </w:rPr>
          </w:pPr>
          <w:r w:rsidRPr="008B527C">
            <w:rPr>
              <w:rFonts w:ascii="ShelleyAllegro BT" w:hAnsi="ShelleyAllegro BT"/>
              <w:bCs/>
              <w:sz w:val="38"/>
            </w:rPr>
            <w:t>Il Commissario del Governo</w:t>
          </w:r>
        </w:p>
        <w:p w14:paraId="5B0C9E66" w14:textId="77777777" w:rsidR="00F425F2" w:rsidRPr="008B527C" w:rsidRDefault="00F425F2" w:rsidP="00783C94">
          <w:r w:rsidRPr="008B527C">
            <w:rPr>
              <w:rFonts w:ascii="ShelleyAllegro BT" w:hAnsi="ShelleyAllegro BT"/>
              <w:bCs/>
              <w:sz w:val="38"/>
            </w:rPr>
            <w:t>per la provincia di Bolzano</w:t>
          </w:r>
        </w:p>
      </w:tc>
      <w:tc>
        <w:tcPr>
          <w:tcW w:w="1275" w:type="dxa"/>
        </w:tcPr>
        <w:p w14:paraId="0E259C14" w14:textId="68C092D5" w:rsidR="00F425F2" w:rsidRPr="008B527C" w:rsidRDefault="00F425F2">
          <w:r w:rsidRPr="008B527C">
            <w:rPr>
              <w:b/>
              <w:noProof/>
              <w:sz w:val="40"/>
              <w:szCs w:val="40"/>
              <w:lang w:eastAsia="de-DE"/>
            </w:rPr>
            <w:drawing>
              <wp:anchor distT="0" distB="0" distL="114300" distR="114300" simplePos="0" relativeHeight="251658243" behindDoc="0" locked="0" layoutInCell="1" allowOverlap="1" wp14:anchorId="3ECDECE4" wp14:editId="1A207B9E">
                <wp:simplePos x="0" y="0"/>
                <wp:positionH relativeFrom="column">
                  <wp:posOffset>39751</wp:posOffset>
                </wp:positionH>
                <wp:positionV relativeFrom="page">
                  <wp:posOffset>-55347</wp:posOffset>
                </wp:positionV>
                <wp:extent cx="633095" cy="718820"/>
                <wp:effectExtent l="0" t="0" r="0" b="5080"/>
                <wp:wrapNone/>
                <wp:docPr id="657412007" name="Immagine 1" descr="Descrizione: Descrizione: LOGO_REPUBBLICA_TRASP_OTTIMO_PICC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Descrizione: LOGO_REPUBBLICA_TRASP_OTTIMO_PICC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095" cy="7188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78" w:type="dxa"/>
        </w:tcPr>
        <w:p w14:paraId="53E169C1" w14:textId="77777777" w:rsidR="00F425F2" w:rsidRPr="00F97CE1" w:rsidRDefault="00F425F2">
          <w:pPr>
            <w:pStyle w:val="logo"/>
            <w:rPr>
              <w:rFonts w:ascii="ShelleyAllegro BT" w:hAnsi="ShelleyAllegro BT"/>
              <w:b/>
              <w:bCs/>
              <w:sz w:val="40"/>
              <w:lang w:val="de-DE"/>
            </w:rPr>
          </w:pPr>
          <w:r w:rsidRPr="00F97CE1">
            <w:rPr>
              <w:rFonts w:ascii="ShelleyAllegro BT" w:hAnsi="ShelleyAllegro BT"/>
              <w:bCs/>
              <w:sz w:val="40"/>
              <w:lang w:val="de-DE"/>
            </w:rPr>
            <w:t>Der Regierungskommissär</w:t>
          </w:r>
        </w:p>
        <w:p w14:paraId="09A2FDB0" w14:textId="77777777" w:rsidR="00F425F2" w:rsidRPr="00F97CE1" w:rsidRDefault="00F425F2">
          <w:pPr>
            <w:rPr>
              <w:lang w:val="de-DE"/>
            </w:rPr>
          </w:pPr>
          <w:r w:rsidRPr="00F97CE1">
            <w:rPr>
              <w:rFonts w:ascii="ShelleyAllegro BT" w:hAnsi="ShelleyAllegro BT"/>
              <w:bCs/>
              <w:sz w:val="40"/>
              <w:lang w:val="de-DE"/>
            </w:rPr>
            <w:t xml:space="preserve"> für die Provinz Bozen</w:t>
          </w:r>
        </w:p>
      </w:tc>
    </w:tr>
  </w:tbl>
  <w:p w14:paraId="6F04931D" w14:textId="77777777" w:rsidR="00F425F2" w:rsidRPr="00F97CE1" w:rsidRDefault="00F425F2">
    <w:pPr>
      <w:pStyle w:val="Intestazione"/>
      <w:tabs>
        <w:tab w:val="clear" w:pos="4819"/>
        <w:tab w:val="clear" w:pos="9638"/>
      </w:tabs>
      <w:rPr>
        <w:sz w:val="4"/>
        <w:szCs w:val="4"/>
        <w:lang w:val="de-DE"/>
      </w:rPr>
    </w:pPr>
  </w:p>
  <w:tbl>
    <w:tblPr>
      <w:tblW w:w="10418" w:type="dxa"/>
      <w:tblBorders>
        <w:bottom w:val="single" w:sz="12" w:space="0" w:color="auto"/>
      </w:tblBorders>
      <w:tblCellMar>
        <w:left w:w="70" w:type="dxa"/>
        <w:right w:w="70" w:type="dxa"/>
      </w:tblCellMar>
      <w:tblLook w:val="0000" w:firstRow="0" w:lastRow="0" w:firstColumn="0" w:lastColumn="0" w:noHBand="0" w:noVBand="0"/>
    </w:tblPr>
    <w:tblGrid>
      <w:gridCol w:w="5103"/>
      <w:gridCol w:w="5315"/>
    </w:tblGrid>
    <w:tr w:rsidR="00F425F2" w:rsidRPr="007953AC" w14:paraId="0B36B479" w14:textId="77777777" w:rsidTr="00FC3D8D">
      <w:trPr>
        <w:cantSplit/>
      </w:trPr>
      <w:tc>
        <w:tcPr>
          <w:tcW w:w="5103" w:type="dxa"/>
        </w:tcPr>
        <w:p w14:paraId="1D8CC50F" w14:textId="77777777" w:rsidR="00F425F2" w:rsidRPr="007953AC" w:rsidRDefault="00F425F2" w:rsidP="00BB4295">
          <w:pPr>
            <w:pStyle w:val="Testonormale"/>
            <w:spacing w:after="0"/>
            <w:ind w:left="2" w:firstLine="0"/>
            <w:rPr>
              <w:rFonts w:asciiTheme="minorHAnsi" w:hAnsiTheme="minorHAnsi" w:cstheme="minorHAnsi"/>
              <w:b w:val="0"/>
              <w:bCs/>
              <w:sz w:val="20"/>
              <w:szCs w:val="20"/>
            </w:rPr>
          </w:pPr>
          <w:r w:rsidRPr="007953AC">
            <w:rPr>
              <w:rFonts w:asciiTheme="minorHAnsi" w:hAnsiTheme="minorHAnsi" w:cstheme="minorHAnsi"/>
              <w:b w:val="0"/>
              <w:bCs/>
              <w:sz w:val="20"/>
              <w:szCs w:val="20"/>
            </w:rPr>
            <w:t>Concorso indetto con bando commissariale</w:t>
          </w:r>
        </w:p>
        <w:p w14:paraId="3C709E4D" w14:textId="6968882F" w:rsidR="00F425F2" w:rsidRPr="007953AC" w:rsidRDefault="00F425F2" w:rsidP="00BB4295">
          <w:pPr>
            <w:pStyle w:val="Testonormale"/>
            <w:spacing w:after="0"/>
            <w:ind w:left="2" w:firstLine="0"/>
            <w:rPr>
              <w:rFonts w:asciiTheme="minorHAnsi" w:hAnsiTheme="minorHAnsi" w:cstheme="minorHAnsi"/>
              <w:b w:val="0"/>
              <w:bCs/>
              <w:sz w:val="20"/>
              <w:szCs w:val="20"/>
            </w:rPr>
          </w:pPr>
          <w:r w:rsidRPr="007953AC">
            <w:rPr>
              <w:rFonts w:asciiTheme="minorHAnsi" w:hAnsiTheme="minorHAnsi" w:cstheme="minorHAnsi"/>
              <w:b w:val="0"/>
              <w:bCs/>
              <w:sz w:val="20"/>
              <w:szCs w:val="20"/>
            </w:rPr>
            <w:t xml:space="preserve">prot.n. </w:t>
          </w:r>
          <w:r w:rsidR="007953AC" w:rsidRPr="007953AC">
            <w:rPr>
              <w:rFonts w:asciiTheme="minorHAnsi" w:hAnsiTheme="minorHAnsi" w:cstheme="minorHAnsi"/>
              <w:b w:val="0"/>
              <w:bCs/>
              <w:sz w:val="20"/>
              <w:szCs w:val="20"/>
            </w:rPr>
            <w:t>14967</w:t>
          </w:r>
          <w:r w:rsidRPr="007953AC">
            <w:rPr>
              <w:rFonts w:asciiTheme="minorHAnsi" w:hAnsiTheme="minorHAnsi" w:cstheme="minorHAnsi"/>
              <w:b w:val="0"/>
              <w:bCs/>
              <w:sz w:val="20"/>
              <w:szCs w:val="20"/>
            </w:rPr>
            <w:t xml:space="preserve">/PR/I del </w:t>
          </w:r>
          <w:r w:rsidR="007953AC" w:rsidRPr="007953AC">
            <w:rPr>
              <w:rFonts w:asciiTheme="minorHAnsi" w:hAnsiTheme="minorHAnsi" w:cstheme="minorHAnsi"/>
              <w:b w:val="0"/>
              <w:bCs/>
              <w:sz w:val="20"/>
              <w:szCs w:val="20"/>
            </w:rPr>
            <w:t>18</w:t>
          </w:r>
          <w:r w:rsidR="00A42684" w:rsidRPr="007953AC">
            <w:rPr>
              <w:rFonts w:asciiTheme="minorHAnsi" w:hAnsiTheme="minorHAnsi" w:cstheme="minorHAnsi"/>
              <w:b w:val="0"/>
              <w:bCs/>
              <w:sz w:val="20"/>
              <w:szCs w:val="20"/>
            </w:rPr>
            <w:t>.</w:t>
          </w:r>
          <w:r w:rsidR="001A48CB" w:rsidRPr="007953AC">
            <w:rPr>
              <w:rFonts w:asciiTheme="minorHAnsi" w:hAnsiTheme="minorHAnsi" w:cstheme="minorHAnsi"/>
              <w:b w:val="0"/>
              <w:bCs/>
              <w:sz w:val="20"/>
              <w:szCs w:val="20"/>
            </w:rPr>
            <w:t>03</w:t>
          </w:r>
          <w:r w:rsidR="00A42684" w:rsidRPr="007953AC">
            <w:rPr>
              <w:rFonts w:asciiTheme="minorHAnsi" w:hAnsiTheme="minorHAnsi" w:cstheme="minorHAnsi"/>
              <w:b w:val="0"/>
              <w:bCs/>
              <w:sz w:val="20"/>
              <w:szCs w:val="20"/>
            </w:rPr>
            <w:t>.202</w:t>
          </w:r>
          <w:r w:rsidR="001A48CB" w:rsidRPr="007953AC">
            <w:rPr>
              <w:rFonts w:asciiTheme="minorHAnsi" w:hAnsiTheme="minorHAnsi" w:cstheme="minorHAnsi"/>
              <w:b w:val="0"/>
              <w:bCs/>
              <w:sz w:val="20"/>
              <w:szCs w:val="20"/>
            </w:rPr>
            <w:t>5</w:t>
          </w:r>
        </w:p>
      </w:tc>
      <w:tc>
        <w:tcPr>
          <w:tcW w:w="5315" w:type="dxa"/>
        </w:tcPr>
        <w:p w14:paraId="4775BF3F" w14:textId="064EEF87" w:rsidR="00F425F2" w:rsidRPr="00BB4295" w:rsidRDefault="00F425F2" w:rsidP="00F1756A">
          <w:pPr>
            <w:rPr>
              <w:rFonts w:cstheme="minorHAnsi"/>
              <w:bCs/>
              <w:sz w:val="20"/>
              <w:szCs w:val="20"/>
              <w:lang w:val="de-DE"/>
            </w:rPr>
          </w:pPr>
          <w:r w:rsidRPr="007953AC">
            <w:rPr>
              <w:rFonts w:cstheme="minorHAnsi"/>
              <w:bCs/>
              <w:sz w:val="20"/>
              <w:szCs w:val="20"/>
              <w:lang w:val="de-DE"/>
            </w:rPr>
            <w:t xml:space="preserve">Wettbewerb ausgeschrieben mit Verfügung des Regierungskommissärs Prot. Nr. </w:t>
          </w:r>
          <w:r w:rsidR="007953AC" w:rsidRPr="007953AC">
            <w:rPr>
              <w:rFonts w:cstheme="minorHAnsi"/>
              <w:bCs/>
              <w:sz w:val="20"/>
              <w:szCs w:val="20"/>
              <w:lang w:val="de-DE"/>
            </w:rPr>
            <w:t>14967</w:t>
          </w:r>
          <w:r w:rsidRPr="007953AC">
            <w:rPr>
              <w:rFonts w:cstheme="minorHAnsi"/>
              <w:bCs/>
              <w:sz w:val="20"/>
              <w:szCs w:val="20"/>
              <w:lang w:val="de-DE"/>
            </w:rPr>
            <w:t xml:space="preserve">/PR/I vom </w:t>
          </w:r>
          <w:r w:rsidR="007953AC" w:rsidRPr="007953AC">
            <w:rPr>
              <w:rFonts w:cstheme="minorHAnsi"/>
              <w:bCs/>
              <w:sz w:val="20"/>
              <w:szCs w:val="20"/>
              <w:lang w:val="de-DE"/>
            </w:rPr>
            <w:t>18</w:t>
          </w:r>
          <w:r w:rsidR="00BB4295" w:rsidRPr="007953AC">
            <w:rPr>
              <w:rFonts w:cstheme="minorHAnsi"/>
              <w:bCs/>
              <w:sz w:val="20"/>
              <w:szCs w:val="20"/>
              <w:lang w:val="de-DE"/>
            </w:rPr>
            <w:t>.</w:t>
          </w:r>
          <w:r w:rsidR="007953AC" w:rsidRPr="007953AC">
            <w:rPr>
              <w:rFonts w:cstheme="minorHAnsi"/>
              <w:bCs/>
              <w:sz w:val="20"/>
              <w:szCs w:val="20"/>
              <w:lang w:val="de-DE"/>
            </w:rPr>
            <w:t>03</w:t>
          </w:r>
          <w:r w:rsidR="00A42684" w:rsidRPr="007953AC">
            <w:rPr>
              <w:rFonts w:cstheme="minorHAnsi"/>
              <w:bCs/>
              <w:sz w:val="20"/>
              <w:szCs w:val="20"/>
              <w:lang w:val="de-DE"/>
            </w:rPr>
            <w:t>.202</w:t>
          </w:r>
          <w:r w:rsidR="001A48CB" w:rsidRPr="007953AC">
            <w:rPr>
              <w:rFonts w:cstheme="minorHAnsi"/>
              <w:bCs/>
              <w:sz w:val="20"/>
              <w:szCs w:val="20"/>
              <w:lang w:val="de-DE"/>
            </w:rPr>
            <w:t>5</w:t>
          </w:r>
        </w:p>
      </w:tc>
    </w:tr>
  </w:tbl>
  <w:p w14:paraId="4CB63E9A" w14:textId="77777777" w:rsidR="00F425F2" w:rsidRPr="00BB4295" w:rsidRDefault="00F425F2">
    <w:pPr>
      <w:pStyle w:val="Intestazione"/>
      <w:tabs>
        <w:tab w:val="clear" w:pos="4819"/>
        <w:tab w:val="clear" w:pos="9638"/>
      </w:tabs>
      <w:rPr>
        <w:sz w:val="4"/>
        <w:szCs w:val="4"/>
        <w:lang w:val="de-D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A227B" w14:textId="77777777" w:rsidR="00F425F2" w:rsidRPr="008B527C" w:rsidRDefault="00F425F2">
    <w:pPr>
      <w:pStyle w:val="Intestazione"/>
      <w:framePr w:wrap="around" w:vAnchor="text" w:hAnchor="margin" w:xAlign="center" w:y="1"/>
      <w:rPr>
        <w:rStyle w:val="Numeropagina"/>
      </w:rPr>
    </w:pPr>
  </w:p>
  <w:tbl>
    <w:tblPr>
      <w:tblW w:w="10418" w:type="dxa"/>
      <w:tblCellMar>
        <w:left w:w="70" w:type="dxa"/>
        <w:right w:w="70" w:type="dxa"/>
      </w:tblCellMar>
      <w:tblLook w:val="0000" w:firstRow="0" w:lastRow="0" w:firstColumn="0" w:lastColumn="0" w:noHBand="0" w:noVBand="0"/>
    </w:tblPr>
    <w:tblGrid>
      <w:gridCol w:w="4465"/>
      <w:gridCol w:w="1275"/>
      <w:gridCol w:w="4678"/>
    </w:tblGrid>
    <w:tr w:rsidR="00F425F2" w:rsidRPr="009622CF" w14:paraId="66C13B06" w14:textId="77777777">
      <w:tc>
        <w:tcPr>
          <w:tcW w:w="4465" w:type="dxa"/>
        </w:tcPr>
        <w:p w14:paraId="20A9B0C3" w14:textId="77777777" w:rsidR="00F425F2" w:rsidRPr="008B527C" w:rsidRDefault="00F425F2">
          <w:pPr>
            <w:pStyle w:val="logo"/>
            <w:rPr>
              <w:rFonts w:ascii="ShelleyAllegro BT" w:hAnsi="ShelleyAllegro BT"/>
              <w:b/>
              <w:bCs/>
              <w:sz w:val="38"/>
            </w:rPr>
          </w:pPr>
          <w:r w:rsidRPr="008B527C">
            <w:rPr>
              <w:rFonts w:ascii="ShelleyAllegro BT" w:hAnsi="ShelleyAllegro BT"/>
              <w:bCs/>
              <w:sz w:val="38"/>
            </w:rPr>
            <w:t>Il Commissario del Governo</w:t>
          </w:r>
        </w:p>
        <w:p w14:paraId="28EEE7C8" w14:textId="77777777" w:rsidR="00F425F2" w:rsidRPr="008B527C" w:rsidRDefault="00F425F2" w:rsidP="00783C94">
          <w:r w:rsidRPr="008B527C">
            <w:rPr>
              <w:rFonts w:ascii="ShelleyAllegro BT" w:hAnsi="ShelleyAllegro BT"/>
              <w:bCs/>
              <w:sz w:val="38"/>
            </w:rPr>
            <w:t>per la provincia di Bolzano</w:t>
          </w:r>
        </w:p>
      </w:tc>
      <w:tc>
        <w:tcPr>
          <w:tcW w:w="1275" w:type="dxa"/>
        </w:tcPr>
        <w:p w14:paraId="703EAD4F" w14:textId="77777777" w:rsidR="00F425F2" w:rsidRPr="008B527C" w:rsidRDefault="00F425F2">
          <w:r w:rsidRPr="008B527C">
            <w:rPr>
              <w:noProof/>
              <w:lang w:eastAsia="de-DE"/>
            </w:rPr>
            <w:drawing>
              <wp:anchor distT="0" distB="0" distL="114300" distR="114300" simplePos="0" relativeHeight="251658240" behindDoc="0" locked="0" layoutInCell="1" allowOverlap="1" wp14:anchorId="5974AB58" wp14:editId="6BDE45A7">
                <wp:simplePos x="0" y="0"/>
                <wp:positionH relativeFrom="column">
                  <wp:posOffset>107950</wp:posOffset>
                </wp:positionH>
                <wp:positionV relativeFrom="paragraph">
                  <wp:posOffset>-600075</wp:posOffset>
                </wp:positionV>
                <wp:extent cx="572135" cy="640080"/>
                <wp:effectExtent l="0" t="0" r="0" b="0"/>
                <wp:wrapTopAndBottom/>
                <wp:docPr id="450331300" name="Immagine 450331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135" cy="640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78" w:type="dxa"/>
        </w:tcPr>
        <w:p w14:paraId="2F8B9EBF" w14:textId="77777777" w:rsidR="00F425F2" w:rsidRPr="00F97CE1" w:rsidRDefault="00F425F2">
          <w:pPr>
            <w:pStyle w:val="logo"/>
            <w:rPr>
              <w:rFonts w:ascii="ShelleyAllegro BT" w:hAnsi="ShelleyAllegro BT"/>
              <w:b/>
              <w:bCs/>
              <w:sz w:val="40"/>
              <w:lang w:val="de-DE"/>
            </w:rPr>
          </w:pPr>
          <w:r w:rsidRPr="00F97CE1">
            <w:rPr>
              <w:rFonts w:ascii="ShelleyAllegro BT" w:hAnsi="ShelleyAllegro BT"/>
              <w:bCs/>
              <w:sz w:val="40"/>
              <w:lang w:val="de-DE"/>
            </w:rPr>
            <w:t>Der Regierungskommissär</w:t>
          </w:r>
        </w:p>
        <w:p w14:paraId="1A55C05C" w14:textId="77777777" w:rsidR="00F425F2" w:rsidRPr="00F97CE1" w:rsidRDefault="00F425F2">
          <w:pPr>
            <w:rPr>
              <w:lang w:val="de-DE"/>
            </w:rPr>
          </w:pPr>
          <w:r w:rsidRPr="00F97CE1">
            <w:rPr>
              <w:rFonts w:ascii="ShelleyAllegro BT" w:hAnsi="ShelleyAllegro BT"/>
              <w:bCs/>
              <w:sz w:val="40"/>
              <w:lang w:val="de-DE"/>
            </w:rPr>
            <w:t xml:space="preserve"> für die Provinz Bozen</w:t>
          </w:r>
        </w:p>
      </w:tc>
    </w:tr>
  </w:tbl>
  <w:p w14:paraId="1E023876" w14:textId="77777777" w:rsidR="00F425F2" w:rsidRPr="00F97CE1" w:rsidRDefault="00F425F2" w:rsidP="007D6F53">
    <w:pPr>
      <w:rPr>
        <w:b/>
        <w:sz w:val="4"/>
        <w:szCs w:val="4"/>
        <w:lang w:val="de-DE"/>
      </w:rPr>
    </w:pPr>
  </w:p>
  <w:tbl>
    <w:tblPr>
      <w:tblW w:w="10418" w:type="dxa"/>
      <w:tblCellMar>
        <w:left w:w="70" w:type="dxa"/>
        <w:right w:w="70" w:type="dxa"/>
      </w:tblCellMar>
      <w:tblLook w:val="0000" w:firstRow="0" w:lastRow="0" w:firstColumn="0" w:lastColumn="0" w:noHBand="0" w:noVBand="0"/>
    </w:tblPr>
    <w:tblGrid>
      <w:gridCol w:w="5103"/>
      <w:gridCol w:w="5315"/>
    </w:tblGrid>
    <w:tr w:rsidR="00F425F2" w:rsidRPr="008B527C" w14:paraId="1F51B56D" w14:textId="77777777" w:rsidTr="00F1756A">
      <w:trPr>
        <w:cantSplit/>
      </w:trPr>
      <w:tc>
        <w:tcPr>
          <w:tcW w:w="5103" w:type="dxa"/>
        </w:tcPr>
        <w:p w14:paraId="563CD431" w14:textId="77777777" w:rsidR="00F425F2" w:rsidRPr="008B527C" w:rsidRDefault="00F425F2" w:rsidP="004264C0">
          <w:pPr>
            <w:pStyle w:val="Testonormale"/>
            <w:ind w:left="2" w:firstLine="0"/>
            <w:rPr>
              <w:rFonts w:ascii="Verdana" w:hAnsi="Verdana"/>
              <w:sz w:val="20"/>
            </w:rPr>
          </w:pPr>
          <w:r w:rsidRPr="008B527C">
            <w:rPr>
              <w:rFonts w:ascii="Verdana" w:hAnsi="Verdana"/>
              <w:sz w:val="20"/>
            </w:rPr>
            <w:t>Concorso indetto con bando commissariale</w:t>
          </w:r>
        </w:p>
        <w:p w14:paraId="76A54705" w14:textId="77777777" w:rsidR="00F425F2" w:rsidRPr="008B527C" w:rsidRDefault="00F425F2" w:rsidP="004264C0">
          <w:pPr>
            <w:pStyle w:val="Testonormale"/>
            <w:ind w:left="2" w:firstLine="0"/>
            <w:rPr>
              <w:rFonts w:ascii="Verdana" w:hAnsi="Verdana"/>
              <w:sz w:val="20"/>
            </w:rPr>
          </w:pPr>
          <w:r w:rsidRPr="008B527C">
            <w:rPr>
              <w:rFonts w:ascii="Verdana" w:hAnsi="Verdana"/>
              <w:sz w:val="20"/>
            </w:rPr>
            <w:t xml:space="preserve">prot.n.        del </w:t>
          </w:r>
        </w:p>
      </w:tc>
      <w:tc>
        <w:tcPr>
          <w:tcW w:w="5315" w:type="dxa"/>
        </w:tcPr>
        <w:p w14:paraId="3DA2883F" w14:textId="77777777" w:rsidR="00F425F2" w:rsidRPr="008B527C" w:rsidRDefault="00F425F2" w:rsidP="00F1756A">
          <w:pPr>
            <w:rPr>
              <w:rFonts w:ascii="Verdana" w:hAnsi="Verdana"/>
              <w:b/>
            </w:rPr>
          </w:pPr>
          <w:r w:rsidRPr="00F97CE1">
            <w:rPr>
              <w:rFonts w:ascii="Verdana" w:hAnsi="Verdana"/>
              <w:bCs/>
              <w:lang w:val="de-DE"/>
            </w:rPr>
            <w:t xml:space="preserve">Wettbewerb ausgeschrieben mit Verfügung des Regierungskommissärs Prot. Nr.       </w:t>
          </w:r>
          <w:r w:rsidRPr="008B527C">
            <w:rPr>
              <w:rFonts w:ascii="Verdana" w:hAnsi="Verdana"/>
              <w:bCs/>
            </w:rPr>
            <w:t>/PR/I vom</w:t>
          </w:r>
          <w:r w:rsidRPr="008B527C">
            <w:rPr>
              <w:rFonts w:ascii="Verdana" w:hAnsi="Verdana"/>
            </w:rPr>
            <w:t xml:space="preserve"> </w:t>
          </w:r>
        </w:p>
      </w:tc>
    </w:tr>
  </w:tbl>
  <w:p w14:paraId="1CA9D697" w14:textId="77777777" w:rsidR="00F425F2" w:rsidRPr="008B527C" w:rsidRDefault="00F425F2" w:rsidP="007D6F53">
    <w:pPr>
      <w:rPr>
        <w:b/>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B31"/>
    <w:multiLevelType w:val="hybridMultilevel"/>
    <w:tmpl w:val="F0B2982E"/>
    <w:lvl w:ilvl="0" w:tplc="C9DC91FA">
      <w:start w:val="1"/>
      <w:numFmt w:val="bullet"/>
      <w:lvlText w:val="o"/>
      <w:lvlJc w:val="left"/>
      <w:pPr>
        <w:ind w:left="720" w:hanging="360"/>
      </w:pPr>
      <w:rPr>
        <w:rFonts w:ascii="Verdana" w:hAnsi="Verdana" w:cs="Courier New"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212A9B"/>
    <w:multiLevelType w:val="hybridMultilevel"/>
    <w:tmpl w:val="C03C4BCE"/>
    <w:lvl w:ilvl="0" w:tplc="FFFFFFFF">
      <w:start w:val="1"/>
      <w:numFmt w:val="lowerLetter"/>
      <w:lvlText w:val="%1)"/>
      <w:lvlJc w:val="left"/>
      <w:pPr>
        <w:tabs>
          <w:tab w:val="num" w:pos="360"/>
        </w:tabs>
        <w:ind w:left="360" w:hanging="360"/>
      </w:pPr>
      <w:rPr>
        <w:b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3FA3855"/>
    <w:multiLevelType w:val="multilevel"/>
    <w:tmpl w:val="57ACDA2E"/>
    <w:lvl w:ilvl="0">
      <w:start w:val="1"/>
      <w:numFmt w:val="decimal"/>
      <w:lvlText w:val="%1)"/>
      <w:lvlJc w:val="left"/>
      <w:pPr>
        <w:ind w:left="646" w:hanging="360"/>
      </w:pPr>
    </w:lvl>
    <w:lvl w:ilvl="1">
      <w:start w:val="1"/>
      <w:numFmt w:val="lowerLetter"/>
      <w:lvlText w:val="%2)"/>
      <w:lvlJc w:val="left"/>
      <w:pPr>
        <w:ind w:left="1006" w:hanging="360"/>
      </w:pPr>
      <w:rPr>
        <w:b w:val="0"/>
        <w:bCs w:val="0"/>
      </w:rPr>
    </w:lvl>
    <w:lvl w:ilvl="2">
      <w:start w:val="1"/>
      <w:numFmt w:val="lowerRoman"/>
      <w:lvlText w:val="%3)"/>
      <w:lvlJc w:val="left"/>
      <w:pPr>
        <w:ind w:left="1366" w:hanging="360"/>
      </w:pPr>
    </w:lvl>
    <w:lvl w:ilvl="3">
      <w:start w:val="1"/>
      <w:numFmt w:val="decimal"/>
      <w:lvlText w:val="(%4)"/>
      <w:lvlJc w:val="left"/>
      <w:pPr>
        <w:ind w:left="1726" w:hanging="360"/>
      </w:pPr>
    </w:lvl>
    <w:lvl w:ilvl="4">
      <w:start w:val="1"/>
      <w:numFmt w:val="lowerLetter"/>
      <w:lvlText w:val="(%5)"/>
      <w:lvlJc w:val="left"/>
      <w:pPr>
        <w:ind w:left="2086" w:hanging="360"/>
      </w:pPr>
    </w:lvl>
    <w:lvl w:ilvl="5">
      <w:start w:val="1"/>
      <w:numFmt w:val="lowerRoman"/>
      <w:lvlText w:val="(%6)"/>
      <w:lvlJc w:val="left"/>
      <w:pPr>
        <w:ind w:left="2446" w:hanging="360"/>
      </w:pPr>
    </w:lvl>
    <w:lvl w:ilvl="6">
      <w:start w:val="1"/>
      <w:numFmt w:val="decimal"/>
      <w:lvlText w:val="%7."/>
      <w:lvlJc w:val="left"/>
      <w:pPr>
        <w:ind w:left="2806" w:hanging="360"/>
      </w:pPr>
    </w:lvl>
    <w:lvl w:ilvl="7">
      <w:start w:val="1"/>
      <w:numFmt w:val="lowerLetter"/>
      <w:lvlText w:val="%8."/>
      <w:lvlJc w:val="left"/>
      <w:pPr>
        <w:ind w:left="3166" w:hanging="360"/>
      </w:pPr>
    </w:lvl>
    <w:lvl w:ilvl="8">
      <w:start w:val="1"/>
      <w:numFmt w:val="lowerRoman"/>
      <w:lvlText w:val="%9."/>
      <w:lvlJc w:val="left"/>
      <w:pPr>
        <w:ind w:left="3526" w:hanging="360"/>
      </w:pPr>
    </w:lvl>
  </w:abstractNum>
  <w:abstractNum w:abstractNumId="3" w15:restartNumberingAfterBreak="0">
    <w:nsid w:val="0686606A"/>
    <w:multiLevelType w:val="hybridMultilevel"/>
    <w:tmpl w:val="07221474"/>
    <w:lvl w:ilvl="0" w:tplc="F8662898">
      <w:start w:val="12"/>
      <w:numFmt w:val="lowerLetter"/>
      <w:lvlText w:val="%1."/>
      <w:lvlJc w:val="left"/>
      <w:pPr>
        <w:ind w:left="720" w:hanging="360"/>
      </w:pPr>
      <w:rPr>
        <w:rFonts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B0916AE"/>
    <w:multiLevelType w:val="singleLevel"/>
    <w:tmpl w:val="90A242F4"/>
    <w:lvl w:ilvl="0">
      <w:start w:val="14"/>
      <w:numFmt w:val="decimal"/>
      <w:lvlText w:val="%1)"/>
      <w:lvlJc w:val="left"/>
      <w:pPr>
        <w:tabs>
          <w:tab w:val="num" w:pos="360"/>
        </w:tabs>
        <w:ind w:left="360" w:hanging="360"/>
      </w:pPr>
      <w:rPr>
        <w:rFonts w:hint="default"/>
      </w:rPr>
    </w:lvl>
  </w:abstractNum>
  <w:abstractNum w:abstractNumId="5" w15:restartNumberingAfterBreak="0">
    <w:nsid w:val="0FE74B9D"/>
    <w:multiLevelType w:val="hybridMultilevel"/>
    <w:tmpl w:val="00BEB25C"/>
    <w:lvl w:ilvl="0" w:tplc="0410000B">
      <w:start w:val="1"/>
      <w:numFmt w:val="bullet"/>
      <w:lvlText w:val=""/>
      <w:lvlJc w:val="left"/>
      <w:pPr>
        <w:ind w:left="990" w:hanging="360"/>
      </w:pPr>
      <w:rPr>
        <w:rFonts w:ascii="Wingdings" w:hAnsi="Wingdings" w:hint="default"/>
      </w:rPr>
    </w:lvl>
    <w:lvl w:ilvl="1" w:tplc="04100003" w:tentative="1">
      <w:start w:val="1"/>
      <w:numFmt w:val="bullet"/>
      <w:lvlText w:val="o"/>
      <w:lvlJc w:val="left"/>
      <w:pPr>
        <w:ind w:left="1710" w:hanging="360"/>
      </w:pPr>
      <w:rPr>
        <w:rFonts w:ascii="Courier New" w:hAnsi="Courier New" w:cs="Courier New" w:hint="default"/>
      </w:rPr>
    </w:lvl>
    <w:lvl w:ilvl="2" w:tplc="04100005" w:tentative="1">
      <w:start w:val="1"/>
      <w:numFmt w:val="bullet"/>
      <w:lvlText w:val=""/>
      <w:lvlJc w:val="left"/>
      <w:pPr>
        <w:ind w:left="2430" w:hanging="360"/>
      </w:pPr>
      <w:rPr>
        <w:rFonts w:ascii="Wingdings" w:hAnsi="Wingdings" w:hint="default"/>
      </w:rPr>
    </w:lvl>
    <w:lvl w:ilvl="3" w:tplc="04100001" w:tentative="1">
      <w:start w:val="1"/>
      <w:numFmt w:val="bullet"/>
      <w:lvlText w:val=""/>
      <w:lvlJc w:val="left"/>
      <w:pPr>
        <w:ind w:left="3150" w:hanging="360"/>
      </w:pPr>
      <w:rPr>
        <w:rFonts w:ascii="Symbol" w:hAnsi="Symbol" w:hint="default"/>
      </w:rPr>
    </w:lvl>
    <w:lvl w:ilvl="4" w:tplc="04100003" w:tentative="1">
      <w:start w:val="1"/>
      <w:numFmt w:val="bullet"/>
      <w:lvlText w:val="o"/>
      <w:lvlJc w:val="left"/>
      <w:pPr>
        <w:ind w:left="3870" w:hanging="360"/>
      </w:pPr>
      <w:rPr>
        <w:rFonts w:ascii="Courier New" w:hAnsi="Courier New" w:cs="Courier New" w:hint="default"/>
      </w:rPr>
    </w:lvl>
    <w:lvl w:ilvl="5" w:tplc="04100005" w:tentative="1">
      <w:start w:val="1"/>
      <w:numFmt w:val="bullet"/>
      <w:lvlText w:val=""/>
      <w:lvlJc w:val="left"/>
      <w:pPr>
        <w:ind w:left="4590" w:hanging="360"/>
      </w:pPr>
      <w:rPr>
        <w:rFonts w:ascii="Wingdings" w:hAnsi="Wingdings" w:hint="default"/>
      </w:rPr>
    </w:lvl>
    <w:lvl w:ilvl="6" w:tplc="04100001" w:tentative="1">
      <w:start w:val="1"/>
      <w:numFmt w:val="bullet"/>
      <w:lvlText w:val=""/>
      <w:lvlJc w:val="left"/>
      <w:pPr>
        <w:ind w:left="5310" w:hanging="360"/>
      </w:pPr>
      <w:rPr>
        <w:rFonts w:ascii="Symbol" w:hAnsi="Symbol" w:hint="default"/>
      </w:rPr>
    </w:lvl>
    <w:lvl w:ilvl="7" w:tplc="04100003" w:tentative="1">
      <w:start w:val="1"/>
      <w:numFmt w:val="bullet"/>
      <w:lvlText w:val="o"/>
      <w:lvlJc w:val="left"/>
      <w:pPr>
        <w:ind w:left="6030" w:hanging="360"/>
      </w:pPr>
      <w:rPr>
        <w:rFonts w:ascii="Courier New" w:hAnsi="Courier New" w:cs="Courier New" w:hint="default"/>
      </w:rPr>
    </w:lvl>
    <w:lvl w:ilvl="8" w:tplc="04100005" w:tentative="1">
      <w:start w:val="1"/>
      <w:numFmt w:val="bullet"/>
      <w:lvlText w:val=""/>
      <w:lvlJc w:val="left"/>
      <w:pPr>
        <w:ind w:left="6750" w:hanging="360"/>
      </w:pPr>
      <w:rPr>
        <w:rFonts w:ascii="Wingdings" w:hAnsi="Wingdings" w:hint="default"/>
      </w:rPr>
    </w:lvl>
  </w:abstractNum>
  <w:abstractNum w:abstractNumId="6" w15:restartNumberingAfterBreak="0">
    <w:nsid w:val="101E10D6"/>
    <w:multiLevelType w:val="hybridMultilevel"/>
    <w:tmpl w:val="073AA250"/>
    <w:lvl w:ilvl="0" w:tplc="62584250">
      <w:start w:val="1"/>
      <w:numFmt w:val="decimal"/>
      <w:lvlText w:val="%1."/>
      <w:lvlJc w:val="left"/>
      <w:pPr>
        <w:ind w:left="720" w:hanging="360"/>
      </w:pPr>
      <w:rPr>
        <w:rFonts w:hint="default"/>
        <w:b w:val="0"/>
        <w:b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321DFB"/>
    <w:multiLevelType w:val="hybridMultilevel"/>
    <w:tmpl w:val="DFCE8E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84C61AE"/>
    <w:multiLevelType w:val="singleLevel"/>
    <w:tmpl w:val="21E010A8"/>
    <w:lvl w:ilvl="0">
      <w:start w:val="1"/>
      <w:numFmt w:val="decimal"/>
      <w:lvlText w:val="%1)"/>
      <w:lvlJc w:val="left"/>
      <w:pPr>
        <w:tabs>
          <w:tab w:val="num" w:pos="360"/>
        </w:tabs>
        <w:ind w:left="360" w:hanging="360"/>
      </w:pPr>
      <w:rPr>
        <w:rFonts w:hint="default"/>
        <w:b w:val="0"/>
        <w:bCs/>
      </w:rPr>
    </w:lvl>
  </w:abstractNum>
  <w:abstractNum w:abstractNumId="9" w15:restartNumberingAfterBreak="0">
    <w:nsid w:val="18994C31"/>
    <w:multiLevelType w:val="hybridMultilevel"/>
    <w:tmpl w:val="C03C4BCE"/>
    <w:lvl w:ilvl="0" w:tplc="FFFFFFFF">
      <w:start w:val="1"/>
      <w:numFmt w:val="lowerLetter"/>
      <w:lvlText w:val="%1)"/>
      <w:lvlJc w:val="left"/>
      <w:pPr>
        <w:tabs>
          <w:tab w:val="num" w:pos="360"/>
        </w:tabs>
        <w:ind w:left="360" w:hanging="360"/>
      </w:pPr>
      <w:rPr>
        <w:b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19F87D85"/>
    <w:multiLevelType w:val="hybridMultilevel"/>
    <w:tmpl w:val="C9C633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A030E33"/>
    <w:multiLevelType w:val="hybridMultilevel"/>
    <w:tmpl w:val="C0BA39CE"/>
    <w:lvl w:ilvl="0" w:tplc="BA20EC5C">
      <w:start w:val="1"/>
      <w:numFmt w:val="decimal"/>
      <w:lvlText w:val="%1."/>
      <w:lvlJc w:val="left"/>
      <w:pPr>
        <w:ind w:left="397"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0E0657C"/>
    <w:multiLevelType w:val="multilevel"/>
    <w:tmpl w:val="B686CDFA"/>
    <w:lvl w:ilvl="0">
      <w:start w:val="1"/>
      <w:numFmt w:val="decimal"/>
      <w:lvlText w:val="%1)"/>
      <w:lvlJc w:val="left"/>
      <w:pPr>
        <w:ind w:left="646" w:hanging="360"/>
      </w:pPr>
    </w:lvl>
    <w:lvl w:ilvl="1">
      <w:start w:val="1"/>
      <w:numFmt w:val="lowerLetter"/>
      <w:lvlText w:val="%2)"/>
      <w:lvlJc w:val="left"/>
      <w:pPr>
        <w:ind w:left="1006" w:hanging="360"/>
      </w:pPr>
      <w:rPr>
        <w:b w:val="0"/>
        <w:bCs/>
      </w:rPr>
    </w:lvl>
    <w:lvl w:ilvl="2">
      <w:start w:val="1"/>
      <w:numFmt w:val="lowerRoman"/>
      <w:lvlText w:val="%3)"/>
      <w:lvlJc w:val="left"/>
      <w:pPr>
        <w:ind w:left="1366" w:hanging="360"/>
      </w:pPr>
    </w:lvl>
    <w:lvl w:ilvl="3">
      <w:start w:val="1"/>
      <w:numFmt w:val="decimal"/>
      <w:lvlText w:val="(%4)"/>
      <w:lvlJc w:val="left"/>
      <w:pPr>
        <w:ind w:left="1726" w:hanging="360"/>
      </w:pPr>
    </w:lvl>
    <w:lvl w:ilvl="4">
      <w:start w:val="1"/>
      <w:numFmt w:val="lowerLetter"/>
      <w:lvlText w:val="(%5)"/>
      <w:lvlJc w:val="left"/>
      <w:pPr>
        <w:ind w:left="2086" w:hanging="360"/>
      </w:pPr>
    </w:lvl>
    <w:lvl w:ilvl="5">
      <w:start w:val="1"/>
      <w:numFmt w:val="lowerRoman"/>
      <w:lvlText w:val="(%6)"/>
      <w:lvlJc w:val="left"/>
      <w:pPr>
        <w:ind w:left="2446" w:hanging="360"/>
      </w:pPr>
    </w:lvl>
    <w:lvl w:ilvl="6">
      <w:start w:val="1"/>
      <w:numFmt w:val="decimal"/>
      <w:lvlText w:val="%7."/>
      <w:lvlJc w:val="left"/>
      <w:pPr>
        <w:ind w:left="2806" w:hanging="360"/>
      </w:pPr>
    </w:lvl>
    <w:lvl w:ilvl="7">
      <w:start w:val="1"/>
      <w:numFmt w:val="lowerLetter"/>
      <w:lvlText w:val="%8."/>
      <w:lvlJc w:val="left"/>
      <w:pPr>
        <w:ind w:left="3166" w:hanging="360"/>
      </w:pPr>
    </w:lvl>
    <w:lvl w:ilvl="8">
      <w:start w:val="1"/>
      <w:numFmt w:val="lowerRoman"/>
      <w:lvlText w:val="%9."/>
      <w:lvlJc w:val="left"/>
      <w:pPr>
        <w:ind w:left="3526" w:hanging="360"/>
      </w:pPr>
    </w:lvl>
  </w:abstractNum>
  <w:abstractNum w:abstractNumId="13" w15:restartNumberingAfterBreak="0">
    <w:nsid w:val="2D873DA8"/>
    <w:multiLevelType w:val="hybridMultilevel"/>
    <w:tmpl w:val="3FD0A43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F3541B5"/>
    <w:multiLevelType w:val="hybridMultilevel"/>
    <w:tmpl w:val="C03C4BCE"/>
    <w:lvl w:ilvl="0" w:tplc="268E9690">
      <w:start w:val="1"/>
      <w:numFmt w:val="lowerLetter"/>
      <w:lvlText w:val="%1)"/>
      <w:lvlJc w:val="left"/>
      <w:pPr>
        <w:tabs>
          <w:tab w:val="num" w:pos="360"/>
        </w:tabs>
        <w:ind w:left="360" w:hanging="360"/>
      </w:pPr>
      <w:rPr>
        <w:b w:val="0"/>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5" w15:restartNumberingAfterBreak="0">
    <w:nsid w:val="300C672B"/>
    <w:multiLevelType w:val="multilevel"/>
    <w:tmpl w:val="5F026116"/>
    <w:lvl w:ilvl="0">
      <w:start w:val="1"/>
      <w:numFmt w:val="none"/>
      <w:lvlText w:val="k."/>
      <w:lvlJc w:val="left"/>
      <w:pPr>
        <w:tabs>
          <w:tab w:val="num" w:pos="436"/>
        </w:tabs>
        <w:ind w:left="436" w:hanging="360"/>
      </w:pPr>
      <w:rPr>
        <w:rFonts w:hint="default"/>
        <w:b w:val="0"/>
        <w:bCs/>
        <w:color w:val="auto"/>
        <w:sz w:val="20"/>
        <w:szCs w:val="20"/>
      </w:rPr>
    </w:lvl>
    <w:lvl w:ilvl="1">
      <w:start w:val="1"/>
      <w:numFmt w:val="bullet"/>
      <w:lvlText w:val=""/>
      <w:lvlJc w:val="left"/>
      <w:pPr>
        <w:ind w:left="1156" w:hanging="360"/>
      </w:pPr>
      <w:rPr>
        <w:rFonts w:ascii="Wingdings" w:hAnsi="Wingdings" w:hint="default"/>
      </w:rPr>
    </w:lvl>
    <w:lvl w:ilvl="2">
      <w:start w:val="1"/>
      <w:numFmt w:val="lowerLetter"/>
      <w:lvlText w:val="%3)"/>
      <w:lvlJc w:val="left"/>
      <w:pPr>
        <w:ind w:left="1876" w:hanging="360"/>
      </w:pPr>
      <w:rPr>
        <w:rFonts w:hint="default"/>
      </w:rPr>
    </w:lvl>
    <w:lvl w:ilvl="3">
      <w:start w:val="1"/>
      <w:numFmt w:val="lowerLetter"/>
      <w:lvlText w:val="%4."/>
      <w:lvlJc w:val="left"/>
      <w:pPr>
        <w:tabs>
          <w:tab w:val="num" w:pos="2596"/>
        </w:tabs>
        <w:ind w:left="2596" w:hanging="360"/>
      </w:pPr>
      <w:rPr>
        <w:rFonts w:hint="default"/>
      </w:rPr>
    </w:lvl>
    <w:lvl w:ilvl="4">
      <w:start w:val="1"/>
      <w:numFmt w:val="lowerLetter"/>
      <w:lvlText w:val="%5."/>
      <w:lvlJc w:val="left"/>
      <w:pPr>
        <w:tabs>
          <w:tab w:val="num" w:pos="3316"/>
        </w:tabs>
        <w:ind w:left="3316" w:hanging="360"/>
      </w:pPr>
      <w:rPr>
        <w:rFonts w:hint="default"/>
      </w:rPr>
    </w:lvl>
    <w:lvl w:ilvl="5">
      <w:start w:val="1"/>
      <w:numFmt w:val="lowerLetter"/>
      <w:lvlText w:val="%6."/>
      <w:lvlJc w:val="left"/>
      <w:pPr>
        <w:tabs>
          <w:tab w:val="num" w:pos="4036"/>
        </w:tabs>
        <w:ind w:left="4036" w:hanging="360"/>
      </w:pPr>
      <w:rPr>
        <w:rFonts w:hint="default"/>
      </w:rPr>
    </w:lvl>
    <w:lvl w:ilvl="6">
      <w:start w:val="1"/>
      <w:numFmt w:val="lowerLetter"/>
      <w:lvlText w:val="%7."/>
      <w:lvlJc w:val="left"/>
      <w:pPr>
        <w:tabs>
          <w:tab w:val="num" w:pos="4756"/>
        </w:tabs>
        <w:ind w:left="4756" w:hanging="360"/>
      </w:pPr>
      <w:rPr>
        <w:rFonts w:hint="default"/>
      </w:rPr>
    </w:lvl>
    <w:lvl w:ilvl="7">
      <w:start w:val="1"/>
      <w:numFmt w:val="lowerLetter"/>
      <w:lvlText w:val="%8."/>
      <w:lvlJc w:val="left"/>
      <w:pPr>
        <w:tabs>
          <w:tab w:val="num" w:pos="5476"/>
        </w:tabs>
        <w:ind w:left="5476" w:hanging="360"/>
      </w:pPr>
      <w:rPr>
        <w:rFonts w:hint="default"/>
      </w:rPr>
    </w:lvl>
    <w:lvl w:ilvl="8">
      <w:start w:val="1"/>
      <w:numFmt w:val="lowerLetter"/>
      <w:lvlText w:val="%9."/>
      <w:lvlJc w:val="left"/>
      <w:pPr>
        <w:tabs>
          <w:tab w:val="num" w:pos="6196"/>
        </w:tabs>
        <w:ind w:left="6196" w:hanging="360"/>
      </w:pPr>
      <w:rPr>
        <w:rFonts w:hint="default"/>
      </w:rPr>
    </w:lvl>
  </w:abstractNum>
  <w:abstractNum w:abstractNumId="16" w15:restartNumberingAfterBreak="0">
    <w:nsid w:val="320D5EFA"/>
    <w:multiLevelType w:val="singleLevel"/>
    <w:tmpl w:val="904E9AAC"/>
    <w:lvl w:ilvl="0">
      <w:start w:val="1"/>
      <w:numFmt w:val="decimal"/>
      <w:lvlText w:val="%1)"/>
      <w:lvlJc w:val="left"/>
      <w:pPr>
        <w:tabs>
          <w:tab w:val="num" w:pos="360"/>
        </w:tabs>
        <w:ind w:left="360" w:hanging="360"/>
      </w:pPr>
      <w:rPr>
        <w:rFonts w:hint="default"/>
        <w:b w:val="0"/>
        <w:bCs/>
      </w:rPr>
    </w:lvl>
  </w:abstractNum>
  <w:abstractNum w:abstractNumId="17" w15:restartNumberingAfterBreak="0">
    <w:nsid w:val="3326090B"/>
    <w:multiLevelType w:val="hybridMultilevel"/>
    <w:tmpl w:val="FDF674B4"/>
    <w:lvl w:ilvl="0" w:tplc="846CC824">
      <w:numFmt w:val="bullet"/>
      <w:lvlText w:val="-"/>
      <w:lvlJc w:val="left"/>
      <w:pPr>
        <w:ind w:left="720" w:hanging="360"/>
      </w:pPr>
      <w:rPr>
        <w:rFonts w:ascii="Verdana" w:eastAsia="MS Mincho" w:hAnsi="Verdana" w:cs="Times New Roman" w:hint="default"/>
        <w:b w:val="0"/>
        <w:bC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EE93E19"/>
    <w:multiLevelType w:val="hybridMultilevel"/>
    <w:tmpl w:val="037AC760"/>
    <w:lvl w:ilvl="0" w:tplc="268E9690">
      <w:start w:val="1"/>
      <w:numFmt w:val="lowerLetter"/>
      <w:lvlText w:val="%1)"/>
      <w:lvlJc w:val="left"/>
      <w:pPr>
        <w:ind w:left="710" w:hanging="360"/>
      </w:pPr>
      <w:rPr>
        <w:b w:val="0"/>
      </w:rPr>
    </w:lvl>
    <w:lvl w:ilvl="1" w:tplc="04100019" w:tentative="1">
      <w:start w:val="1"/>
      <w:numFmt w:val="lowerLetter"/>
      <w:lvlText w:val="%2."/>
      <w:lvlJc w:val="left"/>
      <w:pPr>
        <w:ind w:left="1430" w:hanging="360"/>
      </w:pPr>
    </w:lvl>
    <w:lvl w:ilvl="2" w:tplc="0410001B" w:tentative="1">
      <w:start w:val="1"/>
      <w:numFmt w:val="lowerRoman"/>
      <w:lvlText w:val="%3."/>
      <w:lvlJc w:val="right"/>
      <w:pPr>
        <w:ind w:left="2150" w:hanging="180"/>
      </w:pPr>
    </w:lvl>
    <w:lvl w:ilvl="3" w:tplc="0410000F" w:tentative="1">
      <w:start w:val="1"/>
      <w:numFmt w:val="decimal"/>
      <w:lvlText w:val="%4."/>
      <w:lvlJc w:val="left"/>
      <w:pPr>
        <w:ind w:left="2870" w:hanging="360"/>
      </w:pPr>
    </w:lvl>
    <w:lvl w:ilvl="4" w:tplc="04100019" w:tentative="1">
      <w:start w:val="1"/>
      <w:numFmt w:val="lowerLetter"/>
      <w:lvlText w:val="%5."/>
      <w:lvlJc w:val="left"/>
      <w:pPr>
        <w:ind w:left="3590" w:hanging="360"/>
      </w:pPr>
    </w:lvl>
    <w:lvl w:ilvl="5" w:tplc="0410001B" w:tentative="1">
      <w:start w:val="1"/>
      <w:numFmt w:val="lowerRoman"/>
      <w:lvlText w:val="%6."/>
      <w:lvlJc w:val="right"/>
      <w:pPr>
        <w:ind w:left="4310" w:hanging="180"/>
      </w:pPr>
    </w:lvl>
    <w:lvl w:ilvl="6" w:tplc="0410000F" w:tentative="1">
      <w:start w:val="1"/>
      <w:numFmt w:val="decimal"/>
      <w:lvlText w:val="%7."/>
      <w:lvlJc w:val="left"/>
      <w:pPr>
        <w:ind w:left="5030" w:hanging="360"/>
      </w:pPr>
    </w:lvl>
    <w:lvl w:ilvl="7" w:tplc="04100019" w:tentative="1">
      <w:start w:val="1"/>
      <w:numFmt w:val="lowerLetter"/>
      <w:lvlText w:val="%8."/>
      <w:lvlJc w:val="left"/>
      <w:pPr>
        <w:ind w:left="5750" w:hanging="360"/>
      </w:pPr>
    </w:lvl>
    <w:lvl w:ilvl="8" w:tplc="0410001B" w:tentative="1">
      <w:start w:val="1"/>
      <w:numFmt w:val="lowerRoman"/>
      <w:lvlText w:val="%9."/>
      <w:lvlJc w:val="right"/>
      <w:pPr>
        <w:ind w:left="6470" w:hanging="180"/>
      </w:pPr>
    </w:lvl>
  </w:abstractNum>
  <w:abstractNum w:abstractNumId="19" w15:restartNumberingAfterBreak="0">
    <w:nsid w:val="417D1A0F"/>
    <w:multiLevelType w:val="hybridMultilevel"/>
    <w:tmpl w:val="F0D6C0E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426B5025"/>
    <w:multiLevelType w:val="hybridMultilevel"/>
    <w:tmpl w:val="427CEC0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6283D63"/>
    <w:multiLevelType w:val="hybridMultilevel"/>
    <w:tmpl w:val="60A2BA26"/>
    <w:lvl w:ilvl="0" w:tplc="846CC824">
      <w:numFmt w:val="bullet"/>
      <w:lvlText w:val="-"/>
      <w:lvlJc w:val="left"/>
      <w:pPr>
        <w:ind w:left="360" w:hanging="360"/>
      </w:pPr>
      <w:rPr>
        <w:rFonts w:ascii="Verdana" w:eastAsia="MS Mincho" w:hAnsi="Verdana" w:cs="Times New Roman" w:hint="default"/>
        <w:b w:val="0"/>
        <w:bCs/>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4DB71854"/>
    <w:multiLevelType w:val="hybridMultilevel"/>
    <w:tmpl w:val="E1E0D1D0"/>
    <w:lvl w:ilvl="0" w:tplc="D850028C">
      <w:start w:val="1"/>
      <w:numFmt w:val="lowerLetter"/>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DF1694A"/>
    <w:multiLevelType w:val="hybridMultilevel"/>
    <w:tmpl w:val="B938139E"/>
    <w:lvl w:ilvl="0" w:tplc="1C94BCA0">
      <w:start w:val="1"/>
      <w:numFmt w:val="decimal"/>
      <w:lvlText w:val="%1."/>
      <w:lvlJc w:val="left"/>
      <w:pPr>
        <w:ind w:left="810" w:hanging="45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DF61453"/>
    <w:multiLevelType w:val="hybridMultilevel"/>
    <w:tmpl w:val="112E78E4"/>
    <w:lvl w:ilvl="0" w:tplc="0410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09C33A6"/>
    <w:multiLevelType w:val="multilevel"/>
    <w:tmpl w:val="5CFE0CA2"/>
    <w:lvl w:ilvl="0">
      <w:start w:val="1"/>
      <w:numFmt w:val="decimal"/>
      <w:lvlText w:val="%1)"/>
      <w:lvlJc w:val="left"/>
      <w:pPr>
        <w:ind w:left="646" w:hanging="360"/>
      </w:pPr>
    </w:lvl>
    <w:lvl w:ilvl="1">
      <w:start w:val="1"/>
      <w:numFmt w:val="lowerLetter"/>
      <w:lvlText w:val="%2)"/>
      <w:lvlJc w:val="left"/>
      <w:pPr>
        <w:ind w:left="1006" w:hanging="360"/>
      </w:pPr>
      <w:rPr>
        <w:b w:val="0"/>
        <w:bCs/>
      </w:rPr>
    </w:lvl>
    <w:lvl w:ilvl="2">
      <w:start w:val="1"/>
      <w:numFmt w:val="lowerRoman"/>
      <w:lvlText w:val="%3)"/>
      <w:lvlJc w:val="left"/>
      <w:pPr>
        <w:ind w:left="1366" w:hanging="360"/>
      </w:pPr>
    </w:lvl>
    <w:lvl w:ilvl="3">
      <w:start w:val="1"/>
      <w:numFmt w:val="decimal"/>
      <w:lvlText w:val="(%4)"/>
      <w:lvlJc w:val="left"/>
      <w:pPr>
        <w:ind w:left="1726" w:hanging="360"/>
      </w:pPr>
    </w:lvl>
    <w:lvl w:ilvl="4">
      <w:start w:val="1"/>
      <w:numFmt w:val="lowerLetter"/>
      <w:lvlText w:val="(%5)"/>
      <w:lvlJc w:val="left"/>
      <w:pPr>
        <w:ind w:left="2086" w:hanging="360"/>
      </w:pPr>
    </w:lvl>
    <w:lvl w:ilvl="5">
      <w:start w:val="1"/>
      <w:numFmt w:val="lowerRoman"/>
      <w:lvlText w:val="(%6)"/>
      <w:lvlJc w:val="left"/>
      <w:pPr>
        <w:ind w:left="2446" w:hanging="360"/>
      </w:pPr>
    </w:lvl>
    <w:lvl w:ilvl="6">
      <w:start w:val="1"/>
      <w:numFmt w:val="decimal"/>
      <w:lvlText w:val="%7."/>
      <w:lvlJc w:val="left"/>
      <w:pPr>
        <w:ind w:left="2806" w:hanging="360"/>
      </w:pPr>
    </w:lvl>
    <w:lvl w:ilvl="7">
      <w:start w:val="1"/>
      <w:numFmt w:val="lowerLetter"/>
      <w:lvlText w:val="%8."/>
      <w:lvlJc w:val="left"/>
      <w:pPr>
        <w:ind w:left="3166" w:hanging="360"/>
      </w:pPr>
    </w:lvl>
    <w:lvl w:ilvl="8">
      <w:start w:val="1"/>
      <w:numFmt w:val="lowerRoman"/>
      <w:lvlText w:val="%9."/>
      <w:lvlJc w:val="left"/>
      <w:pPr>
        <w:ind w:left="3526" w:hanging="360"/>
      </w:pPr>
    </w:lvl>
  </w:abstractNum>
  <w:abstractNum w:abstractNumId="26" w15:restartNumberingAfterBreak="0">
    <w:nsid w:val="50D1178A"/>
    <w:multiLevelType w:val="multilevel"/>
    <w:tmpl w:val="315AD1FC"/>
    <w:lvl w:ilvl="0">
      <w:start w:val="12"/>
      <w:numFmt w:val="lowerLetter"/>
      <w:lvlText w:val="%1."/>
      <w:lvlJc w:val="left"/>
      <w:pPr>
        <w:tabs>
          <w:tab w:val="num" w:pos="720"/>
        </w:tabs>
        <w:ind w:left="720" w:hanging="360"/>
      </w:pPr>
      <w:rPr>
        <w:rFonts w:hint="default"/>
        <w:color w:val="auto"/>
      </w:rPr>
    </w:lvl>
    <w:lvl w:ilvl="1">
      <w:start w:val="1"/>
      <w:numFmt w:val="bullet"/>
      <w:lvlText w:val=""/>
      <w:lvlJc w:val="left"/>
      <w:pPr>
        <w:ind w:left="1440" w:hanging="360"/>
      </w:pPr>
      <w:rPr>
        <w:rFonts w:ascii="Wingdings" w:hAnsi="Wingding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7" w15:restartNumberingAfterBreak="0">
    <w:nsid w:val="510D38E7"/>
    <w:multiLevelType w:val="hybridMultilevel"/>
    <w:tmpl w:val="D492995A"/>
    <w:lvl w:ilvl="0" w:tplc="3AD440E4">
      <w:start w:val="1"/>
      <w:numFmt w:val="decimal"/>
      <w:lvlText w:val="%1."/>
      <w:lvlJc w:val="left"/>
      <w:pPr>
        <w:ind w:left="397" w:hanging="284"/>
      </w:pPr>
      <w:rPr>
        <w:rFonts w:hint="default"/>
        <w:b w:val="0"/>
        <w:b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6EC6C94"/>
    <w:multiLevelType w:val="hybridMultilevel"/>
    <w:tmpl w:val="9CBEC66A"/>
    <w:lvl w:ilvl="0" w:tplc="C1B6109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9B53D3A"/>
    <w:multiLevelType w:val="singleLevel"/>
    <w:tmpl w:val="5AE21CCA"/>
    <w:lvl w:ilvl="0">
      <w:start w:val="1"/>
      <w:numFmt w:val="lowerLetter"/>
      <w:lvlText w:val="%1)"/>
      <w:lvlJc w:val="left"/>
      <w:pPr>
        <w:tabs>
          <w:tab w:val="num" w:pos="360"/>
        </w:tabs>
        <w:ind w:left="360" w:hanging="360"/>
      </w:pPr>
      <w:rPr>
        <w:rFonts w:hint="default"/>
        <w:b w:val="0"/>
        <w:bCs/>
      </w:rPr>
    </w:lvl>
  </w:abstractNum>
  <w:abstractNum w:abstractNumId="30" w15:restartNumberingAfterBreak="0">
    <w:nsid w:val="5D9729EB"/>
    <w:multiLevelType w:val="hybridMultilevel"/>
    <w:tmpl w:val="75F6C900"/>
    <w:lvl w:ilvl="0" w:tplc="846CC824">
      <w:numFmt w:val="bullet"/>
      <w:lvlText w:val="-"/>
      <w:lvlJc w:val="left"/>
      <w:pPr>
        <w:ind w:left="360" w:hanging="360"/>
      </w:pPr>
      <w:rPr>
        <w:rFonts w:ascii="Verdana" w:eastAsia="MS Mincho" w:hAnsi="Verdana" w:cs="Times New Roman" w:hint="default"/>
        <w:b w:val="0"/>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619A1A68"/>
    <w:multiLevelType w:val="hybridMultilevel"/>
    <w:tmpl w:val="E03E6DF6"/>
    <w:lvl w:ilvl="0" w:tplc="3B5EE18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1CF0CF9"/>
    <w:multiLevelType w:val="singleLevel"/>
    <w:tmpl w:val="95E29FD0"/>
    <w:lvl w:ilvl="0">
      <w:start w:val="1"/>
      <w:numFmt w:val="lowerLetter"/>
      <w:lvlText w:val="%1)"/>
      <w:lvlJc w:val="left"/>
      <w:pPr>
        <w:tabs>
          <w:tab w:val="num" w:pos="360"/>
        </w:tabs>
        <w:ind w:left="360" w:hanging="360"/>
      </w:pPr>
      <w:rPr>
        <w:rFonts w:hint="default"/>
        <w:b w:val="0"/>
        <w:bCs/>
      </w:rPr>
    </w:lvl>
  </w:abstractNum>
  <w:abstractNum w:abstractNumId="33" w15:restartNumberingAfterBreak="0">
    <w:nsid w:val="660770BE"/>
    <w:multiLevelType w:val="hybridMultilevel"/>
    <w:tmpl w:val="7F229E74"/>
    <w:lvl w:ilvl="0" w:tplc="40E27AFE">
      <w:start w:val="1"/>
      <w:numFmt w:val="decimal"/>
      <w:lvlText w:val="%1."/>
      <w:lvlJc w:val="left"/>
      <w:pPr>
        <w:ind w:left="720" w:hanging="360"/>
      </w:pPr>
      <w:rPr>
        <w:rFonts w:ascii="Candara" w:hAnsi="Candara" w:hint="default"/>
        <w:b w:val="0"/>
        <w:bCs w:val="0"/>
        <w:color w:val="000000" w:themeColor="text1"/>
        <w:lang w:val="it-I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6A3398D"/>
    <w:multiLevelType w:val="hybridMultilevel"/>
    <w:tmpl w:val="A8D69328"/>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8E4436C"/>
    <w:multiLevelType w:val="hybridMultilevel"/>
    <w:tmpl w:val="1DA81AD2"/>
    <w:lvl w:ilvl="0" w:tplc="70C80F32">
      <w:start w:val="1"/>
      <w:numFmt w:val="bullet"/>
      <w:lvlText w:val="o"/>
      <w:lvlJc w:val="left"/>
      <w:pPr>
        <w:ind w:left="720" w:hanging="360"/>
      </w:pPr>
      <w:rPr>
        <w:rFonts w:ascii="Verdana" w:hAnsi="Verdana"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9A95599"/>
    <w:multiLevelType w:val="hybridMultilevel"/>
    <w:tmpl w:val="22789D1A"/>
    <w:lvl w:ilvl="0" w:tplc="694E5248">
      <w:start w:val="1"/>
      <w:numFmt w:val="bullet"/>
      <w:lvlText w:val="o"/>
      <w:lvlJc w:val="left"/>
      <w:pPr>
        <w:tabs>
          <w:tab w:val="num" w:pos="360"/>
        </w:tabs>
        <w:ind w:left="360" w:hanging="360"/>
      </w:pPr>
      <w:rPr>
        <w:rFonts w:ascii="Verdana" w:hAnsi="Verdana" w:cs="Courier New" w:hint="default"/>
        <w:sz w:val="20"/>
        <w:szCs w:val="20"/>
      </w:rPr>
    </w:lvl>
    <w:lvl w:ilvl="1" w:tplc="04100003">
      <w:start w:val="1"/>
      <w:numFmt w:val="bullet"/>
      <w:lvlText w:val="o"/>
      <w:lvlJc w:val="left"/>
      <w:pPr>
        <w:tabs>
          <w:tab w:val="num" w:pos="1117"/>
        </w:tabs>
        <w:ind w:left="1117" w:hanging="397"/>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A550779"/>
    <w:multiLevelType w:val="hybridMultilevel"/>
    <w:tmpl w:val="18D03208"/>
    <w:lvl w:ilvl="0" w:tplc="38383FC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B963A65"/>
    <w:multiLevelType w:val="multilevel"/>
    <w:tmpl w:val="383CC838"/>
    <w:lvl w:ilvl="0">
      <w:start w:val="1"/>
      <w:numFmt w:val="decimal"/>
      <w:lvlText w:val="%1)"/>
      <w:lvlJc w:val="left"/>
      <w:pPr>
        <w:ind w:left="646" w:hanging="360"/>
      </w:pPr>
    </w:lvl>
    <w:lvl w:ilvl="1">
      <w:start w:val="1"/>
      <w:numFmt w:val="lowerLetter"/>
      <w:lvlText w:val="%2)"/>
      <w:lvlJc w:val="left"/>
      <w:pPr>
        <w:ind w:left="1006" w:hanging="360"/>
      </w:pPr>
      <w:rPr>
        <w:b w:val="0"/>
        <w:bCs/>
      </w:rPr>
    </w:lvl>
    <w:lvl w:ilvl="2">
      <w:start w:val="1"/>
      <w:numFmt w:val="lowerRoman"/>
      <w:lvlText w:val="%3)"/>
      <w:lvlJc w:val="left"/>
      <w:pPr>
        <w:ind w:left="1366" w:hanging="360"/>
      </w:pPr>
    </w:lvl>
    <w:lvl w:ilvl="3">
      <w:start w:val="1"/>
      <w:numFmt w:val="decimal"/>
      <w:lvlText w:val="(%4)"/>
      <w:lvlJc w:val="left"/>
      <w:pPr>
        <w:ind w:left="1726" w:hanging="360"/>
      </w:pPr>
    </w:lvl>
    <w:lvl w:ilvl="4">
      <w:start w:val="1"/>
      <w:numFmt w:val="lowerLetter"/>
      <w:lvlText w:val="(%5)"/>
      <w:lvlJc w:val="left"/>
      <w:pPr>
        <w:ind w:left="2086" w:hanging="360"/>
      </w:pPr>
    </w:lvl>
    <w:lvl w:ilvl="5">
      <w:start w:val="1"/>
      <w:numFmt w:val="lowerRoman"/>
      <w:lvlText w:val="(%6)"/>
      <w:lvlJc w:val="left"/>
      <w:pPr>
        <w:ind w:left="2446" w:hanging="360"/>
      </w:pPr>
    </w:lvl>
    <w:lvl w:ilvl="6">
      <w:start w:val="1"/>
      <w:numFmt w:val="decimal"/>
      <w:lvlText w:val="%7."/>
      <w:lvlJc w:val="left"/>
      <w:pPr>
        <w:ind w:left="2806" w:hanging="360"/>
      </w:pPr>
    </w:lvl>
    <w:lvl w:ilvl="7">
      <w:start w:val="1"/>
      <w:numFmt w:val="lowerLetter"/>
      <w:lvlText w:val="%8."/>
      <w:lvlJc w:val="left"/>
      <w:pPr>
        <w:ind w:left="3166" w:hanging="360"/>
      </w:pPr>
    </w:lvl>
    <w:lvl w:ilvl="8">
      <w:start w:val="1"/>
      <w:numFmt w:val="lowerRoman"/>
      <w:lvlText w:val="%9."/>
      <w:lvlJc w:val="left"/>
      <w:pPr>
        <w:ind w:left="3526" w:hanging="360"/>
      </w:pPr>
    </w:lvl>
  </w:abstractNum>
  <w:abstractNum w:abstractNumId="39" w15:restartNumberingAfterBreak="0">
    <w:nsid w:val="6BD812F0"/>
    <w:multiLevelType w:val="hybridMultilevel"/>
    <w:tmpl w:val="0FAEFC7E"/>
    <w:lvl w:ilvl="0" w:tplc="36049F52">
      <w:start w:val="1"/>
      <w:numFmt w:val="decimal"/>
      <w:lvlText w:val="%1."/>
      <w:lvlJc w:val="left"/>
      <w:pPr>
        <w:ind w:left="720" w:hanging="360"/>
      </w:pPr>
      <w:rPr>
        <w:rFonts w:hint="default"/>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F6C5CBB"/>
    <w:multiLevelType w:val="hybridMultilevel"/>
    <w:tmpl w:val="BDF860B6"/>
    <w:lvl w:ilvl="0" w:tplc="34C4A022">
      <w:start w:val="1"/>
      <w:numFmt w:val="lowerLetter"/>
      <w:lvlText w:val="%1."/>
      <w:lvlJc w:val="left"/>
      <w:pPr>
        <w:ind w:left="720" w:hanging="360"/>
      </w:pPr>
      <w:rPr>
        <w:rFonts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FBA72F9"/>
    <w:multiLevelType w:val="multilevel"/>
    <w:tmpl w:val="6374CA7A"/>
    <w:lvl w:ilvl="0">
      <w:start w:val="12"/>
      <w:numFmt w:val="lowerLetter"/>
      <w:lvlText w:val="%1."/>
      <w:lvlJc w:val="left"/>
      <w:pPr>
        <w:tabs>
          <w:tab w:val="num" w:pos="720"/>
        </w:tabs>
        <w:ind w:left="680" w:hanging="328"/>
      </w:pPr>
      <w:rPr>
        <w:rFonts w:hint="default"/>
        <w:color w:val="auto"/>
        <w:sz w:val="20"/>
        <w:szCs w:val="20"/>
      </w:rPr>
    </w:lvl>
    <w:lvl w:ilvl="1">
      <w:start w:val="1"/>
      <w:numFmt w:val="bullet"/>
      <w:lvlText w:val=""/>
      <w:lvlJc w:val="left"/>
      <w:pPr>
        <w:ind w:left="1440" w:hanging="360"/>
      </w:pPr>
      <w:rPr>
        <w:rFonts w:ascii="Wingdings" w:hAnsi="Wingding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42" w15:restartNumberingAfterBreak="0">
    <w:nsid w:val="77792B0B"/>
    <w:multiLevelType w:val="hybridMultilevel"/>
    <w:tmpl w:val="E0E07D8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BA71555"/>
    <w:multiLevelType w:val="hybridMultilevel"/>
    <w:tmpl w:val="E268489A"/>
    <w:lvl w:ilvl="0" w:tplc="AB184646">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DBF55EB"/>
    <w:multiLevelType w:val="multilevel"/>
    <w:tmpl w:val="DA0CBFF8"/>
    <w:lvl w:ilvl="0">
      <w:start w:val="1"/>
      <w:numFmt w:val="lowerLetter"/>
      <w:lvlText w:val="%1."/>
      <w:lvlJc w:val="left"/>
      <w:pPr>
        <w:tabs>
          <w:tab w:val="num" w:pos="436"/>
        </w:tabs>
        <w:ind w:left="436" w:hanging="360"/>
      </w:pPr>
      <w:rPr>
        <w:b w:val="0"/>
        <w:bCs/>
        <w:color w:val="auto"/>
        <w:sz w:val="20"/>
        <w:szCs w:val="20"/>
      </w:rPr>
    </w:lvl>
    <w:lvl w:ilvl="1">
      <w:start w:val="1"/>
      <w:numFmt w:val="bullet"/>
      <w:lvlText w:val=""/>
      <w:lvlJc w:val="left"/>
      <w:pPr>
        <w:ind w:left="1156" w:hanging="360"/>
      </w:pPr>
      <w:rPr>
        <w:rFonts w:ascii="Wingdings" w:hAnsi="Wingdings" w:hint="default"/>
      </w:rPr>
    </w:lvl>
    <w:lvl w:ilvl="2">
      <w:start w:val="1"/>
      <w:numFmt w:val="lowerLetter"/>
      <w:lvlText w:val="%3)"/>
      <w:lvlJc w:val="left"/>
      <w:pPr>
        <w:ind w:left="1876" w:hanging="360"/>
      </w:pPr>
      <w:rPr>
        <w:rFonts w:hint="default"/>
      </w:rPr>
    </w:lvl>
    <w:lvl w:ilvl="3" w:tentative="1">
      <w:start w:val="1"/>
      <w:numFmt w:val="lowerLetter"/>
      <w:lvlText w:val="%4."/>
      <w:lvlJc w:val="left"/>
      <w:pPr>
        <w:tabs>
          <w:tab w:val="num" w:pos="2596"/>
        </w:tabs>
        <w:ind w:left="2596" w:hanging="360"/>
      </w:pPr>
    </w:lvl>
    <w:lvl w:ilvl="4" w:tentative="1">
      <w:start w:val="1"/>
      <w:numFmt w:val="lowerLetter"/>
      <w:lvlText w:val="%5."/>
      <w:lvlJc w:val="left"/>
      <w:pPr>
        <w:tabs>
          <w:tab w:val="num" w:pos="3316"/>
        </w:tabs>
        <w:ind w:left="3316" w:hanging="360"/>
      </w:pPr>
    </w:lvl>
    <w:lvl w:ilvl="5" w:tentative="1">
      <w:start w:val="1"/>
      <w:numFmt w:val="lowerLetter"/>
      <w:lvlText w:val="%6."/>
      <w:lvlJc w:val="left"/>
      <w:pPr>
        <w:tabs>
          <w:tab w:val="num" w:pos="4036"/>
        </w:tabs>
        <w:ind w:left="4036" w:hanging="360"/>
      </w:pPr>
    </w:lvl>
    <w:lvl w:ilvl="6" w:tentative="1">
      <w:start w:val="1"/>
      <w:numFmt w:val="lowerLetter"/>
      <w:lvlText w:val="%7."/>
      <w:lvlJc w:val="left"/>
      <w:pPr>
        <w:tabs>
          <w:tab w:val="num" w:pos="4756"/>
        </w:tabs>
        <w:ind w:left="4756" w:hanging="360"/>
      </w:pPr>
    </w:lvl>
    <w:lvl w:ilvl="7" w:tentative="1">
      <w:start w:val="1"/>
      <w:numFmt w:val="lowerLetter"/>
      <w:lvlText w:val="%8."/>
      <w:lvlJc w:val="left"/>
      <w:pPr>
        <w:tabs>
          <w:tab w:val="num" w:pos="5476"/>
        </w:tabs>
        <w:ind w:left="5476" w:hanging="360"/>
      </w:pPr>
    </w:lvl>
    <w:lvl w:ilvl="8" w:tentative="1">
      <w:start w:val="1"/>
      <w:numFmt w:val="lowerLetter"/>
      <w:lvlText w:val="%9."/>
      <w:lvlJc w:val="left"/>
      <w:pPr>
        <w:tabs>
          <w:tab w:val="num" w:pos="6196"/>
        </w:tabs>
        <w:ind w:left="6196" w:hanging="360"/>
      </w:pPr>
    </w:lvl>
  </w:abstractNum>
  <w:abstractNum w:abstractNumId="45" w15:restartNumberingAfterBreak="0">
    <w:nsid w:val="7FF10E5D"/>
    <w:multiLevelType w:val="hybridMultilevel"/>
    <w:tmpl w:val="E1E0D1D0"/>
    <w:lvl w:ilvl="0" w:tplc="D850028C">
      <w:start w:val="1"/>
      <w:numFmt w:val="lowerLetter"/>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31770991">
    <w:abstractNumId w:val="36"/>
  </w:num>
  <w:num w:numId="2" w16cid:durableId="1954362062">
    <w:abstractNumId w:val="44"/>
  </w:num>
  <w:num w:numId="3" w16cid:durableId="833255367">
    <w:abstractNumId w:val="10"/>
  </w:num>
  <w:num w:numId="4" w16cid:durableId="845021376">
    <w:abstractNumId w:val="35"/>
  </w:num>
  <w:num w:numId="5" w16cid:durableId="14692277">
    <w:abstractNumId w:val="0"/>
  </w:num>
  <w:num w:numId="6" w16cid:durableId="767117812">
    <w:abstractNumId w:val="20"/>
  </w:num>
  <w:num w:numId="7" w16cid:durableId="928582872">
    <w:abstractNumId w:val="18"/>
  </w:num>
  <w:num w:numId="8" w16cid:durableId="47342937">
    <w:abstractNumId w:val="45"/>
  </w:num>
  <w:num w:numId="9" w16cid:durableId="206377876">
    <w:abstractNumId w:val="40"/>
  </w:num>
  <w:num w:numId="10" w16cid:durableId="1830251045">
    <w:abstractNumId w:val="16"/>
  </w:num>
  <w:num w:numId="11" w16cid:durableId="1933661450">
    <w:abstractNumId w:val="8"/>
  </w:num>
  <w:num w:numId="12" w16cid:durableId="1207255946">
    <w:abstractNumId w:val="4"/>
  </w:num>
  <w:num w:numId="13" w16cid:durableId="409499715">
    <w:abstractNumId w:val="32"/>
  </w:num>
  <w:num w:numId="14" w16cid:durableId="1608780280">
    <w:abstractNumId w:val="29"/>
  </w:num>
  <w:num w:numId="15" w16cid:durableId="2032145042">
    <w:abstractNumId w:val="14"/>
  </w:num>
  <w:num w:numId="16" w16cid:durableId="79378217">
    <w:abstractNumId w:val="5"/>
  </w:num>
  <w:num w:numId="17" w16cid:durableId="197162863">
    <w:abstractNumId w:val="43"/>
  </w:num>
  <w:num w:numId="18" w16cid:durableId="1057702284">
    <w:abstractNumId w:val="7"/>
  </w:num>
  <w:num w:numId="19" w16cid:durableId="1770346740">
    <w:abstractNumId w:val="6"/>
  </w:num>
  <w:num w:numId="20" w16cid:durableId="1720083471">
    <w:abstractNumId w:val="33"/>
  </w:num>
  <w:num w:numId="21" w16cid:durableId="676612528">
    <w:abstractNumId w:val="27"/>
  </w:num>
  <w:num w:numId="22" w16cid:durableId="1236167203">
    <w:abstractNumId w:val="11"/>
  </w:num>
  <w:num w:numId="23" w16cid:durableId="441534993">
    <w:abstractNumId w:val="39"/>
  </w:num>
  <w:num w:numId="24" w16cid:durableId="280111660">
    <w:abstractNumId w:val="9"/>
  </w:num>
  <w:num w:numId="25" w16cid:durableId="1017461667">
    <w:abstractNumId w:val="28"/>
  </w:num>
  <w:num w:numId="26" w16cid:durableId="2063937432">
    <w:abstractNumId w:val="31"/>
  </w:num>
  <w:num w:numId="27" w16cid:durableId="1602374431">
    <w:abstractNumId w:val="23"/>
  </w:num>
  <w:num w:numId="28" w16cid:durableId="1529756722">
    <w:abstractNumId w:val="13"/>
  </w:num>
  <w:num w:numId="29" w16cid:durableId="1866483924">
    <w:abstractNumId w:val="26"/>
  </w:num>
  <w:num w:numId="30" w16cid:durableId="1848054661">
    <w:abstractNumId w:val="41"/>
  </w:num>
  <w:num w:numId="31" w16cid:durableId="234358433">
    <w:abstractNumId w:val="3"/>
  </w:num>
  <w:num w:numId="32" w16cid:durableId="1307051847">
    <w:abstractNumId w:val="1"/>
  </w:num>
  <w:num w:numId="33" w16cid:durableId="1716662380">
    <w:abstractNumId w:val="37"/>
  </w:num>
  <w:num w:numId="34" w16cid:durableId="380831098">
    <w:abstractNumId w:val="34"/>
  </w:num>
  <w:num w:numId="35" w16cid:durableId="239565923">
    <w:abstractNumId w:val="22"/>
  </w:num>
  <w:num w:numId="36" w16cid:durableId="1594359815">
    <w:abstractNumId w:val="17"/>
  </w:num>
  <w:num w:numId="37" w16cid:durableId="1455323275">
    <w:abstractNumId w:val="24"/>
  </w:num>
  <w:num w:numId="38" w16cid:durableId="969239357">
    <w:abstractNumId w:val="42"/>
  </w:num>
  <w:num w:numId="39" w16cid:durableId="15966728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82048628">
    <w:abstractNumId w:val="19"/>
  </w:num>
  <w:num w:numId="41" w16cid:durableId="1351833076">
    <w:abstractNumId w:val="30"/>
  </w:num>
  <w:num w:numId="42" w16cid:durableId="1429930629">
    <w:abstractNumId w:val="21"/>
  </w:num>
  <w:num w:numId="43" w16cid:durableId="616791234">
    <w:abstractNumId w:val="15"/>
  </w:num>
  <w:num w:numId="44" w16cid:durableId="1364525742">
    <w:abstractNumId w:val="38"/>
  </w:num>
  <w:num w:numId="45" w16cid:durableId="1218123707">
    <w:abstractNumId w:val="2"/>
  </w:num>
  <w:num w:numId="46" w16cid:durableId="1518302645">
    <w:abstractNumId w:val="12"/>
  </w:num>
  <w:num w:numId="47" w16cid:durableId="1075853855">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linkStyles/>
  <w:defaultTabStop w:val="709"/>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32B"/>
    <w:rsid w:val="000006B1"/>
    <w:rsid w:val="00000B03"/>
    <w:rsid w:val="00000BCA"/>
    <w:rsid w:val="00001DCE"/>
    <w:rsid w:val="0000384D"/>
    <w:rsid w:val="00003DD4"/>
    <w:rsid w:val="000042D4"/>
    <w:rsid w:val="00004852"/>
    <w:rsid w:val="00004B22"/>
    <w:rsid w:val="00006E0E"/>
    <w:rsid w:val="00006E3F"/>
    <w:rsid w:val="00006FC0"/>
    <w:rsid w:val="000100BC"/>
    <w:rsid w:val="0001073A"/>
    <w:rsid w:val="00011025"/>
    <w:rsid w:val="000110C5"/>
    <w:rsid w:val="000131DD"/>
    <w:rsid w:val="00013419"/>
    <w:rsid w:val="00014665"/>
    <w:rsid w:val="00015FB3"/>
    <w:rsid w:val="00016456"/>
    <w:rsid w:val="00020C19"/>
    <w:rsid w:val="00020F6C"/>
    <w:rsid w:val="000222AF"/>
    <w:rsid w:val="0002318B"/>
    <w:rsid w:val="00023C7B"/>
    <w:rsid w:val="00023E80"/>
    <w:rsid w:val="000247D6"/>
    <w:rsid w:val="00024F1C"/>
    <w:rsid w:val="0002627E"/>
    <w:rsid w:val="00026740"/>
    <w:rsid w:val="00026E79"/>
    <w:rsid w:val="0003008B"/>
    <w:rsid w:val="000307A0"/>
    <w:rsid w:val="00030F4A"/>
    <w:rsid w:val="00032292"/>
    <w:rsid w:val="00032C35"/>
    <w:rsid w:val="0003315C"/>
    <w:rsid w:val="0003329A"/>
    <w:rsid w:val="00033FA6"/>
    <w:rsid w:val="000353B0"/>
    <w:rsid w:val="000378BA"/>
    <w:rsid w:val="00040255"/>
    <w:rsid w:val="00040A03"/>
    <w:rsid w:val="00040D72"/>
    <w:rsid w:val="00040DBD"/>
    <w:rsid w:val="000417C8"/>
    <w:rsid w:val="00041A60"/>
    <w:rsid w:val="00041D25"/>
    <w:rsid w:val="00041F77"/>
    <w:rsid w:val="000424BD"/>
    <w:rsid w:val="000424EE"/>
    <w:rsid w:val="00042684"/>
    <w:rsid w:val="000432AE"/>
    <w:rsid w:val="00043546"/>
    <w:rsid w:val="00045070"/>
    <w:rsid w:val="00045CC0"/>
    <w:rsid w:val="000466BB"/>
    <w:rsid w:val="00046A7C"/>
    <w:rsid w:val="000509D3"/>
    <w:rsid w:val="000523E7"/>
    <w:rsid w:val="00052648"/>
    <w:rsid w:val="00052E90"/>
    <w:rsid w:val="00053FC4"/>
    <w:rsid w:val="000546F7"/>
    <w:rsid w:val="00055B00"/>
    <w:rsid w:val="00056E8D"/>
    <w:rsid w:val="00056F15"/>
    <w:rsid w:val="000570DD"/>
    <w:rsid w:val="000579C3"/>
    <w:rsid w:val="00061CB0"/>
    <w:rsid w:val="00061DEA"/>
    <w:rsid w:val="00061EF1"/>
    <w:rsid w:val="00062697"/>
    <w:rsid w:val="00063C8C"/>
    <w:rsid w:val="00064308"/>
    <w:rsid w:val="0006503B"/>
    <w:rsid w:val="00065914"/>
    <w:rsid w:val="00065B32"/>
    <w:rsid w:val="00065CB5"/>
    <w:rsid w:val="000671EC"/>
    <w:rsid w:val="00070B9D"/>
    <w:rsid w:val="000711CF"/>
    <w:rsid w:val="00071401"/>
    <w:rsid w:val="0007159B"/>
    <w:rsid w:val="00071BCB"/>
    <w:rsid w:val="00071D2A"/>
    <w:rsid w:val="00071D66"/>
    <w:rsid w:val="00073030"/>
    <w:rsid w:val="000738A1"/>
    <w:rsid w:val="000743F0"/>
    <w:rsid w:val="00075C37"/>
    <w:rsid w:val="000762AF"/>
    <w:rsid w:val="00077E05"/>
    <w:rsid w:val="00081674"/>
    <w:rsid w:val="00081F33"/>
    <w:rsid w:val="000831BD"/>
    <w:rsid w:val="000840B9"/>
    <w:rsid w:val="0008411E"/>
    <w:rsid w:val="0008524E"/>
    <w:rsid w:val="00086133"/>
    <w:rsid w:val="00086BEF"/>
    <w:rsid w:val="00091C58"/>
    <w:rsid w:val="000925EB"/>
    <w:rsid w:val="0009378C"/>
    <w:rsid w:val="000939D1"/>
    <w:rsid w:val="00093B5D"/>
    <w:rsid w:val="00093F67"/>
    <w:rsid w:val="00096A70"/>
    <w:rsid w:val="00096C84"/>
    <w:rsid w:val="00097C7B"/>
    <w:rsid w:val="000A0FD2"/>
    <w:rsid w:val="000A10F5"/>
    <w:rsid w:val="000A172D"/>
    <w:rsid w:val="000A1904"/>
    <w:rsid w:val="000A1F6C"/>
    <w:rsid w:val="000A23CF"/>
    <w:rsid w:val="000A2B82"/>
    <w:rsid w:val="000A3952"/>
    <w:rsid w:val="000A3C59"/>
    <w:rsid w:val="000A5AD9"/>
    <w:rsid w:val="000A5FCE"/>
    <w:rsid w:val="000B15BA"/>
    <w:rsid w:val="000B15EF"/>
    <w:rsid w:val="000B249F"/>
    <w:rsid w:val="000B2772"/>
    <w:rsid w:val="000B2786"/>
    <w:rsid w:val="000B307E"/>
    <w:rsid w:val="000B3228"/>
    <w:rsid w:val="000B3868"/>
    <w:rsid w:val="000B4532"/>
    <w:rsid w:val="000B5E25"/>
    <w:rsid w:val="000B5F0B"/>
    <w:rsid w:val="000B64C8"/>
    <w:rsid w:val="000B7E9C"/>
    <w:rsid w:val="000C073F"/>
    <w:rsid w:val="000C0F2F"/>
    <w:rsid w:val="000C1317"/>
    <w:rsid w:val="000C19D2"/>
    <w:rsid w:val="000C1D91"/>
    <w:rsid w:val="000C47D1"/>
    <w:rsid w:val="000C507F"/>
    <w:rsid w:val="000C6872"/>
    <w:rsid w:val="000C6C5E"/>
    <w:rsid w:val="000C729A"/>
    <w:rsid w:val="000C75C4"/>
    <w:rsid w:val="000D00C8"/>
    <w:rsid w:val="000D00D4"/>
    <w:rsid w:val="000D0862"/>
    <w:rsid w:val="000D20CF"/>
    <w:rsid w:val="000D3043"/>
    <w:rsid w:val="000D47C6"/>
    <w:rsid w:val="000D4F41"/>
    <w:rsid w:val="000D5291"/>
    <w:rsid w:val="000D5E45"/>
    <w:rsid w:val="000D647F"/>
    <w:rsid w:val="000D67D2"/>
    <w:rsid w:val="000D6B67"/>
    <w:rsid w:val="000D713B"/>
    <w:rsid w:val="000D728F"/>
    <w:rsid w:val="000E125D"/>
    <w:rsid w:val="000E1C15"/>
    <w:rsid w:val="000E233E"/>
    <w:rsid w:val="000E2B02"/>
    <w:rsid w:val="000E323A"/>
    <w:rsid w:val="000E3BAE"/>
    <w:rsid w:val="000E4DEE"/>
    <w:rsid w:val="000E4F73"/>
    <w:rsid w:val="000E5520"/>
    <w:rsid w:val="000E5C65"/>
    <w:rsid w:val="000E6C57"/>
    <w:rsid w:val="000F00D7"/>
    <w:rsid w:val="000F0228"/>
    <w:rsid w:val="000F15C8"/>
    <w:rsid w:val="000F2342"/>
    <w:rsid w:val="000F477C"/>
    <w:rsid w:val="000F640A"/>
    <w:rsid w:val="000F666F"/>
    <w:rsid w:val="000F6D7D"/>
    <w:rsid w:val="000F726B"/>
    <w:rsid w:val="001012D3"/>
    <w:rsid w:val="001022BD"/>
    <w:rsid w:val="00102B23"/>
    <w:rsid w:val="00102CC1"/>
    <w:rsid w:val="00103B2D"/>
    <w:rsid w:val="001050D3"/>
    <w:rsid w:val="00105DEE"/>
    <w:rsid w:val="001068BD"/>
    <w:rsid w:val="001076B6"/>
    <w:rsid w:val="00107B27"/>
    <w:rsid w:val="0011143E"/>
    <w:rsid w:val="00112BA2"/>
    <w:rsid w:val="00112CD9"/>
    <w:rsid w:val="00112F86"/>
    <w:rsid w:val="00112FDE"/>
    <w:rsid w:val="001143DC"/>
    <w:rsid w:val="00115631"/>
    <w:rsid w:val="001158E5"/>
    <w:rsid w:val="001172B3"/>
    <w:rsid w:val="00117602"/>
    <w:rsid w:val="00117B4E"/>
    <w:rsid w:val="00117BA2"/>
    <w:rsid w:val="001212C2"/>
    <w:rsid w:val="00121FF3"/>
    <w:rsid w:val="001222F9"/>
    <w:rsid w:val="00122512"/>
    <w:rsid w:val="001225D3"/>
    <w:rsid w:val="00122A67"/>
    <w:rsid w:val="00122BD4"/>
    <w:rsid w:val="00123BF6"/>
    <w:rsid w:val="00124E39"/>
    <w:rsid w:val="0012552F"/>
    <w:rsid w:val="0012670D"/>
    <w:rsid w:val="001278B5"/>
    <w:rsid w:val="001306DF"/>
    <w:rsid w:val="0013083A"/>
    <w:rsid w:val="00130840"/>
    <w:rsid w:val="00130BE3"/>
    <w:rsid w:val="00131D8C"/>
    <w:rsid w:val="001327A2"/>
    <w:rsid w:val="001334CF"/>
    <w:rsid w:val="00133A86"/>
    <w:rsid w:val="001356E6"/>
    <w:rsid w:val="00140A6F"/>
    <w:rsid w:val="00142DBA"/>
    <w:rsid w:val="001434AF"/>
    <w:rsid w:val="00143C83"/>
    <w:rsid w:val="0014466B"/>
    <w:rsid w:val="00145162"/>
    <w:rsid w:val="00145DEB"/>
    <w:rsid w:val="001468F1"/>
    <w:rsid w:val="0014751C"/>
    <w:rsid w:val="00147953"/>
    <w:rsid w:val="00151C0A"/>
    <w:rsid w:val="00152EE6"/>
    <w:rsid w:val="00153272"/>
    <w:rsid w:val="00153D43"/>
    <w:rsid w:val="00157669"/>
    <w:rsid w:val="00160EB2"/>
    <w:rsid w:val="00160F37"/>
    <w:rsid w:val="001627D4"/>
    <w:rsid w:val="0016393C"/>
    <w:rsid w:val="001659FE"/>
    <w:rsid w:val="00166F99"/>
    <w:rsid w:val="00167EC3"/>
    <w:rsid w:val="00167FA7"/>
    <w:rsid w:val="00170E82"/>
    <w:rsid w:val="00172B52"/>
    <w:rsid w:val="0017318D"/>
    <w:rsid w:val="001739D3"/>
    <w:rsid w:val="00175DB3"/>
    <w:rsid w:val="00176389"/>
    <w:rsid w:val="001764B9"/>
    <w:rsid w:val="001768B0"/>
    <w:rsid w:val="001778B6"/>
    <w:rsid w:val="00177CA8"/>
    <w:rsid w:val="00181D18"/>
    <w:rsid w:val="00182FE7"/>
    <w:rsid w:val="00183238"/>
    <w:rsid w:val="00184555"/>
    <w:rsid w:val="0018462C"/>
    <w:rsid w:val="001864E7"/>
    <w:rsid w:val="00186858"/>
    <w:rsid w:val="00190D44"/>
    <w:rsid w:val="0019274B"/>
    <w:rsid w:val="00192E3F"/>
    <w:rsid w:val="001935F8"/>
    <w:rsid w:val="00194063"/>
    <w:rsid w:val="001941F7"/>
    <w:rsid w:val="00194D4B"/>
    <w:rsid w:val="0019513D"/>
    <w:rsid w:val="00195178"/>
    <w:rsid w:val="00195C6A"/>
    <w:rsid w:val="00195FA9"/>
    <w:rsid w:val="00195FD2"/>
    <w:rsid w:val="001960A5"/>
    <w:rsid w:val="001974DD"/>
    <w:rsid w:val="00197651"/>
    <w:rsid w:val="00197F4F"/>
    <w:rsid w:val="001A061E"/>
    <w:rsid w:val="001A0C54"/>
    <w:rsid w:val="001A195C"/>
    <w:rsid w:val="001A282F"/>
    <w:rsid w:val="001A2EE3"/>
    <w:rsid w:val="001A33A7"/>
    <w:rsid w:val="001A35EA"/>
    <w:rsid w:val="001A37C8"/>
    <w:rsid w:val="001A48CB"/>
    <w:rsid w:val="001A51B5"/>
    <w:rsid w:val="001A5566"/>
    <w:rsid w:val="001A5A8F"/>
    <w:rsid w:val="001A6CD0"/>
    <w:rsid w:val="001A7BE1"/>
    <w:rsid w:val="001B01F7"/>
    <w:rsid w:val="001B11B9"/>
    <w:rsid w:val="001B1B83"/>
    <w:rsid w:val="001B22FF"/>
    <w:rsid w:val="001B2534"/>
    <w:rsid w:val="001B36A9"/>
    <w:rsid w:val="001B6045"/>
    <w:rsid w:val="001B6BC7"/>
    <w:rsid w:val="001B6FA7"/>
    <w:rsid w:val="001C07F1"/>
    <w:rsid w:val="001C151F"/>
    <w:rsid w:val="001C2B6C"/>
    <w:rsid w:val="001C3186"/>
    <w:rsid w:val="001C38D7"/>
    <w:rsid w:val="001C5CF0"/>
    <w:rsid w:val="001C6C99"/>
    <w:rsid w:val="001C6DE1"/>
    <w:rsid w:val="001D22FF"/>
    <w:rsid w:val="001D40AB"/>
    <w:rsid w:val="001D653D"/>
    <w:rsid w:val="001D68CF"/>
    <w:rsid w:val="001D72BD"/>
    <w:rsid w:val="001E13A2"/>
    <w:rsid w:val="001E1DCA"/>
    <w:rsid w:val="001E21AA"/>
    <w:rsid w:val="001E243E"/>
    <w:rsid w:val="001E3045"/>
    <w:rsid w:val="001E358B"/>
    <w:rsid w:val="001E4557"/>
    <w:rsid w:val="001E48A4"/>
    <w:rsid w:val="001E4D73"/>
    <w:rsid w:val="001E583A"/>
    <w:rsid w:val="001F08C1"/>
    <w:rsid w:val="001F0EBA"/>
    <w:rsid w:val="001F193A"/>
    <w:rsid w:val="001F1BAB"/>
    <w:rsid w:val="001F1BFC"/>
    <w:rsid w:val="001F2646"/>
    <w:rsid w:val="001F2C65"/>
    <w:rsid w:val="001F3244"/>
    <w:rsid w:val="001F4155"/>
    <w:rsid w:val="001F735D"/>
    <w:rsid w:val="0020215A"/>
    <w:rsid w:val="00202552"/>
    <w:rsid w:val="00203946"/>
    <w:rsid w:val="002051FA"/>
    <w:rsid w:val="002055E2"/>
    <w:rsid w:val="00206BB3"/>
    <w:rsid w:val="002100E9"/>
    <w:rsid w:val="00211131"/>
    <w:rsid w:val="002113D6"/>
    <w:rsid w:val="002116A9"/>
    <w:rsid w:val="00212828"/>
    <w:rsid w:val="00212F80"/>
    <w:rsid w:val="00214611"/>
    <w:rsid w:val="0021477D"/>
    <w:rsid w:val="00215C50"/>
    <w:rsid w:val="002163B0"/>
    <w:rsid w:val="00216740"/>
    <w:rsid w:val="0022066D"/>
    <w:rsid w:val="00222086"/>
    <w:rsid w:val="0022295B"/>
    <w:rsid w:val="002234BD"/>
    <w:rsid w:val="00223616"/>
    <w:rsid w:val="00223708"/>
    <w:rsid w:val="00224415"/>
    <w:rsid w:val="00224EA3"/>
    <w:rsid w:val="00225052"/>
    <w:rsid w:val="00230CBB"/>
    <w:rsid w:val="002327EC"/>
    <w:rsid w:val="002349EC"/>
    <w:rsid w:val="00234BB2"/>
    <w:rsid w:val="00235E04"/>
    <w:rsid w:val="00235F76"/>
    <w:rsid w:val="002367A9"/>
    <w:rsid w:val="00237440"/>
    <w:rsid w:val="00240244"/>
    <w:rsid w:val="002403FF"/>
    <w:rsid w:val="002422ED"/>
    <w:rsid w:val="0024558C"/>
    <w:rsid w:val="002459E7"/>
    <w:rsid w:val="00246870"/>
    <w:rsid w:val="002468DA"/>
    <w:rsid w:val="00246A93"/>
    <w:rsid w:val="002474CC"/>
    <w:rsid w:val="00247959"/>
    <w:rsid w:val="00250CE8"/>
    <w:rsid w:val="00251D6B"/>
    <w:rsid w:val="00253C0F"/>
    <w:rsid w:val="002542E8"/>
    <w:rsid w:val="0025507E"/>
    <w:rsid w:val="002557F9"/>
    <w:rsid w:val="002562CB"/>
    <w:rsid w:val="002602E5"/>
    <w:rsid w:val="00260415"/>
    <w:rsid w:val="002613E4"/>
    <w:rsid w:val="00262232"/>
    <w:rsid w:val="00262F20"/>
    <w:rsid w:val="00262FB9"/>
    <w:rsid w:val="002644A9"/>
    <w:rsid w:val="00265447"/>
    <w:rsid w:val="002656E3"/>
    <w:rsid w:val="0026628F"/>
    <w:rsid w:val="00266741"/>
    <w:rsid w:val="002671FB"/>
    <w:rsid w:val="00271B60"/>
    <w:rsid w:val="002741A6"/>
    <w:rsid w:val="0027474C"/>
    <w:rsid w:val="00276F58"/>
    <w:rsid w:val="00277BEB"/>
    <w:rsid w:val="0028028F"/>
    <w:rsid w:val="002802C9"/>
    <w:rsid w:val="00281A79"/>
    <w:rsid w:val="00282360"/>
    <w:rsid w:val="002824E4"/>
    <w:rsid w:val="00282723"/>
    <w:rsid w:val="00283A07"/>
    <w:rsid w:val="00283C8E"/>
    <w:rsid w:val="002863CD"/>
    <w:rsid w:val="002867E5"/>
    <w:rsid w:val="002904FD"/>
    <w:rsid w:val="002956B5"/>
    <w:rsid w:val="00295BB1"/>
    <w:rsid w:val="002A0114"/>
    <w:rsid w:val="002A25A0"/>
    <w:rsid w:val="002A40B9"/>
    <w:rsid w:val="002A4690"/>
    <w:rsid w:val="002A530F"/>
    <w:rsid w:val="002A5AC6"/>
    <w:rsid w:val="002A5DF5"/>
    <w:rsid w:val="002A6462"/>
    <w:rsid w:val="002A66B5"/>
    <w:rsid w:val="002A6901"/>
    <w:rsid w:val="002A6DFC"/>
    <w:rsid w:val="002A76BE"/>
    <w:rsid w:val="002B078D"/>
    <w:rsid w:val="002B1F92"/>
    <w:rsid w:val="002B2025"/>
    <w:rsid w:val="002B4141"/>
    <w:rsid w:val="002B4371"/>
    <w:rsid w:val="002B657E"/>
    <w:rsid w:val="002B7704"/>
    <w:rsid w:val="002B7F3B"/>
    <w:rsid w:val="002C0404"/>
    <w:rsid w:val="002C10E3"/>
    <w:rsid w:val="002C1498"/>
    <w:rsid w:val="002C287C"/>
    <w:rsid w:val="002C38B0"/>
    <w:rsid w:val="002C4769"/>
    <w:rsid w:val="002C5A92"/>
    <w:rsid w:val="002C6971"/>
    <w:rsid w:val="002C7721"/>
    <w:rsid w:val="002C7E9C"/>
    <w:rsid w:val="002C7F52"/>
    <w:rsid w:val="002D014E"/>
    <w:rsid w:val="002D0215"/>
    <w:rsid w:val="002D0969"/>
    <w:rsid w:val="002D1690"/>
    <w:rsid w:val="002D2915"/>
    <w:rsid w:val="002D2E53"/>
    <w:rsid w:val="002D5CBB"/>
    <w:rsid w:val="002D5CFB"/>
    <w:rsid w:val="002E129B"/>
    <w:rsid w:val="002E1372"/>
    <w:rsid w:val="002E29B0"/>
    <w:rsid w:val="002E4501"/>
    <w:rsid w:val="002E50F9"/>
    <w:rsid w:val="002E5DFF"/>
    <w:rsid w:val="002E619E"/>
    <w:rsid w:val="002F1EBE"/>
    <w:rsid w:val="002F39F4"/>
    <w:rsid w:val="002F5EEF"/>
    <w:rsid w:val="002F65DC"/>
    <w:rsid w:val="002F77DE"/>
    <w:rsid w:val="0030066D"/>
    <w:rsid w:val="0030255F"/>
    <w:rsid w:val="00302F8E"/>
    <w:rsid w:val="00304169"/>
    <w:rsid w:val="003041E8"/>
    <w:rsid w:val="00305199"/>
    <w:rsid w:val="00305DEA"/>
    <w:rsid w:val="00306640"/>
    <w:rsid w:val="00306A7F"/>
    <w:rsid w:val="00310480"/>
    <w:rsid w:val="00312721"/>
    <w:rsid w:val="00312C07"/>
    <w:rsid w:val="0031311E"/>
    <w:rsid w:val="00313EBB"/>
    <w:rsid w:val="00314204"/>
    <w:rsid w:val="00315758"/>
    <w:rsid w:val="00316408"/>
    <w:rsid w:val="00317959"/>
    <w:rsid w:val="003219C2"/>
    <w:rsid w:val="00322EF1"/>
    <w:rsid w:val="00323989"/>
    <w:rsid w:val="00323FDE"/>
    <w:rsid w:val="00324DE2"/>
    <w:rsid w:val="00324FFF"/>
    <w:rsid w:val="00325227"/>
    <w:rsid w:val="00325D15"/>
    <w:rsid w:val="0032666E"/>
    <w:rsid w:val="00326B58"/>
    <w:rsid w:val="00330890"/>
    <w:rsid w:val="0033170F"/>
    <w:rsid w:val="00332FF4"/>
    <w:rsid w:val="003343AF"/>
    <w:rsid w:val="003343B9"/>
    <w:rsid w:val="0033546C"/>
    <w:rsid w:val="003358F7"/>
    <w:rsid w:val="0033612D"/>
    <w:rsid w:val="00336E9D"/>
    <w:rsid w:val="00337F3C"/>
    <w:rsid w:val="00340476"/>
    <w:rsid w:val="00340495"/>
    <w:rsid w:val="00340DE8"/>
    <w:rsid w:val="0034279E"/>
    <w:rsid w:val="003436F9"/>
    <w:rsid w:val="0034481E"/>
    <w:rsid w:val="00345361"/>
    <w:rsid w:val="00346259"/>
    <w:rsid w:val="0034631B"/>
    <w:rsid w:val="00347123"/>
    <w:rsid w:val="0034788F"/>
    <w:rsid w:val="00350BB4"/>
    <w:rsid w:val="003525C2"/>
    <w:rsid w:val="0035306B"/>
    <w:rsid w:val="00354794"/>
    <w:rsid w:val="00354D91"/>
    <w:rsid w:val="00355F99"/>
    <w:rsid w:val="003560D0"/>
    <w:rsid w:val="00356FE9"/>
    <w:rsid w:val="00357012"/>
    <w:rsid w:val="003572E4"/>
    <w:rsid w:val="003573E5"/>
    <w:rsid w:val="0035751D"/>
    <w:rsid w:val="003577D4"/>
    <w:rsid w:val="003644F2"/>
    <w:rsid w:val="0036481D"/>
    <w:rsid w:val="00366CE8"/>
    <w:rsid w:val="00366EF0"/>
    <w:rsid w:val="003675BC"/>
    <w:rsid w:val="003709A7"/>
    <w:rsid w:val="0037289B"/>
    <w:rsid w:val="00372C95"/>
    <w:rsid w:val="003732F2"/>
    <w:rsid w:val="003734E5"/>
    <w:rsid w:val="00373CE7"/>
    <w:rsid w:val="00375268"/>
    <w:rsid w:val="00375C1F"/>
    <w:rsid w:val="0037641A"/>
    <w:rsid w:val="00376DBF"/>
    <w:rsid w:val="00377982"/>
    <w:rsid w:val="00381FD5"/>
    <w:rsid w:val="00382464"/>
    <w:rsid w:val="0038336C"/>
    <w:rsid w:val="00384113"/>
    <w:rsid w:val="0038456D"/>
    <w:rsid w:val="00386AE8"/>
    <w:rsid w:val="00390B51"/>
    <w:rsid w:val="003915A4"/>
    <w:rsid w:val="00392260"/>
    <w:rsid w:val="00393466"/>
    <w:rsid w:val="003944E9"/>
    <w:rsid w:val="00394A3F"/>
    <w:rsid w:val="00396D63"/>
    <w:rsid w:val="00396F55"/>
    <w:rsid w:val="003971AC"/>
    <w:rsid w:val="003A2825"/>
    <w:rsid w:val="003A49C4"/>
    <w:rsid w:val="003A606B"/>
    <w:rsid w:val="003A6477"/>
    <w:rsid w:val="003A683A"/>
    <w:rsid w:val="003A705B"/>
    <w:rsid w:val="003A770C"/>
    <w:rsid w:val="003B0142"/>
    <w:rsid w:val="003B0A9C"/>
    <w:rsid w:val="003B10B7"/>
    <w:rsid w:val="003B28C9"/>
    <w:rsid w:val="003B2D4C"/>
    <w:rsid w:val="003B31A0"/>
    <w:rsid w:val="003B4492"/>
    <w:rsid w:val="003B4DEA"/>
    <w:rsid w:val="003B560C"/>
    <w:rsid w:val="003B610D"/>
    <w:rsid w:val="003B66B3"/>
    <w:rsid w:val="003B70D0"/>
    <w:rsid w:val="003C0D6B"/>
    <w:rsid w:val="003C2B31"/>
    <w:rsid w:val="003C3C93"/>
    <w:rsid w:val="003C6252"/>
    <w:rsid w:val="003C7A32"/>
    <w:rsid w:val="003D0990"/>
    <w:rsid w:val="003D0BAC"/>
    <w:rsid w:val="003D14FF"/>
    <w:rsid w:val="003D25F3"/>
    <w:rsid w:val="003D317E"/>
    <w:rsid w:val="003D5EA3"/>
    <w:rsid w:val="003D6372"/>
    <w:rsid w:val="003D6648"/>
    <w:rsid w:val="003E0004"/>
    <w:rsid w:val="003E0B66"/>
    <w:rsid w:val="003E0EC0"/>
    <w:rsid w:val="003E175D"/>
    <w:rsid w:val="003E23F1"/>
    <w:rsid w:val="003E240D"/>
    <w:rsid w:val="003E3988"/>
    <w:rsid w:val="003E3BEB"/>
    <w:rsid w:val="003E4B5D"/>
    <w:rsid w:val="003E4E27"/>
    <w:rsid w:val="003E57F2"/>
    <w:rsid w:val="003E7B3C"/>
    <w:rsid w:val="003F0C33"/>
    <w:rsid w:val="003F0C7F"/>
    <w:rsid w:val="003F0F86"/>
    <w:rsid w:val="003F1423"/>
    <w:rsid w:val="003F14E7"/>
    <w:rsid w:val="003F2B30"/>
    <w:rsid w:val="003F2C02"/>
    <w:rsid w:val="003F4EC5"/>
    <w:rsid w:val="003F6109"/>
    <w:rsid w:val="003F61E2"/>
    <w:rsid w:val="003F6B2C"/>
    <w:rsid w:val="003F6FEE"/>
    <w:rsid w:val="003F7387"/>
    <w:rsid w:val="003F786E"/>
    <w:rsid w:val="004005D3"/>
    <w:rsid w:val="004019E0"/>
    <w:rsid w:val="00402021"/>
    <w:rsid w:val="00402683"/>
    <w:rsid w:val="00402D85"/>
    <w:rsid w:val="00402F66"/>
    <w:rsid w:val="00404319"/>
    <w:rsid w:val="00405643"/>
    <w:rsid w:val="00405F9C"/>
    <w:rsid w:val="00406ED9"/>
    <w:rsid w:val="0040793F"/>
    <w:rsid w:val="00407F7C"/>
    <w:rsid w:val="00410037"/>
    <w:rsid w:val="0041019B"/>
    <w:rsid w:val="004102A7"/>
    <w:rsid w:val="004102BB"/>
    <w:rsid w:val="0041030B"/>
    <w:rsid w:val="004120E7"/>
    <w:rsid w:val="00412F63"/>
    <w:rsid w:val="00414642"/>
    <w:rsid w:val="00415F05"/>
    <w:rsid w:val="0041755A"/>
    <w:rsid w:val="00421096"/>
    <w:rsid w:val="00421888"/>
    <w:rsid w:val="004222CB"/>
    <w:rsid w:val="00426022"/>
    <w:rsid w:val="004264C0"/>
    <w:rsid w:val="00426868"/>
    <w:rsid w:val="00427A83"/>
    <w:rsid w:val="00430549"/>
    <w:rsid w:val="00430DFD"/>
    <w:rsid w:val="00431EBC"/>
    <w:rsid w:val="00436EE1"/>
    <w:rsid w:val="00436F66"/>
    <w:rsid w:val="00440261"/>
    <w:rsid w:val="00441707"/>
    <w:rsid w:val="00443550"/>
    <w:rsid w:val="0044428E"/>
    <w:rsid w:val="00445BD1"/>
    <w:rsid w:val="00446008"/>
    <w:rsid w:val="004470E7"/>
    <w:rsid w:val="00452011"/>
    <w:rsid w:val="004524F4"/>
    <w:rsid w:val="00452843"/>
    <w:rsid w:val="00454E96"/>
    <w:rsid w:val="00455206"/>
    <w:rsid w:val="0045689C"/>
    <w:rsid w:val="00457387"/>
    <w:rsid w:val="004574D1"/>
    <w:rsid w:val="004605C7"/>
    <w:rsid w:val="00460ED5"/>
    <w:rsid w:val="004622AF"/>
    <w:rsid w:val="00464A48"/>
    <w:rsid w:val="00471286"/>
    <w:rsid w:val="00471460"/>
    <w:rsid w:val="004718EE"/>
    <w:rsid w:val="0047258C"/>
    <w:rsid w:val="00472E26"/>
    <w:rsid w:val="0047420E"/>
    <w:rsid w:val="004745FC"/>
    <w:rsid w:val="004748BC"/>
    <w:rsid w:val="00474D16"/>
    <w:rsid w:val="004759C6"/>
    <w:rsid w:val="00475B89"/>
    <w:rsid w:val="00476E09"/>
    <w:rsid w:val="00481058"/>
    <w:rsid w:val="0048107E"/>
    <w:rsid w:val="00481280"/>
    <w:rsid w:val="004814EE"/>
    <w:rsid w:val="00481701"/>
    <w:rsid w:val="00481954"/>
    <w:rsid w:val="0048204A"/>
    <w:rsid w:val="0048220C"/>
    <w:rsid w:val="004827C5"/>
    <w:rsid w:val="00483B66"/>
    <w:rsid w:val="00484326"/>
    <w:rsid w:val="00484B22"/>
    <w:rsid w:val="00485279"/>
    <w:rsid w:val="0048583D"/>
    <w:rsid w:val="00485FCF"/>
    <w:rsid w:val="00487929"/>
    <w:rsid w:val="00487A80"/>
    <w:rsid w:val="00490065"/>
    <w:rsid w:val="00490DB4"/>
    <w:rsid w:val="00491B7B"/>
    <w:rsid w:val="004922DB"/>
    <w:rsid w:val="00492600"/>
    <w:rsid w:val="004934BA"/>
    <w:rsid w:val="004935BC"/>
    <w:rsid w:val="0049465B"/>
    <w:rsid w:val="004948D6"/>
    <w:rsid w:val="00496862"/>
    <w:rsid w:val="004A2A93"/>
    <w:rsid w:val="004A407A"/>
    <w:rsid w:val="004A61A7"/>
    <w:rsid w:val="004A69B0"/>
    <w:rsid w:val="004A6E73"/>
    <w:rsid w:val="004A73E4"/>
    <w:rsid w:val="004B0732"/>
    <w:rsid w:val="004B2060"/>
    <w:rsid w:val="004B294F"/>
    <w:rsid w:val="004B2CDB"/>
    <w:rsid w:val="004B2CFE"/>
    <w:rsid w:val="004B47EB"/>
    <w:rsid w:val="004B5AC0"/>
    <w:rsid w:val="004B5FA3"/>
    <w:rsid w:val="004B73AE"/>
    <w:rsid w:val="004B76C1"/>
    <w:rsid w:val="004C058A"/>
    <w:rsid w:val="004C09C5"/>
    <w:rsid w:val="004C18BC"/>
    <w:rsid w:val="004C19D2"/>
    <w:rsid w:val="004C1EFA"/>
    <w:rsid w:val="004C2ACC"/>
    <w:rsid w:val="004C2F1B"/>
    <w:rsid w:val="004C468B"/>
    <w:rsid w:val="004C5A71"/>
    <w:rsid w:val="004C60DF"/>
    <w:rsid w:val="004C623B"/>
    <w:rsid w:val="004C765B"/>
    <w:rsid w:val="004D00F4"/>
    <w:rsid w:val="004D06C0"/>
    <w:rsid w:val="004D1E81"/>
    <w:rsid w:val="004D2333"/>
    <w:rsid w:val="004D48CC"/>
    <w:rsid w:val="004D53E1"/>
    <w:rsid w:val="004D5928"/>
    <w:rsid w:val="004D5B8E"/>
    <w:rsid w:val="004D5E73"/>
    <w:rsid w:val="004D6511"/>
    <w:rsid w:val="004D66C8"/>
    <w:rsid w:val="004E2C62"/>
    <w:rsid w:val="004E391E"/>
    <w:rsid w:val="004E419E"/>
    <w:rsid w:val="004E5193"/>
    <w:rsid w:val="004E5B0F"/>
    <w:rsid w:val="004E6050"/>
    <w:rsid w:val="004E7A79"/>
    <w:rsid w:val="004F05DD"/>
    <w:rsid w:val="004F30B1"/>
    <w:rsid w:val="004F4CA9"/>
    <w:rsid w:val="004F57D6"/>
    <w:rsid w:val="004F6EE8"/>
    <w:rsid w:val="00500250"/>
    <w:rsid w:val="005003E8"/>
    <w:rsid w:val="005024FE"/>
    <w:rsid w:val="00502D7B"/>
    <w:rsid w:val="00503BCD"/>
    <w:rsid w:val="00504D95"/>
    <w:rsid w:val="00504E76"/>
    <w:rsid w:val="00505223"/>
    <w:rsid w:val="005077E9"/>
    <w:rsid w:val="0051294F"/>
    <w:rsid w:val="0051395F"/>
    <w:rsid w:val="00513A97"/>
    <w:rsid w:val="00513E1F"/>
    <w:rsid w:val="00514EB0"/>
    <w:rsid w:val="0051639D"/>
    <w:rsid w:val="00516884"/>
    <w:rsid w:val="00517995"/>
    <w:rsid w:val="00517CEA"/>
    <w:rsid w:val="00521D8A"/>
    <w:rsid w:val="005227E7"/>
    <w:rsid w:val="005231AE"/>
    <w:rsid w:val="005236DD"/>
    <w:rsid w:val="00523BC0"/>
    <w:rsid w:val="00523E08"/>
    <w:rsid w:val="005242EF"/>
    <w:rsid w:val="00524A3E"/>
    <w:rsid w:val="00525391"/>
    <w:rsid w:val="0052583F"/>
    <w:rsid w:val="00525D87"/>
    <w:rsid w:val="0052609B"/>
    <w:rsid w:val="005260ED"/>
    <w:rsid w:val="005262E6"/>
    <w:rsid w:val="00526D8E"/>
    <w:rsid w:val="00527046"/>
    <w:rsid w:val="005305B7"/>
    <w:rsid w:val="00531089"/>
    <w:rsid w:val="0053137B"/>
    <w:rsid w:val="00532B24"/>
    <w:rsid w:val="005333FD"/>
    <w:rsid w:val="00533EC9"/>
    <w:rsid w:val="005342D2"/>
    <w:rsid w:val="00535126"/>
    <w:rsid w:val="005351BC"/>
    <w:rsid w:val="00535275"/>
    <w:rsid w:val="00535484"/>
    <w:rsid w:val="00537581"/>
    <w:rsid w:val="00541BAC"/>
    <w:rsid w:val="00542ABF"/>
    <w:rsid w:val="005430AA"/>
    <w:rsid w:val="00544C5A"/>
    <w:rsid w:val="00545183"/>
    <w:rsid w:val="0054751A"/>
    <w:rsid w:val="0055059C"/>
    <w:rsid w:val="00550E54"/>
    <w:rsid w:val="00552152"/>
    <w:rsid w:val="005521DA"/>
    <w:rsid w:val="005524E1"/>
    <w:rsid w:val="00552520"/>
    <w:rsid w:val="005534E6"/>
    <w:rsid w:val="00554EA7"/>
    <w:rsid w:val="005554F5"/>
    <w:rsid w:val="005559E6"/>
    <w:rsid w:val="00556BEE"/>
    <w:rsid w:val="005573DF"/>
    <w:rsid w:val="00563097"/>
    <w:rsid w:val="00563CD1"/>
    <w:rsid w:val="00564B63"/>
    <w:rsid w:val="00565336"/>
    <w:rsid w:val="00566A6A"/>
    <w:rsid w:val="00567031"/>
    <w:rsid w:val="005703BF"/>
    <w:rsid w:val="005719D5"/>
    <w:rsid w:val="00571B3A"/>
    <w:rsid w:val="00571E95"/>
    <w:rsid w:val="00572481"/>
    <w:rsid w:val="00572991"/>
    <w:rsid w:val="00573782"/>
    <w:rsid w:val="005740D6"/>
    <w:rsid w:val="0058064F"/>
    <w:rsid w:val="005806CF"/>
    <w:rsid w:val="00581571"/>
    <w:rsid w:val="00581812"/>
    <w:rsid w:val="00581C35"/>
    <w:rsid w:val="0058219A"/>
    <w:rsid w:val="00582DB1"/>
    <w:rsid w:val="00583522"/>
    <w:rsid w:val="00583952"/>
    <w:rsid w:val="00585965"/>
    <w:rsid w:val="00585999"/>
    <w:rsid w:val="00587440"/>
    <w:rsid w:val="0059294B"/>
    <w:rsid w:val="00592E6D"/>
    <w:rsid w:val="0059382B"/>
    <w:rsid w:val="00593EA7"/>
    <w:rsid w:val="00593EF3"/>
    <w:rsid w:val="00594394"/>
    <w:rsid w:val="005949BE"/>
    <w:rsid w:val="00594FC4"/>
    <w:rsid w:val="00595424"/>
    <w:rsid w:val="00595490"/>
    <w:rsid w:val="00595B66"/>
    <w:rsid w:val="00595CBC"/>
    <w:rsid w:val="005960E7"/>
    <w:rsid w:val="00596DF9"/>
    <w:rsid w:val="00597D12"/>
    <w:rsid w:val="00597D2A"/>
    <w:rsid w:val="005A00AB"/>
    <w:rsid w:val="005A0997"/>
    <w:rsid w:val="005A0AE2"/>
    <w:rsid w:val="005A0EC5"/>
    <w:rsid w:val="005A2A29"/>
    <w:rsid w:val="005A3D58"/>
    <w:rsid w:val="005A410A"/>
    <w:rsid w:val="005A43A5"/>
    <w:rsid w:val="005A49C6"/>
    <w:rsid w:val="005A72DB"/>
    <w:rsid w:val="005A7F28"/>
    <w:rsid w:val="005B0D80"/>
    <w:rsid w:val="005B38DF"/>
    <w:rsid w:val="005B4331"/>
    <w:rsid w:val="005B43D3"/>
    <w:rsid w:val="005B454B"/>
    <w:rsid w:val="005B7595"/>
    <w:rsid w:val="005C0CD1"/>
    <w:rsid w:val="005C0DC8"/>
    <w:rsid w:val="005C39AC"/>
    <w:rsid w:val="005C4E3D"/>
    <w:rsid w:val="005C5072"/>
    <w:rsid w:val="005C5978"/>
    <w:rsid w:val="005C6583"/>
    <w:rsid w:val="005C7F62"/>
    <w:rsid w:val="005D0069"/>
    <w:rsid w:val="005D018A"/>
    <w:rsid w:val="005D0217"/>
    <w:rsid w:val="005D04CC"/>
    <w:rsid w:val="005D0A11"/>
    <w:rsid w:val="005D0E3D"/>
    <w:rsid w:val="005D1D21"/>
    <w:rsid w:val="005D2187"/>
    <w:rsid w:val="005D2907"/>
    <w:rsid w:val="005D37BA"/>
    <w:rsid w:val="005D4317"/>
    <w:rsid w:val="005D4AEC"/>
    <w:rsid w:val="005D4C2B"/>
    <w:rsid w:val="005D4E60"/>
    <w:rsid w:val="005D514F"/>
    <w:rsid w:val="005D5BB5"/>
    <w:rsid w:val="005D7B26"/>
    <w:rsid w:val="005E25CF"/>
    <w:rsid w:val="005E2671"/>
    <w:rsid w:val="005E2738"/>
    <w:rsid w:val="005E41D2"/>
    <w:rsid w:val="005E4689"/>
    <w:rsid w:val="005E6A3B"/>
    <w:rsid w:val="005E72BC"/>
    <w:rsid w:val="005E739B"/>
    <w:rsid w:val="005E76FF"/>
    <w:rsid w:val="005E783B"/>
    <w:rsid w:val="005F222B"/>
    <w:rsid w:val="005F25C1"/>
    <w:rsid w:val="005F26B5"/>
    <w:rsid w:val="005F2907"/>
    <w:rsid w:val="005F2F0F"/>
    <w:rsid w:val="005F3A90"/>
    <w:rsid w:val="005F3CC6"/>
    <w:rsid w:val="005F411D"/>
    <w:rsid w:val="005F4D5F"/>
    <w:rsid w:val="005F6EB2"/>
    <w:rsid w:val="005F7D5C"/>
    <w:rsid w:val="0060015C"/>
    <w:rsid w:val="0060094F"/>
    <w:rsid w:val="00600FA3"/>
    <w:rsid w:val="00601E93"/>
    <w:rsid w:val="00602E9B"/>
    <w:rsid w:val="00603200"/>
    <w:rsid w:val="00604199"/>
    <w:rsid w:val="00604D4C"/>
    <w:rsid w:val="00604F8D"/>
    <w:rsid w:val="00605ECD"/>
    <w:rsid w:val="0060607A"/>
    <w:rsid w:val="0060686D"/>
    <w:rsid w:val="00607F38"/>
    <w:rsid w:val="00612408"/>
    <w:rsid w:val="0061299C"/>
    <w:rsid w:val="006137D2"/>
    <w:rsid w:val="0061519F"/>
    <w:rsid w:val="0061707A"/>
    <w:rsid w:val="0061745B"/>
    <w:rsid w:val="0061760B"/>
    <w:rsid w:val="00617B93"/>
    <w:rsid w:val="006200C1"/>
    <w:rsid w:val="0062051B"/>
    <w:rsid w:val="00621467"/>
    <w:rsid w:val="00621B92"/>
    <w:rsid w:val="006230AE"/>
    <w:rsid w:val="00625884"/>
    <w:rsid w:val="00625A38"/>
    <w:rsid w:val="006268DB"/>
    <w:rsid w:val="00630590"/>
    <w:rsid w:val="00630EF1"/>
    <w:rsid w:val="00631410"/>
    <w:rsid w:val="0063149F"/>
    <w:rsid w:val="006315CB"/>
    <w:rsid w:val="00634911"/>
    <w:rsid w:val="00635049"/>
    <w:rsid w:val="006365F3"/>
    <w:rsid w:val="006366D0"/>
    <w:rsid w:val="00636F81"/>
    <w:rsid w:val="006377E1"/>
    <w:rsid w:val="00640F36"/>
    <w:rsid w:val="00643482"/>
    <w:rsid w:val="00645122"/>
    <w:rsid w:val="00647234"/>
    <w:rsid w:val="00647456"/>
    <w:rsid w:val="006475B3"/>
    <w:rsid w:val="00647929"/>
    <w:rsid w:val="00650F1D"/>
    <w:rsid w:val="0065179E"/>
    <w:rsid w:val="0065184C"/>
    <w:rsid w:val="0065259D"/>
    <w:rsid w:val="00652C00"/>
    <w:rsid w:val="00653B8D"/>
    <w:rsid w:val="00653BCE"/>
    <w:rsid w:val="00654CAF"/>
    <w:rsid w:val="00655143"/>
    <w:rsid w:val="00656C6E"/>
    <w:rsid w:val="00656D25"/>
    <w:rsid w:val="0065706B"/>
    <w:rsid w:val="00657269"/>
    <w:rsid w:val="006572E8"/>
    <w:rsid w:val="00657BD1"/>
    <w:rsid w:val="00660939"/>
    <w:rsid w:val="006614CA"/>
    <w:rsid w:val="006622DF"/>
    <w:rsid w:val="006634CA"/>
    <w:rsid w:val="00663515"/>
    <w:rsid w:val="006636F5"/>
    <w:rsid w:val="00663747"/>
    <w:rsid w:val="0066379E"/>
    <w:rsid w:val="006638F9"/>
    <w:rsid w:val="00663C3C"/>
    <w:rsid w:val="00664929"/>
    <w:rsid w:val="00665201"/>
    <w:rsid w:val="00666152"/>
    <w:rsid w:val="00667D43"/>
    <w:rsid w:val="00670A86"/>
    <w:rsid w:val="006718CA"/>
    <w:rsid w:val="00672373"/>
    <w:rsid w:val="00676129"/>
    <w:rsid w:val="00676456"/>
    <w:rsid w:val="006764D4"/>
    <w:rsid w:val="006778C9"/>
    <w:rsid w:val="00680ACC"/>
    <w:rsid w:val="00683288"/>
    <w:rsid w:val="006832FD"/>
    <w:rsid w:val="006838BF"/>
    <w:rsid w:val="00683C5E"/>
    <w:rsid w:val="006850FF"/>
    <w:rsid w:val="00685C5E"/>
    <w:rsid w:val="00685FFD"/>
    <w:rsid w:val="00686904"/>
    <w:rsid w:val="0068715E"/>
    <w:rsid w:val="00687C86"/>
    <w:rsid w:val="0069084D"/>
    <w:rsid w:val="00691683"/>
    <w:rsid w:val="00692D36"/>
    <w:rsid w:val="00692D4C"/>
    <w:rsid w:val="00693841"/>
    <w:rsid w:val="006939D7"/>
    <w:rsid w:val="00693E99"/>
    <w:rsid w:val="006943EE"/>
    <w:rsid w:val="00695A1B"/>
    <w:rsid w:val="006967A1"/>
    <w:rsid w:val="00696F04"/>
    <w:rsid w:val="00697A3E"/>
    <w:rsid w:val="006A0C9C"/>
    <w:rsid w:val="006A1482"/>
    <w:rsid w:val="006A15FF"/>
    <w:rsid w:val="006A19A3"/>
    <w:rsid w:val="006A1AE7"/>
    <w:rsid w:val="006A1C44"/>
    <w:rsid w:val="006A1E70"/>
    <w:rsid w:val="006A26B6"/>
    <w:rsid w:val="006A30FB"/>
    <w:rsid w:val="006A4D72"/>
    <w:rsid w:val="006A57D6"/>
    <w:rsid w:val="006A58AA"/>
    <w:rsid w:val="006A6825"/>
    <w:rsid w:val="006B1D56"/>
    <w:rsid w:val="006B2D9E"/>
    <w:rsid w:val="006B600F"/>
    <w:rsid w:val="006B65B7"/>
    <w:rsid w:val="006C0257"/>
    <w:rsid w:val="006C13CD"/>
    <w:rsid w:val="006C15C0"/>
    <w:rsid w:val="006C1A0A"/>
    <w:rsid w:val="006C1AFE"/>
    <w:rsid w:val="006C20E0"/>
    <w:rsid w:val="006C278A"/>
    <w:rsid w:val="006C3092"/>
    <w:rsid w:val="006C32C1"/>
    <w:rsid w:val="006C479D"/>
    <w:rsid w:val="006C5412"/>
    <w:rsid w:val="006C65B6"/>
    <w:rsid w:val="006C7595"/>
    <w:rsid w:val="006C760E"/>
    <w:rsid w:val="006D006A"/>
    <w:rsid w:val="006D0EE7"/>
    <w:rsid w:val="006D13D3"/>
    <w:rsid w:val="006D17DA"/>
    <w:rsid w:val="006D22C2"/>
    <w:rsid w:val="006D29DE"/>
    <w:rsid w:val="006D2DC9"/>
    <w:rsid w:val="006D306C"/>
    <w:rsid w:val="006D3D44"/>
    <w:rsid w:val="006D4467"/>
    <w:rsid w:val="006D4490"/>
    <w:rsid w:val="006D467A"/>
    <w:rsid w:val="006D46FF"/>
    <w:rsid w:val="006D4DD1"/>
    <w:rsid w:val="006D63E0"/>
    <w:rsid w:val="006D6657"/>
    <w:rsid w:val="006D794E"/>
    <w:rsid w:val="006E044E"/>
    <w:rsid w:val="006E04C1"/>
    <w:rsid w:val="006E2168"/>
    <w:rsid w:val="006E37E0"/>
    <w:rsid w:val="006E3CF5"/>
    <w:rsid w:val="006E4489"/>
    <w:rsid w:val="006E47FB"/>
    <w:rsid w:val="006E6F41"/>
    <w:rsid w:val="006E76D3"/>
    <w:rsid w:val="006E7870"/>
    <w:rsid w:val="006E798A"/>
    <w:rsid w:val="006F02B4"/>
    <w:rsid w:val="006F20A4"/>
    <w:rsid w:val="006F39E9"/>
    <w:rsid w:val="006F3ACA"/>
    <w:rsid w:val="006F4349"/>
    <w:rsid w:val="006F5A35"/>
    <w:rsid w:val="006F5D36"/>
    <w:rsid w:val="006F6493"/>
    <w:rsid w:val="006F7C59"/>
    <w:rsid w:val="00700C55"/>
    <w:rsid w:val="00701102"/>
    <w:rsid w:val="00701442"/>
    <w:rsid w:val="00702A9A"/>
    <w:rsid w:val="0070370D"/>
    <w:rsid w:val="00704000"/>
    <w:rsid w:val="0070457A"/>
    <w:rsid w:val="007058BF"/>
    <w:rsid w:val="0071026C"/>
    <w:rsid w:val="007109A7"/>
    <w:rsid w:val="00711B2E"/>
    <w:rsid w:val="00711EDE"/>
    <w:rsid w:val="00712997"/>
    <w:rsid w:val="00713AE1"/>
    <w:rsid w:val="00714449"/>
    <w:rsid w:val="00715A6F"/>
    <w:rsid w:val="0071627D"/>
    <w:rsid w:val="0071660E"/>
    <w:rsid w:val="0071763C"/>
    <w:rsid w:val="00717982"/>
    <w:rsid w:val="00717B8D"/>
    <w:rsid w:val="00721A16"/>
    <w:rsid w:val="007238E5"/>
    <w:rsid w:val="007239D1"/>
    <w:rsid w:val="00723F2B"/>
    <w:rsid w:val="00725DB9"/>
    <w:rsid w:val="007265DE"/>
    <w:rsid w:val="0072799C"/>
    <w:rsid w:val="00730FD5"/>
    <w:rsid w:val="00731B39"/>
    <w:rsid w:val="007321A0"/>
    <w:rsid w:val="00732E16"/>
    <w:rsid w:val="00732E8B"/>
    <w:rsid w:val="0073307E"/>
    <w:rsid w:val="00733D4E"/>
    <w:rsid w:val="00735224"/>
    <w:rsid w:val="00736DDC"/>
    <w:rsid w:val="00740A01"/>
    <w:rsid w:val="00740CF3"/>
    <w:rsid w:val="00741DE6"/>
    <w:rsid w:val="007432DA"/>
    <w:rsid w:val="00744086"/>
    <w:rsid w:val="00745E56"/>
    <w:rsid w:val="0074650B"/>
    <w:rsid w:val="0074780D"/>
    <w:rsid w:val="00747A7E"/>
    <w:rsid w:val="007502D6"/>
    <w:rsid w:val="00750BD3"/>
    <w:rsid w:val="00750BE8"/>
    <w:rsid w:val="00751974"/>
    <w:rsid w:val="00751B14"/>
    <w:rsid w:val="00752D7C"/>
    <w:rsid w:val="0075366B"/>
    <w:rsid w:val="00753964"/>
    <w:rsid w:val="00753A1C"/>
    <w:rsid w:val="00754229"/>
    <w:rsid w:val="00754E23"/>
    <w:rsid w:val="007552EC"/>
    <w:rsid w:val="00755675"/>
    <w:rsid w:val="00755CDD"/>
    <w:rsid w:val="0076025D"/>
    <w:rsid w:val="00760B86"/>
    <w:rsid w:val="00762774"/>
    <w:rsid w:val="00762B49"/>
    <w:rsid w:val="007637A8"/>
    <w:rsid w:val="007637F2"/>
    <w:rsid w:val="00764455"/>
    <w:rsid w:val="00764552"/>
    <w:rsid w:val="0076485C"/>
    <w:rsid w:val="00765A0C"/>
    <w:rsid w:val="0076668A"/>
    <w:rsid w:val="0076785F"/>
    <w:rsid w:val="007703DD"/>
    <w:rsid w:val="007706E2"/>
    <w:rsid w:val="0077195E"/>
    <w:rsid w:val="0077250F"/>
    <w:rsid w:val="00772970"/>
    <w:rsid w:val="00773113"/>
    <w:rsid w:val="0077379E"/>
    <w:rsid w:val="0077498B"/>
    <w:rsid w:val="00774E5E"/>
    <w:rsid w:val="00775008"/>
    <w:rsid w:val="00776CD7"/>
    <w:rsid w:val="007773CF"/>
    <w:rsid w:val="00780CC6"/>
    <w:rsid w:val="00781397"/>
    <w:rsid w:val="0078372C"/>
    <w:rsid w:val="00783AD2"/>
    <w:rsid w:val="00783C94"/>
    <w:rsid w:val="007849CC"/>
    <w:rsid w:val="00784B1C"/>
    <w:rsid w:val="0078621D"/>
    <w:rsid w:val="0078670B"/>
    <w:rsid w:val="00786BCD"/>
    <w:rsid w:val="00786CB8"/>
    <w:rsid w:val="00786EF4"/>
    <w:rsid w:val="00787E63"/>
    <w:rsid w:val="00790160"/>
    <w:rsid w:val="007909EA"/>
    <w:rsid w:val="00792BCF"/>
    <w:rsid w:val="00792D9E"/>
    <w:rsid w:val="00794B06"/>
    <w:rsid w:val="0079532A"/>
    <w:rsid w:val="007953AC"/>
    <w:rsid w:val="0079541F"/>
    <w:rsid w:val="00795713"/>
    <w:rsid w:val="007965DD"/>
    <w:rsid w:val="00797A69"/>
    <w:rsid w:val="007A0D93"/>
    <w:rsid w:val="007A2993"/>
    <w:rsid w:val="007A2D03"/>
    <w:rsid w:val="007A2EB2"/>
    <w:rsid w:val="007A4F0D"/>
    <w:rsid w:val="007A57BD"/>
    <w:rsid w:val="007A5F0E"/>
    <w:rsid w:val="007A660E"/>
    <w:rsid w:val="007A7326"/>
    <w:rsid w:val="007A7FDA"/>
    <w:rsid w:val="007B0693"/>
    <w:rsid w:val="007B0D7F"/>
    <w:rsid w:val="007B10BD"/>
    <w:rsid w:val="007B1283"/>
    <w:rsid w:val="007B242C"/>
    <w:rsid w:val="007B2D56"/>
    <w:rsid w:val="007B338F"/>
    <w:rsid w:val="007B3B7A"/>
    <w:rsid w:val="007B4CDF"/>
    <w:rsid w:val="007B54DF"/>
    <w:rsid w:val="007B5F91"/>
    <w:rsid w:val="007B60CC"/>
    <w:rsid w:val="007B751B"/>
    <w:rsid w:val="007B7DF1"/>
    <w:rsid w:val="007C006D"/>
    <w:rsid w:val="007C1876"/>
    <w:rsid w:val="007C2034"/>
    <w:rsid w:val="007C228D"/>
    <w:rsid w:val="007C275D"/>
    <w:rsid w:val="007C312D"/>
    <w:rsid w:val="007C3726"/>
    <w:rsid w:val="007C38A5"/>
    <w:rsid w:val="007C48F2"/>
    <w:rsid w:val="007C5685"/>
    <w:rsid w:val="007C6405"/>
    <w:rsid w:val="007C7369"/>
    <w:rsid w:val="007C7CA1"/>
    <w:rsid w:val="007D03F2"/>
    <w:rsid w:val="007D1AC6"/>
    <w:rsid w:val="007D1F2F"/>
    <w:rsid w:val="007D4685"/>
    <w:rsid w:val="007D4AF5"/>
    <w:rsid w:val="007D4D82"/>
    <w:rsid w:val="007D4DAE"/>
    <w:rsid w:val="007D549E"/>
    <w:rsid w:val="007D6765"/>
    <w:rsid w:val="007D6F53"/>
    <w:rsid w:val="007E0238"/>
    <w:rsid w:val="007E0C52"/>
    <w:rsid w:val="007E3670"/>
    <w:rsid w:val="007E3FEA"/>
    <w:rsid w:val="007E457E"/>
    <w:rsid w:val="007E6037"/>
    <w:rsid w:val="007F0B0F"/>
    <w:rsid w:val="007F11E5"/>
    <w:rsid w:val="007F1A6D"/>
    <w:rsid w:val="007F1CBC"/>
    <w:rsid w:val="007F1D5B"/>
    <w:rsid w:val="007F3F05"/>
    <w:rsid w:val="007F410B"/>
    <w:rsid w:val="007F497C"/>
    <w:rsid w:val="007F74A2"/>
    <w:rsid w:val="007F78CA"/>
    <w:rsid w:val="00800DAE"/>
    <w:rsid w:val="00800FC1"/>
    <w:rsid w:val="00801A85"/>
    <w:rsid w:val="00801CD0"/>
    <w:rsid w:val="00802503"/>
    <w:rsid w:val="00802810"/>
    <w:rsid w:val="00802C8F"/>
    <w:rsid w:val="00803DB0"/>
    <w:rsid w:val="00810527"/>
    <w:rsid w:val="008105B2"/>
    <w:rsid w:val="00810829"/>
    <w:rsid w:val="00810DFB"/>
    <w:rsid w:val="0081173D"/>
    <w:rsid w:val="008122B3"/>
    <w:rsid w:val="00813884"/>
    <w:rsid w:val="00814B64"/>
    <w:rsid w:val="008153BF"/>
    <w:rsid w:val="00815A2B"/>
    <w:rsid w:val="00815B0D"/>
    <w:rsid w:val="00815FEE"/>
    <w:rsid w:val="00816EC9"/>
    <w:rsid w:val="00817834"/>
    <w:rsid w:val="00817FF3"/>
    <w:rsid w:val="00820405"/>
    <w:rsid w:val="00820790"/>
    <w:rsid w:val="00820EC8"/>
    <w:rsid w:val="00821849"/>
    <w:rsid w:val="00822419"/>
    <w:rsid w:val="00822AEC"/>
    <w:rsid w:val="008231FF"/>
    <w:rsid w:val="00824D79"/>
    <w:rsid w:val="00825AA3"/>
    <w:rsid w:val="00826081"/>
    <w:rsid w:val="0082695E"/>
    <w:rsid w:val="00830302"/>
    <w:rsid w:val="00830679"/>
    <w:rsid w:val="00830A26"/>
    <w:rsid w:val="00830E5D"/>
    <w:rsid w:val="00831301"/>
    <w:rsid w:val="00831451"/>
    <w:rsid w:val="00831B80"/>
    <w:rsid w:val="00831C87"/>
    <w:rsid w:val="00834233"/>
    <w:rsid w:val="00834EA4"/>
    <w:rsid w:val="00835D40"/>
    <w:rsid w:val="0083704B"/>
    <w:rsid w:val="00837BA0"/>
    <w:rsid w:val="00837F72"/>
    <w:rsid w:val="0084005B"/>
    <w:rsid w:val="008411E3"/>
    <w:rsid w:val="008427C6"/>
    <w:rsid w:val="008430BA"/>
    <w:rsid w:val="00843A32"/>
    <w:rsid w:val="0084452C"/>
    <w:rsid w:val="00844C85"/>
    <w:rsid w:val="008455D8"/>
    <w:rsid w:val="008457A4"/>
    <w:rsid w:val="00845981"/>
    <w:rsid w:val="00845E6A"/>
    <w:rsid w:val="0084623F"/>
    <w:rsid w:val="0084794E"/>
    <w:rsid w:val="00850295"/>
    <w:rsid w:val="00850428"/>
    <w:rsid w:val="0085255B"/>
    <w:rsid w:val="00854149"/>
    <w:rsid w:val="008546B5"/>
    <w:rsid w:val="008560B7"/>
    <w:rsid w:val="00856545"/>
    <w:rsid w:val="008566BD"/>
    <w:rsid w:val="00857329"/>
    <w:rsid w:val="0085749E"/>
    <w:rsid w:val="00860E85"/>
    <w:rsid w:val="008611FC"/>
    <w:rsid w:val="008616E8"/>
    <w:rsid w:val="00861821"/>
    <w:rsid w:val="008624D1"/>
    <w:rsid w:val="008638AD"/>
    <w:rsid w:val="00863CDD"/>
    <w:rsid w:val="00864402"/>
    <w:rsid w:val="00866464"/>
    <w:rsid w:val="008673A6"/>
    <w:rsid w:val="008704B9"/>
    <w:rsid w:val="00870B19"/>
    <w:rsid w:val="00870B3B"/>
    <w:rsid w:val="00873B73"/>
    <w:rsid w:val="00873C19"/>
    <w:rsid w:val="008742D9"/>
    <w:rsid w:val="00877872"/>
    <w:rsid w:val="00877AF8"/>
    <w:rsid w:val="00880A44"/>
    <w:rsid w:val="00881267"/>
    <w:rsid w:val="008817C6"/>
    <w:rsid w:val="00881D8C"/>
    <w:rsid w:val="0088324F"/>
    <w:rsid w:val="0088383B"/>
    <w:rsid w:val="0088480D"/>
    <w:rsid w:val="00884C2F"/>
    <w:rsid w:val="00885459"/>
    <w:rsid w:val="00885A07"/>
    <w:rsid w:val="00890990"/>
    <w:rsid w:val="00892366"/>
    <w:rsid w:val="008925A4"/>
    <w:rsid w:val="008925AA"/>
    <w:rsid w:val="0089279A"/>
    <w:rsid w:val="00892992"/>
    <w:rsid w:val="008933B4"/>
    <w:rsid w:val="00894AD3"/>
    <w:rsid w:val="0089528E"/>
    <w:rsid w:val="00895960"/>
    <w:rsid w:val="0089611D"/>
    <w:rsid w:val="00896978"/>
    <w:rsid w:val="00896D66"/>
    <w:rsid w:val="00896D8D"/>
    <w:rsid w:val="00897209"/>
    <w:rsid w:val="00897485"/>
    <w:rsid w:val="00897B31"/>
    <w:rsid w:val="008A0059"/>
    <w:rsid w:val="008A2052"/>
    <w:rsid w:val="008A21DD"/>
    <w:rsid w:val="008A29DE"/>
    <w:rsid w:val="008A51AF"/>
    <w:rsid w:val="008A5C0B"/>
    <w:rsid w:val="008A6A1F"/>
    <w:rsid w:val="008A6B1B"/>
    <w:rsid w:val="008A7416"/>
    <w:rsid w:val="008B0D4B"/>
    <w:rsid w:val="008B1262"/>
    <w:rsid w:val="008B19F1"/>
    <w:rsid w:val="008B202F"/>
    <w:rsid w:val="008B2476"/>
    <w:rsid w:val="008B527C"/>
    <w:rsid w:val="008B6B85"/>
    <w:rsid w:val="008B6D8D"/>
    <w:rsid w:val="008C0B33"/>
    <w:rsid w:val="008C1515"/>
    <w:rsid w:val="008C1AEA"/>
    <w:rsid w:val="008C494C"/>
    <w:rsid w:val="008C6C14"/>
    <w:rsid w:val="008D36A6"/>
    <w:rsid w:val="008D49FE"/>
    <w:rsid w:val="008D5441"/>
    <w:rsid w:val="008D674A"/>
    <w:rsid w:val="008D677B"/>
    <w:rsid w:val="008D6C2F"/>
    <w:rsid w:val="008E33A7"/>
    <w:rsid w:val="008E3BDE"/>
    <w:rsid w:val="008E3D67"/>
    <w:rsid w:val="008E7433"/>
    <w:rsid w:val="008F0080"/>
    <w:rsid w:val="008F04BC"/>
    <w:rsid w:val="008F1E2E"/>
    <w:rsid w:val="008F240D"/>
    <w:rsid w:val="008F2473"/>
    <w:rsid w:val="008F24BD"/>
    <w:rsid w:val="008F2F0B"/>
    <w:rsid w:val="008F32C5"/>
    <w:rsid w:val="008F3EC6"/>
    <w:rsid w:val="008F4224"/>
    <w:rsid w:val="008F4833"/>
    <w:rsid w:val="008F5243"/>
    <w:rsid w:val="008F598B"/>
    <w:rsid w:val="008F5F60"/>
    <w:rsid w:val="008F61FE"/>
    <w:rsid w:val="0090001C"/>
    <w:rsid w:val="00900E71"/>
    <w:rsid w:val="00901C9C"/>
    <w:rsid w:val="009021D8"/>
    <w:rsid w:val="009025FD"/>
    <w:rsid w:val="00906293"/>
    <w:rsid w:val="00906EBB"/>
    <w:rsid w:val="0090765B"/>
    <w:rsid w:val="00907A7C"/>
    <w:rsid w:val="009107DB"/>
    <w:rsid w:val="009107E1"/>
    <w:rsid w:val="009149D6"/>
    <w:rsid w:val="00920609"/>
    <w:rsid w:val="00921719"/>
    <w:rsid w:val="00922115"/>
    <w:rsid w:val="00923A51"/>
    <w:rsid w:val="0092438F"/>
    <w:rsid w:val="0092455F"/>
    <w:rsid w:val="00926BC3"/>
    <w:rsid w:val="009270A9"/>
    <w:rsid w:val="00927D87"/>
    <w:rsid w:val="0093027E"/>
    <w:rsid w:val="009306C9"/>
    <w:rsid w:val="009309AF"/>
    <w:rsid w:val="00931662"/>
    <w:rsid w:val="00931874"/>
    <w:rsid w:val="00933818"/>
    <w:rsid w:val="00933E8C"/>
    <w:rsid w:val="00934015"/>
    <w:rsid w:val="00935566"/>
    <w:rsid w:val="009376DC"/>
    <w:rsid w:val="00937FAD"/>
    <w:rsid w:val="00940E8F"/>
    <w:rsid w:val="0094126A"/>
    <w:rsid w:val="00942532"/>
    <w:rsid w:val="00945407"/>
    <w:rsid w:val="00946A97"/>
    <w:rsid w:val="009471B0"/>
    <w:rsid w:val="009472F7"/>
    <w:rsid w:val="00947C1C"/>
    <w:rsid w:val="00950470"/>
    <w:rsid w:val="00951062"/>
    <w:rsid w:val="00951116"/>
    <w:rsid w:val="00951558"/>
    <w:rsid w:val="00952AB9"/>
    <w:rsid w:val="00954134"/>
    <w:rsid w:val="00954CEE"/>
    <w:rsid w:val="0095654E"/>
    <w:rsid w:val="009600D8"/>
    <w:rsid w:val="0096042C"/>
    <w:rsid w:val="0096068C"/>
    <w:rsid w:val="0096178A"/>
    <w:rsid w:val="00961832"/>
    <w:rsid w:val="009618C7"/>
    <w:rsid w:val="00961D19"/>
    <w:rsid w:val="00961E46"/>
    <w:rsid w:val="009622CF"/>
    <w:rsid w:val="00965404"/>
    <w:rsid w:val="009659DC"/>
    <w:rsid w:val="00966D88"/>
    <w:rsid w:val="00966DDA"/>
    <w:rsid w:val="00966E19"/>
    <w:rsid w:val="00970C6E"/>
    <w:rsid w:val="0097131C"/>
    <w:rsid w:val="00971753"/>
    <w:rsid w:val="00972BF4"/>
    <w:rsid w:val="00973043"/>
    <w:rsid w:val="009731E7"/>
    <w:rsid w:val="00974EAA"/>
    <w:rsid w:val="009756CD"/>
    <w:rsid w:val="00977FDB"/>
    <w:rsid w:val="009804DA"/>
    <w:rsid w:val="00980661"/>
    <w:rsid w:val="009806DE"/>
    <w:rsid w:val="009807D8"/>
    <w:rsid w:val="00980A7E"/>
    <w:rsid w:val="00981DFC"/>
    <w:rsid w:val="009824FB"/>
    <w:rsid w:val="00983E47"/>
    <w:rsid w:val="00985621"/>
    <w:rsid w:val="00985EA3"/>
    <w:rsid w:val="00986226"/>
    <w:rsid w:val="00986BFA"/>
    <w:rsid w:val="00987394"/>
    <w:rsid w:val="009873D7"/>
    <w:rsid w:val="00987598"/>
    <w:rsid w:val="00991E7A"/>
    <w:rsid w:val="00992ECE"/>
    <w:rsid w:val="00993608"/>
    <w:rsid w:val="009937EA"/>
    <w:rsid w:val="00993FDC"/>
    <w:rsid w:val="009942C9"/>
    <w:rsid w:val="00994E5C"/>
    <w:rsid w:val="009965F3"/>
    <w:rsid w:val="009A02AE"/>
    <w:rsid w:val="009A096A"/>
    <w:rsid w:val="009A0A05"/>
    <w:rsid w:val="009A18CC"/>
    <w:rsid w:val="009A24E0"/>
    <w:rsid w:val="009A3350"/>
    <w:rsid w:val="009A3E48"/>
    <w:rsid w:val="009A435B"/>
    <w:rsid w:val="009A4507"/>
    <w:rsid w:val="009A45B8"/>
    <w:rsid w:val="009A5113"/>
    <w:rsid w:val="009A5DD5"/>
    <w:rsid w:val="009A7ED1"/>
    <w:rsid w:val="009B0791"/>
    <w:rsid w:val="009B08B4"/>
    <w:rsid w:val="009B0E2A"/>
    <w:rsid w:val="009B14CB"/>
    <w:rsid w:val="009B1806"/>
    <w:rsid w:val="009B1C7D"/>
    <w:rsid w:val="009B26F5"/>
    <w:rsid w:val="009B2B3E"/>
    <w:rsid w:val="009B3164"/>
    <w:rsid w:val="009B3521"/>
    <w:rsid w:val="009B4DBA"/>
    <w:rsid w:val="009B4FB1"/>
    <w:rsid w:val="009B508E"/>
    <w:rsid w:val="009B5E05"/>
    <w:rsid w:val="009B66C6"/>
    <w:rsid w:val="009B6C64"/>
    <w:rsid w:val="009C1332"/>
    <w:rsid w:val="009C1464"/>
    <w:rsid w:val="009C15B1"/>
    <w:rsid w:val="009C1AB9"/>
    <w:rsid w:val="009C1F91"/>
    <w:rsid w:val="009C22ED"/>
    <w:rsid w:val="009C250A"/>
    <w:rsid w:val="009C327C"/>
    <w:rsid w:val="009C354B"/>
    <w:rsid w:val="009C3977"/>
    <w:rsid w:val="009C3EB4"/>
    <w:rsid w:val="009C4D1C"/>
    <w:rsid w:val="009D39BF"/>
    <w:rsid w:val="009D4ABC"/>
    <w:rsid w:val="009D58D9"/>
    <w:rsid w:val="009D6C3F"/>
    <w:rsid w:val="009E0E4A"/>
    <w:rsid w:val="009E107D"/>
    <w:rsid w:val="009E2AD9"/>
    <w:rsid w:val="009E2BF8"/>
    <w:rsid w:val="009E3749"/>
    <w:rsid w:val="009E42B4"/>
    <w:rsid w:val="009E52E4"/>
    <w:rsid w:val="009E574D"/>
    <w:rsid w:val="009E64E0"/>
    <w:rsid w:val="009E68D6"/>
    <w:rsid w:val="009E7CEB"/>
    <w:rsid w:val="009F075C"/>
    <w:rsid w:val="009F0E04"/>
    <w:rsid w:val="009F14FD"/>
    <w:rsid w:val="009F20E0"/>
    <w:rsid w:val="009F3333"/>
    <w:rsid w:val="009F42F1"/>
    <w:rsid w:val="009F4DD5"/>
    <w:rsid w:val="009F569D"/>
    <w:rsid w:val="009F5DB6"/>
    <w:rsid w:val="009F6BF8"/>
    <w:rsid w:val="009F72BA"/>
    <w:rsid w:val="00A014C7"/>
    <w:rsid w:val="00A02326"/>
    <w:rsid w:val="00A02F57"/>
    <w:rsid w:val="00A03803"/>
    <w:rsid w:val="00A044D6"/>
    <w:rsid w:val="00A05B0D"/>
    <w:rsid w:val="00A11FB6"/>
    <w:rsid w:val="00A120EB"/>
    <w:rsid w:val="00A13124"/>
    <w:rsid w:val="00A141C3"/>
    <w:rsid w:val="00A146B4"/>
    <w:rsid w:val="00A15C33"/>
    <w:rsid w:val="00A15E11"/>
    <w:rsid w:val="00A1705B"/>
    <w:rsid w:val="00A175F8"/>
    <w:rsid w:val="00A17892"/>
    <w:rsid w:val="00A179F1"/>
    <w:rsid w:val="00A17BE0"/>
    <w:rsid w:val="00A17DDE"/>
    <w:rsid w:val="00A17E43"/>
    <w:rsid w:val="00A20EE2"/>
    <w:rsid w:val="00A2275E"/>
    <w:rsid w:val="00A22B7F"/>
    <w:rsid w:val="00A23A18"/>
    <w:rsid w:val="00A25CB5"/>
    <w:rsid w:val="00A26439"/>
    <w:rsid w:val="00A2731A"/>
    <w:rsid w:val="00A27D97"/>
    <w:rsid w:val="00A331FD"/>
    <w:rsid w:val="00A33437"/>
    <w:rsid w:val="00A33BD2"/>
    <w:rsid w:val="00A33EC1"/>
    <w:rsid w:val="00A35691"/>
    <w:rsid w:val="00A35838"/>
    <w:rsid w:val="00A35D5B"/>
    <w:rsid w:val="00A35EE4"/>
    <w:rsid w:val="00A36759"/>
    <w:rsid w:val="00A4030F"/>
    <w:rsid w:val="00A40E84"/>
    <w:rsid w:val="00A42684"/>
    <w:rsid w:val="00A427E5"/>
    <w:rsid w:val="00A42FCE"/>
    <w:rsid w:val="00A43AAE"/>
    <w:rsid w:val="00A43C8F"/>
    <w:rsid w:val="00A44B76"/>
    <w:rsid w:val="00A46149"/>
    <w:rsid w:val="00A46AAF"/>
    <w:rsid w:val="00A50ABE"/>
    <w:rsid w:val="00A52343"/>
    <w:rsid w:val="00A5296E"/>
    <w:rsid w:val="00A52D3C"/>
    <w:rsid w:val="00A535AB"/>
    <w:rsid w:val="00A53E5D"/>
    <w:rsid w:val="00A55AFA"/>
    <w:rsid w:val="00A6090A"/>
    <w:rsid w:val="00A6353E"/>
    <w:rsid w:val="00A63EA4"/>
    <w:rsid w:val="00A65FEE"/>
    <w:rsid w:val="00A65FFC"/>
    <w:rsid w:val="00A66DD0"/>
    <w:rsid w:val="00A66E7A"/>
    <w:rsid w:val="00A67402"/>
    <w:rsid w:val="00A6785D"/>
    <w:rsid w:val="00A748BF"/>
    <w:rsid w:val="00A74A25"/>
    <w:rsid w:val="00A75CBD"/>
    <w:rsid w:val="00A76318"/>
    <w:rsid w:val="00A8023A"/>
    <w:rsid w:val="00A80CE3"/>
    <w:rsid w:val="00A81FAB"/>
    <w:rsid w:val="00A82AD7"/>
    <w:rsid w:val="00A8585C"/>
    <w:rsid w:val="00A85EE4"/>
    <w:rsid w:val="00A873EC"/>
    <w:rsid w:val="00A92484"/>
    <w:rsid w:val="00A933A7"/>
    <w:rsid w:val="00A93FC1"/>
    <w:rsid w:val="00A9482D"/>
    <w:rsid w:val="00A967C8"/>
    <w:rsid w:val="00AA061D"/>
    <w:rsid w:val="00AA0D62"/>
    <w:rsid w:val="00AA208D"/>
    <w:rsid w:val="00AA2370"/>
    <w:rsid w:val="00AA29A9"/>
    <w:rsid w:val="00AA2B09"/>
    <w:rsid w:val="00AA57B0"/>
    <w:rsid w:val="00AA58CF"/>
    <w:rsid w:val="00AA5FEB"/>
    <w:rsid w:val="00AA69EF"/>
    <w:rsid w:val="00AA7936"/>
    <w:rsid w:val="00AB02BB"/>
    <w:rsid w:val="00AB09DD"/>
    <w:rsid w:val="00AB23D2"/>
    <w:rsid w:val="00AB2886"/>
    <w:rsid w:val="00AB36A6"/>
    <w:rsid w:val="00AB4268"/>
    <w:rsid w:val="00AB4746"/>
    <w:rsid w:val="00AB5784"/>
    <w:rsid w:val="00AB5A0D"/>
    <w:rsid w:val="00AC16E6"/>
    <w:rsid w:val="00AC22FE"/>
    <w:rsid w:val="00AC2404"/>
    <w:rsid w:val="00AC2569"/>
    <w:rsid w:val="00AC2B8B"/>
    <w:rsid w:val="00AC6D7B"/>
    <w:rsid w:val="00AC7B16"/>
    <w:rsid w:val="00AD0CDE"/>
    <w:rsid w:val="00AD1867"/>
    <w:rsid w:val="00AD240F"/>
    <w:rsid w:val="00AD2FF9"/>
    <w:rsid w:val="00AD4572"/>
    <w:rsid w:val="00AD480D"/>
    <w:rsid w:val="00AD4D4A"/>
    <w:rsid w:val="00AD5F8A"/>
    <w:rsid w:val="00AD6661"/>
    <w:rsid w:val="00AD7E13"/>
    <w:rsid w:val="00AE019A"/>
    <w:rsid w:val="00AE06BE"/>
    <w:rsid w:val="00AE0995"/>
    <w:rsid w:val="00AE29E4"/>
    <w:rsid w:val="00AE4A4E"/>
    <w:rsid w:val="00AE6157"/>
    <w:rsid w:val="00AE6BDB"/>
    <w:rsid w:val="00AF07A8"/>
    <w:rsid w:val="00AF0838"/>
    <w:rsid w:val="00AF17FE"/>
    <w:rsid w:val="00AF1BAE"/>
    <w:rsid w:val="00AF5F16"/>
    <w:rsid w:val="00AF67D4"/>
    <w:rsid w:val="00AF6B38"/>
    <w:rsid w:val="00AF7220"/>
    <w:rsid w:val="00B0076F"/>
    <w:rsid w:val="00B014AA"/>
    <w:rsid w:val="00B0161E"/>
    <w:rsid w:val="00B017F4"/>
    <w:rsid w:val="00B01C6A"/>
    <w:rsid w:val="00B021D6"/>
    <w:rsid w:val="00B04026"/>
    <w:rsid w:val="00B04E9D"/>
    <w:rsid w:val="00B051C5"/>
    <w:rsid w:val="00B064E0"/>
    <w:rsid w:val="00B069EF"/>
    <w:rsid w:val="00B0744F"/>
    <w:rsid w:val="00B1167B"/>
    <w:rsid w:val="00B12707"/>
    <w:rsid w:val="00B12BA0"/>
    <w:rsid w:val="00B12D41"/>
    <w:rsid w:val="00B137EA"/>
    <w:rsid w:val="00B143D8"/>
    <w:rsid w:val="00B15015"/>
    <w:rsid w:val="00B15E9A"/>
    <w:rsid w:val="00B16949"/>
    <w:rsid w:val="00B16F6F"/>
    <w:rsid w:val="00B179C8"/>
    <w:rsid w:val="00B202EB"/>
    <w:rsid w:val="00B20BEA"/>
    <w:rsid w:val="00B20CE7"/>
    <w:rsid w:val="00B212CA"/>
    <w:rsid w:val="00B21E82"/>
    <w:rsid w:val="00B21EFF"/>
    <w:rsid w:val="00B23424"/>
    <w:rsid w:val="00B23620"/>
    <w:rsid w:val="00B23652"/>
    <w:rsid w:val="00B251F7"/>
    <w:rsid w:val="00B259C2"/>
    <w:rsid w:val="00B25A1C"/>
    <w:rsid w:val="00B25C89"/>
    <w:rsid w:val="00B273CB"/>
    <w:rsid w:val="00B306EE"/>
    <w:rsid w:val="00B30C3F"/>
    <w:rsid w:val="00B3125F"/>
    <w:rsid w:val="00B31CD9"/>
    <w:rsid w:val="00B33C6A"/>
    <w:rsid w:val="00B33D45"/>
    <w:rsid w:val="00B33E83"/>
    <w:rsid w:val="00B3411B"/>
    <w:rsid w:val="00B342F5"/>
    <w:rsid w:val="00B34B64"/>
    <w:rsid w:val="00B35396"/>
    <w:rsid w:val="00B3575D"/>
    <w:rsid w:val="00B37D9A"/>
    <w:rsid w:val="00B37E79"/>
    <w:rsid w:val="00B400E0"/>
    <w:rsid w:val="00B40A81"/>
    <w:rsid w:val="00B419FC"/>
    <w:rsid w:val="00B4384C"/>
    <w:rsid w:val="00B43890"/>
    <w:rsid w:val="00B44576"/>
    <w:rsid w:val="00B4636A"/>
    <w:rsid w:val="00B46BD1"/>
    <w:rsid w:val="00B5185E"/>
    <w:rsid w:val="00B53A79"/>
    <w:rsid w:val="00B54038"/>
    <w:rsid w:val="00B542A0"/>
    <w:rsid w:val="00B544B3"/>
    <w:rsid w:val="00B54EBF"/>
    <w:rsid w:val="00B5746C"/>
    <w:rsid w:val="00B61CC6"/>
    <w:rsid w:val="00B62342"/>
    <w:rsid w:val="00B62433"/>
    <w:rsid w:val="00B63B03"/>
    <w:rsid w:val="00B63C22"/>
    <w:rsid w:val="00B647F6"/>
    <w:rsid w:val="00B64815"/>
    <w:rsid w:val="00B64A09"/>
    <w:rsid w:val="00B65514"/>
    <w:rsid w:val="00B65715"/>
    <w:rsid w:val="00B65E36"/>
    <w:rsid w:val="00B6645A"/>
    <w:rsid w:val="00B67933"/>
    <w:rsid w:val="00B67B04"/>
    <w:rsid w:val="00B70550"/>
    <w:rsid w:val="00B709CD"/>
    <w:rsid w:val="00B71EAC"/>
    <w:rsid w:val="00B73492"/>
    <w:rsid w:val="00B73CCF"/>
    <w:rsid w:val="00B73F52"/>
    <w:rsid w:val="00B751A7"/>
    <w:rsid w:val="00B75666"/>
    <w:rsid w:val="00B75F06"/>
    <w:rsid w:val="00B761EB"/>
    <w:rsid w:val="00B7679B"/>
    <w:rsid w:val="00B76966"/>
    <w:rsid w:val="00B77148"/>
    <w:rsid w:val="00B8007A"/>
    <w:rsid w:val="00B80DD6"/>
    <w:rsid w:val="00B80EC6"/>
    <w:rsid w:val="00B810F3"/>
    <w:rsid w:val="00B819A0"/>
    <w:rsid w:val="00B8269B"/>
    <w:rsid w:val="00B83315"/>
    <w:rsid w:val="00B849A1"/>
    <w:rsid w:val="00B90781"/>
    <w:rsid w:val="00B94314"/>
    <w:rsid w:val="00B947D2"/>
    <w:rsid w:val="00B959E2"/>
    <w:rsid w:val="00B95F8F"/>
    <w:rsid w:val="00B96413"/>
    <w:rsid w:val="00B97CB0"/>
    <w:rsid w:val="00B97E8B"/>
    <w:rsid w:val="00BA06EA"/>
    <w:rsid w:val="00BA12D5"/>
    <w:rsid w:val="00BA339E"/>
    <w:rsid w:val="00BA39AF"/>
    <w:rsid w:val="00BA40B1"/>
    <w:rsid w:val="00BA423F"/>
    <w:rsid w:val="00BA6B05"/>
    <w:rsid w:val="00BA74F4"/>
    <w:rsid w:val="00BA7E70"/>
    <w:rsid w:val="00BB0347"/>
    <w:rsid w:val="00BB0F49"/>
    <w:rsid w:val="00BB1CD6"/>
    <w:rsid w:val="00BB25D7"/>
    <w:rsid w:val="00BB4295"/>
    <w:rsid w:val="00BB6218"/>
    <w:rsid w:val="00BB6E56"/>
    <w:rsid w:val="00BC09FC"/>
    <w:rsid w:val="00BC0A02"/>
    <w:rsid w:val="00BC16FC"/>
    <w:rsid w:val="00BC1FE5"/>
    <w:rsid w:val="00BC2607"/>
    <w:rsid w:val="00BC2876"/>
    <w:rsid w:val="00BC48CE"/>
    <w:rsid w:val="00BC4A9C"/>
    <w:rsid w:val="00BC654A"/>
    <w:rsid w:val="00BC6A41"/>
    <w:rsid w:val="00BD0198"/>
    <w:rsid w:val="00BD1308"/>
    <w:rsid w:val="00BD1F6D"/>
    <w:rsid w:val="00BD27B4"/>
    <w:rsid w:val="00BD475C"/>
    <w:rsid w:val="00BD4B6F"/>
    <w:rsid w:val="00BD6DCD"/>
    <w:rsid w:val="00BD7890"/>
    <w:rsid w:val="00BE0496"/>
    <w:rsid w:val="00BE103A"/>
    <w:rsid w:val="00BE1621"/>
    <w:rsid w:val="00BE1DF8"/>
    <w:rsid w:val="00BE2DD2"/>
    <w:rsid w:val="00BE62C4"/>
    <w:rsid w:val="00BE7D01"/>
    <w:rsid w:val="00BF2681"/>
    <w:rsid w:val="00BF2B4E"/>
    <w:rsid w:val="00BF310F"/>
    <w:rsid w:val="00BF39D4"/>
    <w:rsid w:val="00BF3CE3"/>
    <w:rsid w:val="00BF49FC"/>
    <w:rsid w:val="00BF59EA"/>
    <w:rsid w:val="00BF6971"/>
    <w:rsid w:val="00C03E50"/>
    <w:rsid w:val="00C03E70"/>
    <w:rsid w:val="00C04E12"/>
    <w:rsid w:val="00C07BE2"/>
    <w:rsid w:val="00C07C7E"/>
    <w:rsid w:val="00C07F4E"/>
    <w:rsid w:val="00C101F2"/>
    <w:rsid w:val="00C102D2"/>
    <w:rsid w:val="00C1222F"/>
    <w:rsid w:val="00C12DBB"/>
    <w:rsid w:val="00C13A64"/>
    <w:rsid w:val="00C13ED0"/>
    <w:rsid w:val="00C14037"/>
    <w:rsid w:val="00C14272"/>
    <w:rsid w:val="00C14380"/>
    <w:rsid w:val="00C14C1D"/>
    <w:rsid w:val="00C14E1C"/>
    <w:rsid w:val="00C15716"/>
    <w:rsid w:val="00C15A87"/>
    <w:rsid w:val="00C15E25"/>
    <w:rsid w:val="00C16061"/>
    <w:rsid w:val="00C1666D"/>
    <w:rsid w:val="00C17ED8"/>
    <w:rsid w:val="00C17FCD"/>
    <w:rsid w:val="00C20B58"/>
    <w:rsid w:val="00C21535"/>
    <w:rsid w:val="00C2175E"/>
    <w:rsid w:val="00C21E67"/>
    <w:rsid w:val="00C22381"/>
    <w:rsid w:val="00C2347E"/>
    <w:rsid w:val="00C24921"/>
    <w:rsid w:val="00C24F3C"/>
    <w:rsid w:val="00C25BD1"/>
    <w:rsid w:val="00C26B36"/>
    <w:rsid w:val="00C26C5D"/>
    <w:rsid w:val="00C27F1A"/>
    <w:rsid w:val="00C30076"/>
    <w:rsid w:val="00C30378"/>
    <w:rsid w:val="00C3104E"/>
    <w:rsid w:val="00C310A6"/>
    <w:rsid w:val="00C331C6"/>
    <w:rsid w:val="00C3489A"/>
    <w:rsid w:val="00C3494B"/>
    <w:rsid w:val="00C34C77"/>
    <w:rsid w:val="00C34E0B"/>
    <w:rsid w:val="00C3733A"/>
    <w:rsid w:val="00C40A88"/>
    <w:rsid w:val="00C41710"/>
    <w:rsid w:val="00C41ACA"/>
    <w:rsid w:val="00C41B76"/>
    <w:rsid w:val="00C41FBC"/>
    <w:rsid w:val="00C42E2A"/>
    <w:rsid w:val="00C4381C"/>
    <w:rsid w:val="00C4408F"/>
    <w:rsid w:val="00C45F8C"/>
    <w:rsid w:val="00C460FD"/>
    <w:rsid w:val="00C46E4D"/>
    <w:rsid w:val="00C47F2E"/>
    <w:rsid w:val="00C50628"/>
    <w:rsid w:val="00C50F3B"/>
    <w:rsid w:val="00C51982"/>
    <w:rsid w:val="00C51BEF"/>
    <w:rsid w:val="00C51D63"/>
    <w:rsid w:val="00C53463"/>
    <w:rsid w:val="00C53D67"/>
    <w:rsid w:val="00C5520D"/>
    <w:rsid w:val="00C55B11"/>
    <w:rsid w:val="00C563E9"/>
    <w:rsid w:val="00C56663"/>
    <w:rsid w:val="00C57379"/>
    <w:rsid w:val="00C60388"/>
    <w:rsid w:val="00C61027"/>
    <w:rsid w:val="00C61D2F"/>
    <w:rsid w:val="00C61DE9"/>
    <w:rsid w:val="00C623F6"/>
    <w:rsid w:val="00C62466"/>
    <w:rsid w:val="00C62E67"/>
    <w:rsid w:val="00C6305F"/>
    <w:rsid w:val="00C63E71"/>
    <w:rsid w:val="00C64079"/>
    <w:rsid w:val="00C6480F"/>
    <w:rsid w:val="00C65398"/>
    <w:rsid w:val="00C6675E"/>
    <w:rsid w:val="00C667CA"/>
    <w:rsid w:val="00C66DA8"/>
    <w:rsid w:val="00C6725F"/>
    <w:rsid w:val="00C72417"/>
    <w:rsid w:val="00C72777"/>
    <w:rsid w:val="00C729A5"/>
    <w:rsid w:val="00C73E4B"/>
    <w:rsid w:val="00C74459"/>
    <w:rsid w:val="00C7549E"/>
    <w:rsid w:val="00C7594B"/>
    <w:rsid w:val="00C759AE"/>
    <w:rsid w:val="00C76A3D"/>
    <w:rsid w:val="00C76C31"/>
    <w:rsid w:val="00C81BE4"/>
    <w:rsid w:val="00C81F07"/>
    <w:rsid w:val="00C83316"/>
    <w:rsid w:val="00C83DBE"/>
    <w:rsid w:val="00C84066"/>
    <w:rsid w:val="00C84AE1"/>
    <w:rsid w:val="00C8583F"/>
    <w:rsid w:val="00C85D4D"/>
    <w:rsid w:val="00C86B23"/>
    <w:rsid w:val="00C87158"/>
    <w:rsid w:val="00C876BF"/>
    <w:rsid w:val="00C87C84"/>
    <w:rsid w:val="00C913B8"/>
    <w:rsid w:val="00C927AA"/>
    <w:rsid w:val="00C9375B"/>
    <w:rsid w:val="00C93D43"/>
    <w:rsid w:val="00C94073"/>
    <w:rsid w:val="00C94D49"/>
    <w:rsid w:val="00C95643"/>
    <w:rsid w:val="00C95D21"/>
    <w:rsid w:val="00C9678D"/>
    <w:rsid w:val="00C96D8E"/>
    <w:rsid w:val="00CA03A8"/>
    <w:rsid w:val="00CA1419"/>
    <w:rsid w:val="00CA15C3"/>
    <w:rsid w:val="00CA1E20"/>
    <w:rsid w:val="00CA2458"/>
    <w:rsid w:val="00CA53ED"/>
    <w:rsid w:val="00CA7496"/>
    <w:rsid w:val="00CB0245"/>
    <w:rsid w:val="00CB058E"/>
    <w:rsid w:val="00CB1D90"/>
    <w:rsid w:val="00CB2FFB"/>
    <w:rsid w:val="00CB4472"/>
    <w:rsid w:val="00CB6D01"/>
    <w:rsid w:val="00CB7639"/>
    <w:rsid w:val="00CB79F1"/>
    <w:rsid w:val="00CC0001"/>
    <w:rsid w:val="00CC1E41"/>
    <w:rsid w:val="00CC250A"/>
    <w:rsid w:val="00CC2F56"/>
    <w:rsid w:val="00CC4567"/>
    <w:rsid w:val="00CC51F1"/>
    <w:rsid w:val="00CC70E7"/>
    <w:rsid w:val="00CC7A26"/>
    <w:rsid w:val="00CC7D4B"/>
    <w:rsid w:val="00CD063C"/>
    <w:rsid w:val="00CD13E4"/>
    <w:rsid w:val="00CD1AAD"/>
    <w:rsid w:val="00CD203E"/>
    <w:rsid w:val="00CD27FE"/>
    <w:rsid w:val="00CD3327"/>
    <w:rsid w:val="00CD51D8"/>
    <w:rsid w:val="00CD5960"/>
    <w:rsid w:val="00CD6288"/>
    <w:rsid w:val="00CD6C30"/>
    <w:rsid w:val="00CD6D0F"/>
    <w:rsid w:val="00CD6DA3"/>
    <w:rsid w:val="00CE0A12"/>
    <w:rsid w:val="00CE0CD6"/>
    <w:rsid w:val="00CE12EB"/>
    <w:rsid w:val="00CE14C5"/>
    <w:rsid w:val="00CE1FAA"/>
    <w:rsid w:val="00CE2087"/>
    <w:rsid w:val="00CE2FED"/>
    <w:rsid w:val="00CE56B6"/>
    <w:rsid w:val="00CE5702"/>
    <w:rsid w:val="00CE5F58"/>
    <w:rsid w:val="00CE6019"/>
    <w:rsid w:val="00CE6095"/>
    <w:rsid w:val="00CE690C"/>
    <w:rsid w:val="00CE750D"/>
    <w:rsid w:val="00CF008B"/>
    <w:rsid w:val="00CF107F"/>
    <w:rsid w:val="00CF1CF5"/>
    <w:rsid w:val="00CF2374"/>
    <w:rsid w:val="00CF2566"/>
    <w:rsid w:val="00CF2787"/>
    <w:rsid w:val="00CF3820"/>
    <w:rsid w:val="00CF3F97"/>
    <w:rsid w:val="00CF43F4"/>
    <w:rsid w:val="00CF45A9"/>
    <w:rsid w:val="00CF53A6"/>
    <w:rsid w:val="00CF53BC"/>
    <w:rsid w:val="00CF53C9"/>
    <w:rsid w:val="00CF5A55"/>
    <w:rsid w:val="00CF6C5F"/>
    <w:rsid w:val="00CF6E3E"/>
    <w:rsid w:val="00CF72C5"/>
    <w:rsid w:val="00D01B3E"/>
    <w:rsid w:val="00D025CF"/>
    <w:rsid w:val="00D02789"/>
    <w:rsid w:val="00D04DD8"/>
    <w:rsid w:val="00D059A0"/>
    <w:rsid w:val="00D07C57"/>
    <w:rsid w:val="00D11609"/>
    <w:rsid w:val="00D120C6"/>
    <w:rsid w:val="00D148DB"/>
    <w:rsid w:val="00D16420"/>
    <w:rsid w:val="00D1669A"/>
    <w:rsid w:val="00D172D6"/>
    <w:rsid w:val="00D21C91"/>
    <w:rsid w:val="00D220CF"/>
    <w:rsid w:val="00D221A3"/>
    <w:rsid w:val="00D222AC"/>
    <w:rsid w:val="00D230AC"/>
    <w:rsid w:val="00D233CE"/>
    <w:rsid w:val="00D244B8"/>
    <w:rsid w:val="00D24F98"/>
    <w:rsid w:val="00D26A33"/>
    <w:rsid w:val="00D2711D"/>
    <w:rsid w:val="00D271E1"/>
    <w:rsid w:val="00D30F76"/>
    <w:rsid w:val="00D32EF7"/>
    <w:rsid w:val="00D3338A"/>
    <w:rsid w:val="00D33E33"/>
    <w:rsid w:val="00D34D2F"/>
    <w:rsid w:val="00D3632B"/>
    <w:rsid w:val="00D37263"/>
    <w:rsid w:val="00D40048"/>
    <w:rsid w:val="00D41717"/>
    <w:rsid w:val="00D417A3"/>
    <w:rsid w:val="00D43552"/>
    <w:rsid w:val="00D440FF"/>
    <w:rsid w:val="00D45AD3"/>
    <w:rsid w:val="00D45BE8"/>
    <w:rsid w:val="00D470DA"/>
    <w:rsid w:val="00D47394"/>
    <w:rsid w:val="00D47A41"/>
    <w:rsid w:val="00D500E1"/>
    <w:rsid w:val="00D50389"/>
    <w:rsid w:val="00D521F2"/>
    <w:rsid w:val="00D52A0A"/>
    <w:rsid w:val="00D53843"/>
    <w:rsid w:val="00D559D2"/>
    <w:rsid w:val="00D55D56"/>
    <w:rsid w:val="00D56545"/>
    <w:rsid w:val="00D56A6F"/>
    <w:rsid w:val="00D57A9A"/>
    <w:rsid w:val="00D57D27"/>
    <w:rsid w:val="00D600F4"/>
    <w:rsid w:val="00D603D5"/>
    <w:rsid w:val="00D6054C"/>
    <w:rsid w:val="00D612BE"/>
    <w:rsid w:val="00D618A9"/>
    <w:rsid w:val="00D62C58"/>
    <w:rsid w:val="00D6327E"/>
    <w:rsid w:val="00D6534B"/>
    <w:rsid w:val="00D65515"/>
    <w:rsid w:val="00D65BB2"/>
    <w:rsid w:val="00D66114"/>
    <w:rsid w:val="00D664E2"/>
    <w:rsid w:val="00D7046A"/>
    <w:rsid w:val="00D705BC"/>
    <w:rsid w:val="00D7069B"/>
    <w:rsid w:val="00D70929"/>
    <w:rsid w:val="00D7128C"/>
    <w:rsid w:val="00D72086"/>
    <w:rsid w:val="00D72299"/>
    <w:rsid w:val="00D723CF"/>
    <w:rsid w:val="00D72DDA"/>
    <w:rsid w:val="00D72F2E"/>
    <w:rsid w:val="00D7422B"/>
    <w:rsid w:val="00D7425C"/>
    <w:rsid w:val="00D75C68"/>
    <w:rsid w:val="00D76142"/>
    <w:rsid w:val="00D76FB8"/>
    <w:rsid w:val="00D77901"/>
    <w:rsid w:val="00D80BF3"/>
    <w:rsid w:val="00D80DCF"/>
    <w:rsid w:val="00D81BBD"/>
    <w:rsid w:val="00D828F9"/>
    <w:rsid w:val="00D82C90"/>
    <w:rsid w:val="00D82CE7"/>
    <w:rsid w:val="00D835D3"/>
    <w:rsid w:val="00D83FF0"/>
    <w:rsid w:val="00D8449D"/>
    <w:rsid w:val="00D86BB7"/>
    <w:rsid w:val="00D86CE5"/>
    <w:rsid w:val="00D87EB7"/>
    <w:rsid w:val="00D90796"/>
    <w:rsid w:val="00D90D7E"/>
    <w:rsid w:val="00D90E76"/>
    <w:rsid w:val="00D9104E"/>
    <w:rsid w:val="00D91148"/>
    <w:rsid w:val="00D918B1"/>
    <w:rsid w:val="00D92269"/>
    <w:rsid w:val="00D92294"/>
    <w:rsid w:val="00D93BE1"/>
    <w:rsid w:val="00D9401C"/>
    <w:rsid w:val="00D94CD7"/>
    <w:rsid w:val="00D964AF"/>
    <w:rsid w:val="00DA0F8F"/>
    <w:rsid w:val="00DA27AC"/>
    <w:rsid w:val="00DA41AA"/>
    <w:rsid w:val="00DA7448"/>
    <w:rsid w:val="00DB075C"/>
    <w:rsid w:val="00DB07D1"/>
    <w:rsid w:val="00DB148B"/>
    <w:rsid w:val="00DB1BCC"/>
    <w:rsid w:val="00DB41C1"/>
    <w:rsid w:val="00DB4986"/>
    <w:rsid w:val="00DB4F75"/>
    <w:rsid w:val="00DB50CF"/>
    <w:rsid w:val="00DB5D6E"/>
    <w:rsid w:val="00DB7ADD"/>
    <w:rsid w:val="00DC13C3"/>
    <w:rsid w:val="00DC2082"/>
    <w:rsid w:val="00DC2C4D"/>
    <w:rsid w:val="00DC2D88"/>
    <w:rsid w:val="00DC308F"/>
    <w:rsid w:val="00DC5256"/>
    <w:rsid w:val="00DC5915"/>
    <w:rsid w:val="00DC6C04"/>
    <w:rsid w:val="00DD0274"/>
    <w:rsid w:val="00DD1333"/>
    <w:rsid w:val="00DD1557"/>
    <w:rsid w:val="00DD254C"/>
    <w:rsid w:val="00DD3367"/>
    <w:rsid w:val="00DD39C0"/>
    <w:rsid w:val="00DD463E"/>
    <w:rsid w:val="00DD49FE"/>
    <w:rsid w:val="00DD66F4"/>
    <w:rsid w:val="00DD78F2"/>
    <w:rsid w:val="00DE15A6"/>
    <w:rsid w:val="00DE19C2"/>
    <w:rsid w:val="00DE233A"/>
    <w:rsid w:val="00DE27F7"/>
    <w:rsid w:val="00DE3D9F"/>
    <w:rsid w:val="00DE4F23"/>
    <w:rsid w:val="00DE5889"/>
    <w:rsid w:val="00DE68FA"/>
    <w:rsid w:val="00DE6CDA"/>
    <w:rsid w:val="00DE7365"/>
    <w:rsid w:val="00DF18A0"/>
    <w:rsid w:val="00DF1B50"/>
    <w:rsid w:val="00DF2AD8"/>
    <w:rsid w:val="00DF2CD1"/>
    <w:rsid w:val="00DF2CF8"/>
    <w:rsid w:val="00DF659F"/>
    <w:rsid w:val="00DF75D1"/>
    <w:rsid w:val="00E00BA7"/>
    <w:rsid w:val="00E00CE3"/>
    <w:rsid w:val="00E01341"/>
    <w:rsid w:val="00E02586"/>
    <w:rsid w:val="00E0681F"/>
    <w:rsid w:val="00E07B30"/>
    <w:rsid w:val="00E10831"/>
    <w:rsid w:val="00E11CFF"/>
    <w:rsid w:val="00E12416"/>
    <w:rsid w:val="00E125FE"/>
    <w:rsid w:val="00E12C2D"/>
    <w:rsid w:val="00E139FB"/>
    <w:rsid w:val="00E14E33"/>
    <w:rsid w:val="00E1501C"/>
    <w:rsid w:val="00E165C4"/>
    <w:rsid w:val="00E17730"/>
    <w:rsid w:val="00E2048F"/>
    <w:rsid w:val="00E20683"/>
    <w:rsid w:val="00E20741"/>
    <w:rsid w:val="00E24232"/>
    <w:rsid w:val="00E2445E"/>
    <w:rsid w:val="00E25131"/>
    <w:rsid w:val="00E25C20"/>
    <w:rsid w:val="00E264EE"/>
    <w:rsid w:val="00E26ED2"/>
    <w:rsid w:val="00E273A0"/>
    <w:rsid w:val="00E3083B"/>
    <w:rsid w:val="00E30E93"/>
    <w:rsid w:val="00E31494"/>
    <w:rsid w:val="00E33912"/>
    <w:rsid w:val="00E33F75"/>
    <w:rsid w:val="00E3440A"/>
    <w:rsid w:val="00E34AE6"/>
    <w:rsid w:val="00E34C7D"/>
    <w:rsid w:val="00E34C95"/>
    <w:rsid w:val="00E35305"/>
    <w:rsid w:val="00E36515"/>
    <w:rsid w:val="00E40531"/>
    <w:rsid w:val="00E4117D"/>
    <w:rsid w:val="00E41DB5"/>
    <w:rsid w:val="00E42558"/>
    <w:rsid w:val="00E430D5"/>
    <w:rsid w:val="00E43C12"/>
    <w:rsid w:val="00E43D6A"/>
    <w:rsid w:val="00E43E46"/>
    <w:rsid w:val="00E45253"/>
    <w:rsid w:val="00E477D4"/>
    <w:rsid w:val="00E511B3"/>
    <w:rsid w:val="00E51D37"/>
    <w:rsid w:val="00E51FB4"/>
    <w:rsid w:val="00E52B42"/>
    <w:rsid w:val="00E5351A"/>
    <w:rsid w:val="00E54F31"/>
    <w:rsid w:val="00E5531D"/>
    <w:rsid w:val="00E55585"/>
    <w:rsid w:val="00E562EE"/>
    <w:rsid w:val="00E60233"/>
    <w:rsid w:val="00E6204F"/>
    <w:rsid w:val="00E62E0D"/>
    <w:rsid w:val="00E64296"/>
    <w:rsid w:val="00E6452F"/>
    <w:rsid w:val="00E64909"/>
    <w:rsid w:val="00E6650B"/>
    <w:rsid w:val="00E67219"/>
    <w:rsid w:val="00E67422"/>
    <w:rsid w:val="00E70496"/>
    <w:rsid w:val="00E71ED1"/>
    <w:rsid w:val="00E720E1"/>
    <w:rsid w:val="00E72E65"/>
    <w:rsid w:val="00E73275"/>
    <w:rsid w:val="00E75B31"/>
    <w:rsid w:val="00E75CB0"/>
    <w:rsid w:val="00E75F79"/>
    <w:rsid w:val="00E81BFF"/>
    <w:rsid w:val="00E828DA"/>
    <w:rsid w:val="00E83438"/>
    <w:rsid w:val="00E84942"/>
    <w:rsid w:val="00E85A65"/>
    <w:rsid w:val="00E90584"/>
    <w:rsid w:val="00E91304"/>
    <w:rsid w:val="00E91A3D"/>
    <w:rsid w:val="00E91C0C"/>
    <w:rsid w:val="00E91F8E"/>
    <w:rsid w:val="00E927A3"/>
    <w:rsid w:val="00E93270"/>
    <w:rsid w:val="00E93383"/>
    <w:rsid w:val="00E9472D"/>
    <w:rsid w:val="00E9795C"/>
    <w:rsid w:val="00EA015F"/>
    <w:rsid w:val="00EA0E79"/>
    <w:rsid w:val="00EA1BAC"/>
    <w:rsid w:val="00EA313D"/>
    <w:rsid w:val="00EA3BF1"/>
    <w:rsid w:val="00EA475E"/>
    <w:rsid w:val="00EA502B"/>
    <w:rsid w:val="00EA5AAE"/>
    <w:rsid w:val="00EA634F"/>
    <w:rsid w:val="00EA67D0"/>
    <w:rsid w:val="00EA7FAD"/>
    <w:rsid w:val="00EB0E35"/>
    <w:rsid w:val="00EB1963"/>
    <w:rsid w:val="00EB2F60"/>
    <w:rsid w:val="00EB3043"/>
    <w:rsid w:val="00EB4B88"/>
    <w:rsid w:val="00EB51E0"/>
    <w:rsid w:val="00EB5572"/>
    <w:rsid w:val="00EB58CA"/>
    <w:rsid w:val="00EB6CA9"/>
    <w:rsid w:val="00EC182B"/>
    <w:rsid w:val="00EC283F"/>
    <w:rsid w:val="00EC2B82"/>
    <w:rsid w:val="00EC49D4"/>
    <w:rsid w:val="00EC4ED3"/>
    <w:rsid w:val="00EC647E"/>
    <w:rsid w:val="00EC6D4E"/>
    <w:rsid w:val="00EC70EE"/>
    <w:rsid w:val="00ED1B2D"/>
    <w:rsid w:val="00ED1C7E"/>
    <w:rsid w:val="00ED44CC"/>
    <w:rsid w:val="00ED5AC3"/>
    <w:rsid w:val="00ED7C85"/>
    <w:rsid w:val="00EE1190"/>
    <w:rsid w:val="00EE1532"/>
    <w:rsid w:val="00EE2FA7"/>
    <w:rsid w:val="00EE3A23"/>
    <w:rsid w:val="00EE5E07"/>
    <w:rsid w:val="00EE666D"/>
    <w:rsid w:val="00EE6CBF"/>
    <w:rsid w:val="00EF2BC5"/>
    <w:rsid w:val="00EF2F1D"/>
    <w:rsid w:val="00EF3451"/>
    <w:rsid w:val="00EF4814"/>
    <w:rsid w:val="00EF5144"/>
    <w:rsid w:val="00EF55AD"/>
    <w:rsid w:val="00EF6258"/>
    <w:rsid w:val="00EF7015"/>
    <w:rsid w:val="00EF714D"/>
    <w:rsid w:val="00EF7A88"/>
    <w:rsid w:val="00F003A9"/>
    <w:rsid w:val="00F0041E"/>
    <w:rsid w:val="00F01977"/>
    <w:rsid w:val="00F02125"/>
    <w:rsid w:val="00F0312A"/>
    <w:rsid w:val="00F04A68"/>
    <w:rsid w:val="00F0726D"/>
    <w:rsid w:val="00F07998"/>
    <w:rsid w:val="00F112B9"/>
    <w:rsid w:val="00F11513"/>
    <w:rsid w:val="00F128C4"/>
    <w:rsid w:val="00F1319C"/>
    <w:rsid w:val="00F132A3"/>
    <w:rsid w:val="00F14C53"/>
    <w:rsid w:val="00F15092"/>
    <w:rsid w:val="00F158D2"/>
    <w:rsid w:val="00F1756A"/>
    <w:rsid w:val="00F204B2"/>
    <w:rsid w:val="00F21942"/>
    <w:rsid w:val="00F21B7D"/>
    <w:rsid w:val="00F220AD"/>
    <w:rsid w:val="00F22312"/>
    <w:rsid w:val="00F22677"/>
    <w:rsid w:val="00F228AF"/>
    <w:rsid w:val="00F248E0"/>
    <w:rsid w:val="00F25F05"/>
    <w:rsid w:val="00F25FB4"/>
    <w:rsid w:val="00F30245"/>
    <w:rsid w:val="00F30582"/>
    <w:rsid w:val="00F32A40"/>
    <w:rsid w:val="00F33736"/>
    <w:rsid w:val="00F33A6D"/>
    <w:rsid w:val="00F33DE2"/>
    <w:rsid w:val="00F34543"/>
    <w:rsid w:val="00F357C9"/>
    <w:rsid w:val="00F36069"/>
    <w:rsid w:val="00F36ED2"/>
    <w:rsid w:val="00F40C7E"/>
    <w:rsid w:val="00F41563"/>
    <w:rsid w:val="00F425F2"/>
    <w:rsid w:val="00F42A70"/>
    <w:rsid w:val="00F43C5D"/>
    <w:rsid w:val="00F44510"/>
    <w:rsid w:val="00F457B5"/>
    <w:rsid w:val="00F45935"/>
    <w:rsid w:val="00F476DF"/>
    <w:rsid w:val="00F47AAB"/>
    <w:rsid w:val="00F47F15"/>
    <w:rsid w:val="00F506A7"/>
    <w:rsid w:val="00F518B1"/>
    <w:rsid w:val="00F51B4C"/>
    <w:rsid w:val="00F51CA7"/>
    <w:rsid w:val="00F52910"/>
    <w:rsid w:val="00F52A89"/>
    <w:rsid w:val="00F52D93"/>
    <w:rsid w:val="00F53AAA"/>
    <w:rsid w:val="00F54F54"/>
    <w:rsid w:val="00F55441"/>
    <w:rsid w:val="00F571A3"/>
    <w:rsid w:val="00F57589"/>
    <w:rsid w:val="00F5758C"/>
    <w:rsid w:val="00F60A8B"/>
    <w:rsid w:val="00F62D9A"/>
    <w:rsid w:val="00F6397E"/>
    <w:rsid w:val="00F6440E"/>
    <w:rsid w:val="00F64661"/>
    <w:rsid w:val="00F657A0"/>
    <w:rsid w:val="00F65DD6"/>
    <w:rsid w:val="00F6637F"/>
    <w:rsid w:val="00F66E7E"/>
    <w:rsid w:val="00F6754E"/>
    <w:rsid w:val="00F70A36"/>
    <w:rsid w:val="00F70A63"/>
    <w:rsid w:val="00F71B75"/>
    <w:rsid w:val="00F7248E"/>
    <w:rsid w:val="00F724C7"/>
    <w:rsid w:val="00F72C0D"/>
    <w:rsid w:val="00F742D3"/>
    <w:rsid w:val="00F75706"/>
    <w:rsid w:val="00F75F69"/>
    <w:rsid w:val="00F77274"/>
    <w:rsid w:val="00F77589"/>
    <w:rsid w:val="00F7766A"/>
    <w:rsid w:val="00F8078C"/>
    <w:rsid w:val="00F80C49"/>
    <w:rsid w:val="00F819CC"/>
    <w:rsid w:val="00F82EA9"/>
    <w:rsid w:val="00F8456A"/>
    <w:rsid w:val="00F84C1F"/>
    <w:rsid w:val="00F85C55"/>
    <w:rsid w:val="00F86563"/>
    <w:rsid w:val="00F8673F"/>
    <w:rsid w:val="00F86998"/>
    <w:rsid w:val="00F86BFC"/>
    <w:rsid w:val="00F8773F"/>
    <w:rsid w:val="00F877A8"/>
    <w:rsid w:val="00F90CA7"/>
    <w:rsid w:val="00F90D74"/>
    <w:rsid w:val="00F9262C"/>
    <w:rsid w:val="00F92696"/>
    <w:rsid w:val="00F93B73"/>
    <w:rsid w:val="00F9522C"/>
    <w:rsid w:val="00F95641"/>
    <w:rsid w:val="00F95777"/>
    <w:rsid w:val="00F97776"/>
    <w:rsid w:val="00F97CE1"/>
    <w:rsid w:val="00FA0364"/>
    <w:rsid w:val="00FA0845"/>
    <w:rsid w:val="00FA0C3B"/>
    <w:rsid w:val="00FA0CD8"/>
    <w:rsid w:val="00FA0DEE"/>
    <w:rsid w:val="00FA1343"/>
    <w:rsid w:val="00FA15D3"/>
    <w:rsid w:val="00FA181B"/>
    <w:rsid w:val="00FA1BF7"/>
    <w:rsid w:val="00FA1EB5"/>
    <w:rsid w:val="00FA30B6"/>
    <w:rsid w:val="00FA3E6B"/>
    <w:rsid w:val="00FA5F07"/>
    <w:rsid w:val="00FA6B89"/>
    <w:rsid w:val="00FA6CDF"/>
    <w:rsid w:val="00FB104D"/>
    <w:rsid w:val="00FB1A2C"/>
    <w:rsid w:val="00FB2DAC"/>
    <w:rsid w:val="00FB37AB"/>
    <w:rsid w:val="00FB3EB0"/>
    <w:rsid w:val="00FB41A3"/>
    <w:rsid w:val="00FB4F37"/>
    <w:rsid w:val="00FB7706"/>
    <w:rsid w:val="00FC082B"/>
    <w:rsid w:val="00FC162F"/>
    <w:rsid w:val="00FC1D15"/>
    <w:rsid w:val="00FC2ACF"/>
    <w:rsid w:val="00FC3C30"/>
    <w:rsid w:val="00FC3D8D"/>
    <w:rsid w:val="00FD05B7"/>
    <w:rsid w:val="00FD0841"/>
    <w:rsid w:val="00FD1031"/>
    <w:rsid w:val="00FD29C1"/>
    <w:rsid w:val="00FD3313"/>
    <w:rsid w:val="00FD43BB"/>
    <w:rsid w:val="00FD462F"/>
    <w:rsid w:val="00FD494B"/>
    <w:rsid w:val="00FD5146"/>
    <w:rsid w:val="00FD6D81"/>
    <w:rsid w:val="00FD7439"/>
    <w:rsid w:val="00FD743C"/>
    <w:rsid w:val="00FD75C6"/>
    <w:rsid w:val="00FE0326"/>
    <w:rsid w:val="00FE056E"/>
    <w:rsid w:val="00FE11DE"/>
    <w:rsid w:val="00FE156E"/>
    <w:rsid w:val="00FE1E69"/>
    <w:rsid w:val="00FE2E65"/>
    <w:rsid w:val="00FE4808"/>
    <w:rsid w:val="00FE4A8D"/>
    <w:rsid w:val="00FE4DEA"/>
    <w:rsid w:val="00FE5015"/>
    <w:rsid w:val="00FE60A6"/>
    <w:rsid w:val="00FE770F"/>
    <w:rsid w:val="00FF156E"/>
    <w:rsid w:val="00FF32D1"/>
    <w:rsid w:val="00FF3E6F"/>
    <w:rsid w:val="00FF4557"/>
    <w:rsid w:val="00FF4A94"/>
    <w:rsid w:val="00FF53E2"/>
    <w:rsid w:val="00FF71DA"/>
    <w:rsid w:val="00FF7F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9AA61"/>
  <w15:chartTrackingRefBased/>
  <w15:docId w15:val="{96783C0F-0A02-4E5F-A95E-7312D7F3C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7FCD"/>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Titolo1">
    <w:name w:val="heading 1"/>
    <w:basedOn w:val="Normale"/>
    <w:next w:val="Normale"/>
    <w:qFormat/>
    <w:pPr>
      <w:keepNext/>
      <w:spacing w:line="288" w:lineRule="auto"/>
      <w:ind w:left="70"/>
      <w:jc w:val="both"/>
      <w:outlineLvl w:val="0"/>
    </w:pPr>
    <w:rPr>
      <w:rFonts w:ascii="Tahoma" w:hAnsi="Tahoma" w:cs="Tahoma"/>
      <w:b/>
      <w:sz w:val="24"/>
      <w:u w:val="single"/>
    </w:rPr>
  </w:style>
  <w:style w:type="paragraph" w:styleId="Titolo2">
    <w:name w:val="heading 2"/>
    <w:basedOn w:val="Normale"/>
    <w:next w:val="Normale"/>
    <w:link w:val="Titolo2Carattere"/>
    <w:qFormat/>
    <w:pPr>
      <w:keepNext/>
      <w:outlineLvl w:val="1"/>
    </w:pPr>
    <w:rPr>
      <w:rFonts w:ascii="Verdana" w:hAnsi="Verdana"/>
    </w:rPr>
  </w:style>
  <w:style w:type="character" w:default="1" w:styleId="Carpredefinitoparagrafo">
    <w:name w:val="Default Paragraph Font"/>
    <w:uiPriority w:val="1"/>
    <w:semiHidden/>
    <w:unhideWhenUsed/>
    <w:rsid w:val="00C17FC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rsid w:val="00C17FCD"/>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rPr>
      <w:rFonts w:ascii="Comic Sans MS" w:hAnsi="Comic Sans MS"/>
      <w:b/>
      <w:sz w:val="16"/>
    </w:rPr>
  </w:style>
  <w:style w:type="paragraph" w:customStyle="1" w:styleId="FIRMA">
    <w:name w:val="FIRMA"/>
    <w:basedOn w:val="Testonormale"/>
    <w:next w:val="SIGLA"/>
    <w:pPr>
      <w:tabs>
        <w:tab w:val="center" w:pos="7655"/>
      </w:tabs>
      <w:ind w:firstLine="0"/>
    </w:pPr>
    <w:rPr>
      <w:b w:val="0"/>
    </w:rPr>
  </w:style>
  <w:style w:type="paragraph" w:styleId="Testonormale">
    <w:name w:val="Plain Text"/>
    <w:basedOn w:val="Normale"/>
    <w:link w:val="TestonormaleCarattere"/>
    <w:pPr>
      <w:ind w:firstLine="709"/>
      <w:jc w:val="both"/>
    </w:pPr>
    <w:rPr>
      <w:rFonts w:ascii="Tahoma" w:hAnsi="Tahoma" w:cs="Courier New"/>
      <w:b/>
      <w:sz w:val="24"/>
    </w:rPr>
  </w:style>
  <w:style w:type="paragraph" w:customStyle="1" w:styleId="SIGLA">
    <w:name w:val="SIGLA"/>
    <w:basedOn w:val="Testonormale"/>
    <w:next w:val="Testonormale"/>
    <w:pPr>
      <w:ind w:firstLine="0"/>
    </w:pPr>
    <w:rPr>
      <w:rFonts w:ascii="Arial" w:hAnsi="Arial"/>
      <w:sz w:val="18"/>
    </w:rPr>
  </w:style>
  <w:style w:type="paragraph" w:customStyle="1" w:styleId="logo">
    <w:name w:val="logo"/>
    <w:basedOn w:val="Normale"/>
    <w:pPr>
      <w:tabs>
        <w:tab w:val="center" w:pos="4819"/>
        <w:tab w:val="right" w:pos="9638"/>
      </w:tabs>
    </w:pPr>
    <w:rPr>
      <w:rFonts w:ascii="Tahoma" w:hAnsi="Tahoma"/>
      <w:sz w:val="24"/>
    </w:rPr>
  </w:style>
  <w:style w:type="paragraph" w:customStyle="1" w:styleId="oggetto">
    <w:name w:val="oggetto"/>
    <w:basedOn w:val="Normale"/>
    <w:pPr>
      <w:spacing w:line="288" w:lineRule="auto"/>
    </w:pPr>
    <w:rPr>
      <w:rFonts w:ascii="FrankfurtGothic" w:hAnsi="FrankfurtGothic"/>
      <w:sz w:val="16"/>
    </w:rPr>
  </w:style>
  <w:style w:type="paragraph" w:styleId="Rientrocorpodeltesto">
    <w:name w:val="Body Text Indent"/>
    <w:basedOn w:val="Normale"/>
    <w:semiHidden/>
    <w:pPr>
      <w:spacing w:line="288" w:lineRule="auto"/>
      <w:ind w:left="142" w:firstLine="567"/>
      <w:jc w:val="both"/>
    </w:pPr>
    <w:rPr>
      <w:rFonts w:ascii="Tahoma" w:hAnsi="Tahoma"/>
      <w:b/>
      <w:sz w:val="24"/>
    </w:rPr>
  </w:style>
  <w:style w:type="paragraph" w:customStyle="1" w:styleId="INDIRIZZI">
    <w:name w:val="INDIRIZZI"/>
    <w:basedOn w:val="Normale"/>
    <w:pPr>
      <w:tabs>
        <w:tab w:val="right" w:pos="9781"/>
      </w:tabs>
      <w:ind w:left="1134"/>
      <w:jc w:val="both"/>
    </w:pPr>
    <w:rPr>
      <w:rFonts w:ascii="Arial" w:hAnsi="Arial" w:cs="Arial"/>
      <w:bCs/>
      <w:sz w:val="24"/>
    </w:rPr>
  </w:style>
  <w:style w:type="character" w:styleId="Numeropagina">
    <w:name w:val="page number"/>
    <w:basedOn w:val="Carpredefinitoparagrafo"/>
    <w:semiHidden/>
  </w:style>
  <w:style w:type="paragraph" w:styleId="Corpodeltesto2">
    <w:name w:val="Body Text 2"/>
    <w:basedOn w:val="Normale"/>
    <w:semiHidden/>
    <w:pPr>
      <w:jc w:val="both"/>
    </w:pPr>
    <w:rPr>
      <w:b/>
    </w:rPr>
  </w:style>
  <w:style w:type="paragraph" w:styleId="Corpotesto">
    <w:name w:val="Body Text"/>
    <w:basedOn w:val="Normale"/>
    <w:semiHidden/>
    <w:pPr>
      <w:jc w:val="both"/>
    </w:pPr>
    <w:rPr>
      <w:b/>
      <w:bCs/>
      <w:sz w:val="24"/>
      <w:szCs w:val="24"/>
      <w:lang w:val="de-DE"/>
    </w:rPr>
  </w:style>
  <w:style w:type="paragraph" w:styleId="Rientrocorpodeltesto2">
    <w:name w:val="Body Text Indent 2"/>
    <w:basedOn w:val="Normale"/>
    <w:semiHidden/>
    <w:pPr>
      <w:ind w:left="142"/>
      <w:jc w:val="both"/>
    </w:pPr>
    <w:rPr>
      <w:rFonts w:ascii="Verdana" w:hAnsi="Verdana"/>
      <w:b/>
      <w:bCs/>
    </w:rPr>
  </w:style>
  <w:style w:type="character" w:styleId="Collegamentoipertestuale">
    <w:name w:val="Hyperlink"/>
    <w:uiPriority w:val="99"/>
    <w:unhideWhenUsed/>
    <w:rsid w:val="00065914"/>
    <w:rPr>
      <w:color w:val="0000FF"/>
      <w:u w:val="single"/>
    </w:rPr>
  </w:style>
  <w:style w:type="character" w:customStyle="1" w:styleId="TestonormaleCarattere">
    <w:name w:val="Testo normale Carattere"/>
    <w:link w:val="Testonormale"/>
    <w:rsid w:val="00D76FB8"/>
    <w:rPr>
      <w:rFonts w:ascii="Tahoma" w:hAnsi="Tahoma" w:cs="Courier New"/>
      <w:sz w:val="24"/>
    </w:rPr>
  </w:style>
  <w:style w:type="paragraph" w:styleId="Testofumetto">
    <w:name w:val="Balloon Text"/>
    <w:basedOn w:val="Normale"/>
    <w:link w:val="TestofumettoCarattere"/>
    <w:uiPriority w:val="99"/>
    <w:semiHidden/>
    <w:unhideWhenUsed/>
    <w:rsid w:val="00406ED9"/>
    <w:rPr>
      <w:rFonts w:ascii="Tahoma" w:hAnsi="Tahoma" w:cs="Tahoma"/>
      <w:sz w:val="16"/>
      <w:szCs w:val="16"/>
    </w:rPr>
  </w:style>
  <w:style w:type="character" w:customStyle="1" w:styleId="TestofumettoCarattere">
    <w:name w:val="Testo fumetto Carattere"/>
    <w:link w:val="Testofumetto"/>
    <w:uiPriority w:val="99"/>
    <w:semiHidden/>
    <w:rsid w:val="00406ED9"/>
    <w:rPr>
      <w:rFonts w:ascii="Tahoma" w:hAnsi="Tahoma" w:cs="Tahoma"/>
      <w:b/>
      <w:sz w:val="16"/>
      <w:szCs w:val="16"/>
    </w:rPr>
  </w:style>
  <w:style w:type="paragraph" w:customStyle="1" w:styleId="SheAll">
    <w:name w:val="SheAll"/>
    <w:basedOn w:val="Normale"/>
    <w:rsid w:val="008C0B33"/>
    <w:pPr>
      <w:ind w:right="105"/>
    </w:pPr>
    <w:rPr>
      <w:rFonts w:ascii="ShelleyAllegro BT" w:eastAsia="Times New Roman" w:hAnsi="ShelleyAllegro BT"/>
      <w:b/>
      <w:bCs/>
      <w:i/>
      <w:sz w:val="36"/>
      <w:lang w:val="de-DE"/>
    </w:rPr>
  </w:style>
  <w:style w:type="character" w:customStyle="1" w:styleId="Menzionenonrisolta1">
    <w:name w:val="Menzione non risolta1"/>
    <w:uiPriority w:val="99"/>
    <w:semiHidden/>
    <w:unhideWhenUsed/>
    <w:rsid w:val="00AB5A0D"/>
    <w:rPr>
      <w:color w:val="605E5C"/>
      <w:shd w:val="clear" w:color="auto" w:fill="E1DFDD"/>
    </w:rPr>
  </w:style>
  <w:style w:type="character" w:customStyle="1" w:styleId="Titolo2Carattere">
    <w:name w:val="Titolo 2 Carattere"/>
    <w:basedOn w:val="Carpredefinitoparagrafo"/>
    <w:link w:val="Titolo2"/>
    <w:rsid w:val="004264C0"/>
    <w:rPr>
      <w:rFonts w:ascii="Verdana" w:hAnsi="Verdana"/>
      <w:b/>
    </w:rPr>
  </w:style>
  <w:style w:type="paragraph" w:styleId="Paragrafoelenco">
    <w:name w:val="List Paragraph"/>
    <w:basedOn w:val="Normale"/>
    <w:uiPriority w:val="34"/>
    <w:qFormat/>
    <w:rsid w:val="0034788F"/>
    <w:pPr>
      <w:ind w:left="720"/>
      <w:contextualSpacing/>
    </w:pPr>
  </w:style>
  <w:style w:type="character" w:customStyle="1" w:styleId="Menzionenonrisolta2">
    <w:name w:val="Menzione non risolta2"/>
    <w:basedOn w:val="Carpredefinitoparagrafo"/>
    <w:uiPriority w:val="99"/>
    <w:semiHidden/>
    <w:unhideWhenUsed/>
    <w:rsid w:val="001225D3"/>
    <w:rPr>
      <w:color w:val="605E5C"/>
      <w:shd w:val="clear" w:color="auto" w:fill="E1DFDD"/>
    </w:rPr>
  </w:style>
  <w:style w:type="character" w:styleId="Collegamentovisitato">
    <w:name w:val="FollowedHyperlink"/>
    <w:basedOn w:val="Carpredefinitoparagrafo"/>
    <w:uiPriority w:val="99"/>
    <w:semiHidden/>
    <w:unhideWhenUsed/>
    <w:rsid w:val="00571E95"/>
    <w:rPr>
      <w:color w:val="954F72" w:themeColor="followedHyperlink"/>
      <w:u w:val="single"/>
    </w:rPr>
  </w:style>
  <w:style w:type="character" w:customStyle="1" w:styleId="Menzionenonrisolta3">
    <w:name w:val="Menzione non risolta3"/>
    <w:basedOn w:val="Carpredefinitoparagrafo"/>
    <w:uiPriority w:val="99"/>
    <w:semiHidden/>
    <w:unhideWhenUsed/>
    <w:rsid w:val="003F61E2"/>
    <w:rPr>
      <w:color w:val="605E5C"/>
      <w:shd w:val="clear" w:color="auto" w:fill="E1DFDD"/>
    </w:rPr>
  </w:style>
  <w:style w:type="character" w:styleId="Menzionenonrisolta">
    <w:name w:val="Unresolved Mention"/>
    <w:basedOn w:val="Carpredefinitoparagrafo"/>
    <w:uiPriority w:val="99"/>
    <w:semiHidden/>
    <w:unhideWhenUsed/>
    <w:rsid w:val="00E42558"/>
    <w:rPr>
      <w:color w:val="605E5C"/>
      <w:shd w:val="clear" w:color="auto" w:fill="E1DFDD"/>
    </w:rPr>
  </w:style>
  <w:style w:type="character" w:customStyle="1" w:styleId="fontstyle01">
    <w:name w:val="fontstyle01"/>
    <w:basedOn w:val="Carpredefinitoparagrafo"/>
    <w:rsid w:val="002A530F"/>
    <w:rPr>
      <w:rFonts w:ascii="TimesNewRomanPSMT" w:hAnsi="TimesNewRomanPSMT" w:hint="default"/>
      <w:b w:val="0"/>
      <w:bCs w:val="0"/>
      <w:i w:val="0"/>
      <w:iCs w:val="0"/>
      <w:color w:val="000000"/>
      <w:sz w:val="24"/>
      <w:szCs w:val="24"/>
    </w:rPr>
  </w:style>
  <w:style w:type="character" w:customStyle="1" w:styleId="fontstyle21">
    <w:name w:val="fontstyle21"/>
    <w:basedOn w:val="Carpredefinitoparagrafo"/>
    <w:rsid w:val="002A530F"/>
    <w:rPr>
      <w:rFonts w:ascii="SymbolMT" w:hAnsi="SymbolMT" w:hint="default"/>
      <w:b w:val="0"/>
      <w:bCs w:val="0"/>
      <w:i w:val="0"/>
      <w:iCs w:val="0"/>
      <w:color w:val="000000"/>
      <w:sz w:val="24"/>
      <w:szCs w:val="24"/>
    </w:rPr>
  </w:style>
  <w:style w:type="character" w:styleId="Rimandocommento">
    <w:name w:val="annotation reference"/>
    <w:basedOn w:val="Carpredefinitoparagrafo"/>
    <w:uiPriority w:val="99"/>
    <w:semiHidden/>
    <w:unhideWhenUsed/>
    <w:rsid w:val="00D9104E"/>
    <w:rPr>
      <w:sz w:val="16"/>
      <w:szCs w:val="16"/>
    </w:rPr>
  </w:style>
  <w:style w:type="paragraph" w:styleId="Testocommento">
    <w:name w:val="annotation text"/>
    <w:basedOn w:val="Normale"/>
    <w:link w:val="TestocommentoCarattere"/>
    <w:uiPriority w:val="99"/>
    <w:semiHidden/>
    <w:unhideWhenUsed/>
    <w:rsid w:val="00D9104E"/>
    <w:rPr>
      <w:sz w:val="20"/>
      <w:szCs w:val="20"/>
    </w:rPr>
  </w:style>
  <w:style w:type="character" w:customStyle="1" w:styleId="TestocommentoCarattere">
    <w:name w:val="Testo commento Carattere"/>
    <w:basedOn w:val="Carpredefinitoparagrafo"/>
    <w:link w:val="Testocommento"/>
    <w:uiPriority w:val="99"/>
    <w:semiHidden/>
    <w:rsid w:val="00D9104E"/>
    <w:rPr>
      <w:rFonts w:asciiTheme="minorHAnsi" w:eastAsiaTheme="minorHAnsi" w:hAnsiTheme="minorHAnsi" w:cstheme="minorBidi"/>
      <w:kern w:val="2"/>
      <w:lang w:eastAsia="en-US"/>
      <w14:ligatures w14:val="standardContextual"/>
    </w:rPr>
  </w:style>
  <w:style w:type="paragraph" w:styleId="Soggettocommento">
    <w:name w:val="annotation subject"/>
    <w:basedOn w:val="Testocommento"/>
    <w:next w:val="Testocommento"/>
    <w:link w:val="SoggettocommentoCarattere"/>
    <w:uiPriority w:val="99"/>
    <w:semiHidden/>
    <w:unhideWhenUsed/>
    <w:rsid w:val="00D9104E"/>
    <w:rPr>
      <w:b/>
      <w:bCs/>
    </w:rPr>
  </w:style>
  <w:style w:type="character" w:customStyle="1" w:styleId="SoggettocommentoCarattere">
    <w:name w:val="Soggetto commento Carattere"/>
    <w:basedOn w:val="TestocommentoCarattere"/>
    <w:link w:val="Soggettocommento"/>
    <w:uiPriority w:val="99"/>
    <w:semiHidden/>
    <w:rsid w:val="00D9104E"/>
    <w:rPr>
      <w:rFonts w:asciiTheme="minorHAnsi" w:eastAsiaTheme="minorHAnsi" w:hAnsiTheme="minorHAnsi" w:cstheme="minorBidi"/>
      <w:b/>
      <w:bCs/>
      <w:kern w:val="2"/>
      <w:lang w:eastAsia="en-US"/>
      <w14:ligatures w14:val="standardContextual"/>
    </w:rPr>
  </w:style>
  <w:style w:type="character" w:styleId="Enfasigrassetto">
    <w:name w:val="Strong"/>
    <w:basedOn w:val="Carpredefinitoparagrafo"/>
    <w:uiPriority w:val="22"/>
    <w:qFormat/>
    <w:rsid w:val="009E2AD9"/>
    <w:rPr>
      <w:b/>
      <w:bCs/>
    </w:rPr>
  </w:style>
  <w:style w:type="character" w:customStyle="1" w:styleId="eop">
    <w:name w:val="eop"/>
    <w:basedOn w:val="Carpredefinitoparagrafo"/>
    <w:rsid w:val="008638AD"/>
  </w:style>
  <w:style w:type="paragraph" w:styleId="PreformattatoHTML">
    <w:name w:val="HTML Preformatted"/>
    <w:basedOn w:val="Normale"/>
    <w:link w:val="PreformattatoHTMLCarattere"/>
    <w:uiPriority w:val="99"/>
    <w:semiHidden/>
    <w:unhideWhenUsed/>
    <w:rsid w:val="00980661"/>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980661"/>
    <w:rPr>
      <w:rFonts w:ascii="Consolas" w:eastAsiaTheme="minorHAnsi" w:hAnsi="Consolas" w:cstheme="minorBid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9830">
      <w:bodyDiv w:val="1"/>
      <w:marLeft w:val="0"/>
      <w:marRight w:val="0"/>
      <w:marTop w:val="0"/>
      <w:marBottom w:val="0"/>
      <w:divBdr>
        <w:top w:val="none" w:sz="0" w:space="0" w:color="auto"/>
        <w:left w:val="none" w:sz="0" w:space="0" w:color="auto"/>
        <w:bottom w:val="none" w:sz="0" w:space="0" w:color="auto"/>
        <w:right w:val="none" w:sz="0" w:space="0" w:color="auto"/>
      </w:divBdr>
    </w:div>
    <w:div w:id="131335898">
      <w:bodyDiv w:val="1"/>
      <w:marLeft w:val="0"/>
      <w:marRight w:val="0"/>
      <w:marTop w:val="0"/>
      <w:marBottom w:val="0"/>
      <w:divBdr>
        <w:top w:val="none" w:sz="0" w:space="0" w:color="auto"/>
        <w:left w:val="none" w:sz="0" w:space="0" w:color="auto"/>
        <w:bottom w:val="none" w:sz="0" w:space="0" w:color="auto"/>
        <w:right w:val="none" w:sz="0" w:space="0" w:color="auto"/>
      </w:divBdr>
    </w:div>
    <w:div w:id="203490889">
      <w:bodyDiv w:val="1"/>
      <w:marLeft w:val="0"/>
      <w:marRight w:val="0"/>
      <w:marTop w:val="0"/>
      <w:marBottom w:val="0"/>
      <w:divBdr>
        <w:top w:val="none" w:sz="0" w:space="0" w:color="auto"/>
        <w:left w:val="none" w:sz="0" w:space="0" w:color="auto"/>
        <w:bottom w:val="none" w:sz="0" w:space="0" w:color="auto"/>
        <w:right w:val="none" w:sz="0" w:space="0" w:color="auto"/>
      </w:divBdr>
    </w:div>
    <w:div w:id="281688332">
      <w:bodyDiv w:val="1"/>
      <w:marLeft w:val="0"/>
      <w:marRight w:val="0"/>
      <w:marTop w:val="0"/>
      <w:marBottom w:val="0"/>
      <w:divBdr>
        <w:top w:val="none" w:sz="0" w:space="0" w:color="auto"/>
        <w:left w:val="none" w:sz="0" w:space="0" w:color="auto"/>
        <w:bottom w:val="none" w:sz="0" w:space="0" w:color="auto"/>
        <w:right w:val="none" w:sz="0" w:space="0" w:color="auto"/>
      </w:divBdr>
      <w:divsChild>
        <w:div w:id="575896273">
          <w:marLeft w:val="0"/>
          <w:marRight w:val="0"/>
          <w:marTop w:val="0"/>
          <w:marBottom w:val="0"/>
          <w:divBdr>
            <w:top w:val="none" w:sz="0" w:space="0" w:color="auto"/>
            <w:left w:val="none" w:sz="0" w:space="0" w:color="auto"/>
            <w:bottom w:val="none" w:sz="0" w:space="0" w:color="auto"/>
            <w:right w:val="none" w:sz="0" w:space="0" w:color="auto"/>
          </w:divBdr>
        </w:div>
        <w:div w:id="1135566077">
          <w:marLeft w:val="0"/>
          <w:marRight w:val="0"/>
          <w:marTop w:val="0"/>
          <w:marBottom w:val="0"/>
          <w:divBdr>
            <w:top w:val="none" w:sz="0" w:space="0" w:color="auto"/>
            <w:left w:val="none" w:sz="0" w:space="0" w:color="auto"/>
            <w:bottom w:val="none" w:sz="0" w:space="0" w:color="auto"/>
            <w:right w:val="none" w:sz="0" w:space="0" w:color="auto"/>
          </w:divBdr>
        </w:div>
        <w:div w:id="1453211567">
          <w:marLeft w:val="0"/>
          <w:marRight w:val="0"/>
          <w:marTop w:val="0"/>
          <w:marBottom w:val="0"/>
          <w:divBdr>
            <w:top w:val="none" w:sz="0" w:space="0" w:color="auto"/>
            <w:left w:val="none" w:sz="0" w:space="0" w:color="auto"/>
            <w:bottom w:val="none" w:sz="0" w:space="0" w:color="auto"/>
            <w:right w:val="none" w:sz="0" w:space="0" w:color="auto"/>
          </w:divBdr>
        </w:div>
        <w:div w:id="2132823960">
          <w:marLeft w:val="0"/>
          <w:marRight w:val="0"/>
          <w:marTop w:val="0"/>
          <w:marBottom w:val="0"/>
          <w:divBdr>
            <w:top w:val="none" w:sz="0" w:space="0" w:color="auto"/>
            <w:left w:val="none" w:sz="0" w:space="0" w:color="auto"/>
            <w:bottom w:val="none" w:sz="0" w:space="0" w:color="auto"/>
            <w:right w:val="none" w:sz="0" w:space="0" w:color="auto"/>
          </w:divBdr>
        </w:div>
      </w:divsChild>
    </w:div>
    <w:div w:id="363293251">
      <w:bodyDiv w:val="1"/>
      <w:marLeft w:val="0"/>
      <w:marRight w:val="0"/>
      <w:marTop w:val="0"/>
      <w:marBottom w:val="0"/>
      <w:divBdr>
        <w:top w:val="none" w:sz="0" w:space="0" w:color="auto"/>
        <w:left w:val="none" w:sz="0" w:space="0" w:color="auto"/>
        <w:bottom w:val="none" w:sz="0" w:space="0" w:color="auto"/>
        <w:right w:val="none" w:sz="0" w:space="0" w:color="auto"/>
      </w:divBdr>
    </w:div>
    <w:div w:id="433596844">
      <w:bodyDiv w:val="1"/>
      <w:marLeft w:val="0"/>
      <w:marRight w:val="0"/>
      <w:marTop w:val="0"/>
      <w:marBottom w:val="0"/>
      <w:divBdr>
        <w:top w:val="none" w:sz="0" w:space="0" w:color="auto"/>
        <w:left w:val="none" w:sz="0" w:space="0" w:color="auto"/>
        <w:bottom w:val="none" w:sz="0" w:space="0" w:color="auto"/>
        <w:right w:val="none" w:sz="0" w:space="0" w:color="auto"/>
      </w:divBdr>
    </w:div>
    <w:div w:id="434134636">
      <w:bodyDiv w:val="1"/>
      <w:marLeft w:val="0"/>
      <w:marRight w:val="0"/>
      <w:marTop w:val="0"/>
      <w:marBottom w:val="0"/>
      <w:divBdr>
        <w:top w:val="none" w:sz="0" w:space="0" w:color="auto"/>
        <w:left w:val="none" w:sz="0" w:space="0" w:color="auto"/>
        <w:bottom w:val="none" w:sz="0" w:space="0" w:color="auto"/>
        <w:right w:val="none" w:sz="0" w:space="0" w:color="auto"/>
      </w:divBdr>
    </w:div>
    <w:div w:id="473764888">
      <w:bodyDiv w:val="1"/>
      <w:marLeft w:val="0"/>
      <w:marRight w:val="0"/>
      <w:marTop w:val="0"/>
      <w:marBottom w:val="0"/>
      <w:divBdr>
        <w:top w:val="none" w:sz="0" w:space="0" w:color="auto"/>
        <w:left w:val="none" w:sz="0" w:space="0" w:color="auto"/>
        <w:bottom w:val="none" w:sz="0" w:space="0" w:color="auto"/>
        <w:right w:val="none" w:sz="0" w:space="0" w:color="auto"/>
      </w:divBdr>
    </w:div>
    <w:div w:id="571043730">
      <w:bodyDiv w:val="1"/>
      <w:marLeft w:val="0"/>
      <w:marRight w:val="0"/>
      <w:marTop w:val="0"/>
      <w:marBottom w:val="0"/>
      <w:divBdr>
        <w:top w:val="none" w:sz="0" w:space="0" w:color="auto"/>
        <w:left w:val="none" w:sz="0" w:space="0" w:color="auto"/>
        <w:bottom w:val="none" w:sz="0" w:space="0" w:color="auto"/>
        <w:right w:val="none" w:sz="0" w:space="0" w:color="auto"/>
      </w:divBdr>
    </w:div>
    <w:div w:id="575436453">
      <w:bodyDiv w:val="1"/>
      <w:marLeft w:val="0"/>
      <w:marRight w:val="0"/>
      <w:marTop w:val="0"/>
      <w:marBottom w:val="0"/>
      <w:divBdr>
        <w:top w:val="none" w:sz="0" w:space="0" w:color="auto"/>
        <w:left w:val="none" w:sz="0" w:space="0" w:color="auto"/>
        <w:bottom w:val="none" w:sz="0" w:space="0" w:color="auto"/>
        <w:right w:val="none" w:sz="0" w:space="0" w:color="auto"/>
      </w:divBdr>
      <w:divsChild>
        <w:div w:id="2033410059">
          <w:marLeft w:val="0"/>
          <w:marRight w:val="0"/>
          <w:marTop w:val="120"/>
          <w:marBottom w:val="0"/>
          <w:divBdr>
            <w:top w:val="none" w:sz="0" w:space="0" w:color="auto"/>
            <w:left w:val="none" w:sz="0" w:space="0" w:color="auto"/>
            <w:bottom w:val="none" w:sz="0" w:space="0" w:color="auto"/>
            <w:right w:val="none" w:sz="0" w:space="0" w:color="auto"/>
          </w:divBdr>
        </w:div>
      </w:divsChild>
    </w:div>
    <w:div w:id="578372195">
      <w:bodyDiv w:val="1"/>
      <w:marLeft w:val="0"/>
      <w:marRight w:val="0"/>
      <w:marTop w:val="0"/>
      <w:marBottom w:val="0"/>
      <w:divBdr>
        <w:top w:val="none" w:sz="0" w:space="0" w:color="auto"/>
        <w:left w:val="none" w:sz="0" w:space="0" w:color="auto"/>
        <w:bottom w:val="none" w:sz="0" w:space="0" w:color="auto"/>
        <w:right w:val="none" w:sz="0" w:space="0" w:color="auto"/>
      </w:divBdr>
    </w:div>
    <w:div w:id="595872285">
      <w:bodyDiv w:val="1"/>
      <w:marLeft w:val="0"/>
      <w:marRight w:val="0"/>
      <w:marTop w:val="0"/>
      <w:marBottom w:val="0"/>
      <w:divBdr>
        <w:top w:val="none" w:sz="0" w:space="0" w:color="auto"/>
        <w:left w:val="none" w:sz="0" w:space="0" w:color="auto"/>
        <w:bottom w:val="none" w:sz="0" w:space="0" w:color="auto"/>
        <w:right w:val="none" w:sz="0" w:space="0" w:color="auto"/>
      </w:divBdr>
    </w:div>
    <w:div w:id="617881040">
      <w:bodyDiv w:val="1"/>
      <w:marLeft w:val="0"/>
      <w:marRight w:val="0"/>
      <w:marTop w:val="0"/>
      <w:marBottom w:val="0"/>
      <w:divBdr>
        <w:top w:val="none" w:sz="0" w:space="0" w:color="auto"/>
        <w:left w:val="none" w:sz="0" w:space="0" w:color="auto"/>
        <w:bottom w:val="none" w:sz="0" w:space="0" w:color="auto"/>
        <w:right w:val="none" w:sz="0" w:space="0" w:color="auto"/>
      </w:divBdr>
    </w:div>
    <w:div w:id="633367944">
      <w:bodyDiv w:val="1"/>
      <w:marLeft w:val="0"/>
      <w:marRight w:val="0"/>
      <w:marTop w:val="0"/>
      <w:marBottom w:val="0"/>
      <w:divBdr>
        <w:top w:val="none" w:sz="0" w:space="0" w:color="auto"/>
        <w:left w:val="none" w:sz="0" w:space="0" w:color="auto"/>
        <w:bottom w:val="none" w:sz="0" w:space="0" w:color="auto"/>
        <w:right w:val="none" w:sz="0" w:space="0" w:color="auto"/>
      </w:divBdr>
    </w:div>
    <w:div w:id="634218950">
      <w:bodyDiv w:val="1"/>
      <w:marLeft w:val="0"/>
      <w:marRight w:val="0"/>
      <w:marTop w:val="0"/>
      <w:marBottom w:val="0"/>
      <w:divBdr>
        <w:top w:val="none" w:sz="0" w:space="0" w:color="auto"/>
        <w:left w:val="none" w:sz="0" w:space="0" w:color="auto"/>
        <w:bottom w:val="none" w:sz="0" w:space="0" w:color="auto"/>
        <w:right w:val="none" w:sz="0" w:space="0" w:color="auto"/>
      </w:divBdr>
    </w:div>
    <w:div w:id="683671871">
      <w:bodyDiv w:val="1"/>
      <w:marLeft w:val="0"/>
      <w:marRight w:val="0"/>
      <w:marTop w:val="0"/>
      <w:marBottom w:val="0"/>
      <w:divBdr>
        <w:top w:val="none" w:sz="0" w:space="0" w:color="auto"/>
        <w:left w:val="none" w:sz="0" w:space="0" w:color="auto"/>
        <w:bottom w:val="none" w:sz="0" w:space="0" w:color="auto"/>
        <w:right w:val="none" w:sz="0" w:space="0" w:color="auto"/>
      </w:divBdr>
    </w:div>
    <w:div w:id="706099188">
      <w:bodyDiv w:val="1"/>
      <w:marLeft w:val="0"/>
      <w:marRight w:val="0"/>
      <w:marTop w:val="0"/>
      <w:marBottom w:val="0"/>
      <w:divBdr>
        <w:top w:val="none" w:sz="0" w:space="0" w:color="auto"/>
        <w:left w:val="none" w:sz="0" w:space="0" w:color="auto"/>
        <w:bottom w:val="none" w:sz="0" w:space="0" w:color="auto"/>
        <w:right w:val="none" w:sz="0" w:space="0" w:color="auto"/>
      </w:divBdr>
    </w:div>
    <w:div w:id="712657193">
      <w:bodyDiv w:val="1"/>
      <w:marLeft w:val="0"/>
      <w:marRight w:val="0"/>
      <w:marTop w:val="0"/>
      <w:marBottom w:val="0"/>
      <w:divBdr>
        <w:top w:val="none" w:sz="0" w:space="0" w:color="auto"/>
        <w:left w:val="none" w:sz="0" w:space="0" w:color="auto"/>
        <w:bottom w:val="none" w:sz="0" w:space="0" w:color="auto"/>
        <w:right w:val="none" w:sz="0" w:space="0" w:color="auto"/>
      </w:divBdr>
    </w:div>
    <w:div w:id="719397993">
      <w:bodyDiv w:val="1"/>
      <w:marLeft w:val="0"/>
      <w:marRight w:val="0"/>
      <w:marTop w:val="0"/>
      <w:marBottom w:val="0"/>
      <w:divBdr>
        <w:top w:val="none" w:sz="0" w:space="0" w:color="auto"/>
        <w:left w:val="none" w:sz="0" w:space="0" w:color="auto"/>
        <w:bottom w:val="none" w:sz="0" w:space="0" w:color="auto"/>
        <w:right w:val="none" w:sz="0" w:space="0" w:color="auto"/>
      </w:divBdr>
    </w:div>
    <w:div w:id="734208948">
      <w:bodyDiv w:val="1"/>
      <w:marLeft w:val="0"/>
      <w:marRight w:val="0"/>
      <w:marTop w:val="0"/>
      <w:marBottom w:val="0"/>
      <w:divBdr>
        <w:top w:val="none" w:sz="0" w:space="0" w:color="auto"/>
        <w:left w:val="none" w:sz="0" w:space="0" w:color="auto"/>
        <w:bottom w:val="none" w:sz="0" w:space="0" w:color="auto"/>
        <w:right w:val="none" w:sz="0" w:space="0" w:color="auto"/>
      </w:divBdr>
    </w:div>
    <w:div w:id="767426614">
      <w:bodyDiv w:val="1"/>
      <w:marLeft w:val="0"/>
      <w:marRight w:val="0"/>
      <w:marTop w:val="0"/>
      <w:marBottom w:val="0"/>
      <w:divBdr>
        <w:top w:val="none" w:sz="0" w:space="0" w:color="auto"/>
        <w:left w:val="none" w:sz="0" w:space="0" w:color="auto"/>
        <w:bottom w:val="none" w:sz="0" w:space="0" w:color="auto"/>
        <w:right w:val="none" w:sz="0" w:space="0" w:color="auto"/>
      </w:divBdr>
    </w:div>
    <w:div w:id="770663218">
      <w:bodyDiv w:val="1"/>
      <w:marLeft w:val="0"/>
      <w:marRight w:val="0"/>
      <w:marTop w:val="0"/>
      <w:marBottom w:val="0"/>
      <w:divBdr>
        <w:top w:val="none" w:sz="0" w:space="0" w:color="auto"/>
        <w:left w:val="none" w:sz="0" w:space="0" w:color="auto"/>
        <w:bottom w:val="none" w:sz="0" w:space="0" w:color="auto"/>
        <w:right w:val="none" w:sz="0" w:space="0" w:color="auto"/>
      </w:divBdr>
    </w:div>
    <w:div w:id="780103897">
      <w:bodyDiv w:val="1"/>
      <w:marLeft w:val="0"/>
      <w:marRight w:val="0"/>
      <w:marTop w:val="0"/>
      <w:marBottom w:val="0"/>
      <w:divBdr>
        <w:top w:val="none" w:sz="0" w:space="0" w:color="auto"/>
        <w:left w:val="none" w:sz="0" w:space="0" w:color="auto"/>
        <w:bottom w:val="none" w:sz="0" w:space="0" w:color="auto"/>
        <w:right w:val="none" w:sz="0" w:space="0" w:color="auto"/>
      </w:divBdr>
    </w:div>
    <w:div w:id="788546472">
      <w:bodyDiv w:val="1"/>
      <w:marLeft w:val="0"/>
      <w:marRight w:val="0"/>
      <w:marTop w:val="0"/>
      <w:marBottom w:val="0"/>
      <w:divBdr>
        <w:top w:val="none" w:sz="0" w:space="0" w:color="auto"/>
        <w:left w:val="none" w:sz="0" w:space="0" w:color="auto"/>
        <w:bottom w:val="none" w:sz="0" w:space="0" w:color="auto"/>
        <w:right w:val="none" w:sz="0" w:space="0" w:color="auto"/>
      </w:divBdr>
    </w:div>
    <w:div w:id="795610003">
      <w:bodyDiv w:val="1"/>
      <w:marLeft w:val="0"/>
      <w:marRight w:val="0"/>
      <w:marTop w:val="0"/>
      <w:marBottom w:val="0"/>
      <w:divBdr>
        <w:top w:val="none" w:sz="0" w:space="0" w:color="auto"/>
        <w:left w:val="none" w:sz="0" w:space="0" w:color="auto"/>
        <w:bottom w:val="none" w:sz="0" w:space="0" w:color="auto"/>
        <w:right w:val="none" w:sz="0" w:space="0" w:color="auto"/>
      </w:divBdr>
    </w:div>
    <w:div w:id="834151509">
      <w:bodyDiv w:val="1"/>
      <w:marLeft w:val="0"/>
      <w:marRight w:val="0"/>
      <w:marTop w:val="0"/>
      <w:marBottom w:val="0"/>
      <w:divBdr>
        <w:top w:val="none" w:sz="0" w:space="0" w:color="auto"/>
        <w:left w:val="none" w:sz="0" w:space="0" w:color="auto"/>
        <w:bottom w:val="none" w:sz="0" w:space="0" w:color="auto"/>
        <w:right w:val="none" w:sz="0" w:space="0" w:color="auto"/>
      </w:divBdr>
    </w:div>
    <w:div w:id="890193800">
      <w:bodyDiv w:val="1"/>
      <w:marLeft w:val="0"/>
      <w:marRight w:val="0"/>
      <w:marTop w:val="0"/>
      <w:marBottom w:val="0"/>
      <w:divBdr>
        <w:top w:val="none" w:sz="0" w:space="0" w:color="auto"/>
        <w:left w:val="none" w:sz="0" w:space="0" w:color="auto"/>
        <w:bottom w:val="none" w:sz="0" w:space="0" w:color="auto"/>
        <w:right w:val="none" w:sz="0" w:space="0" w:color="auto"/>
      </w:divBdr>
    </w:div>
    <w:div w:id="918448280">
      <w:bodyDiv w:val="1"/>
      <w:marLeft w:val="0"/>
      <w:marRight w:val="0"/>
      <w:marTop w:val="0"/>
      <w:marBottom w:val="0"/>
      <w:divBdr>
        <w:top w:val="none" w:sz="0" w:space="0" w:color="auto"/>
        <w:left w:val="none" w:sz="0" w:space="0" w:color="auto"/>
        <w:bottom w:val="none" w:sz="0" w:space="0" w:color="auto"/>
        <w:right w:val="none" w:sz="0" w:space="0" w:color="auto"/>
      </w:divBdr>
    </w:div>
    <w:div w:id="956133264">
      <w:bodyDiv w:val="1"/>
      <w:marLeft w:val="0"/>
      <w:marRight w:val="0"/>
      <w:marTop w:val="0"/>
      <w:marBottom w:val="0"/>
      <w:divBdr>
        <w:top w:val="none" w:sz="0" w:space="0" w:color="auto"/>
        <w:left w:val="none" w:sz="0" w:space="0" w:color="auto"/>
        <w:bottom w:val="none" w:sz="0" w:space="0" w:color="auto"/>
        <w:right w:val="none" w:sz="0" w:space="0" w:color="auto"/>
      </w:divBdr>
    </w:div>
    <w:div w:id="961807674">
      <w:bodyDiv w:val="1"/>
      <w:marLeft w:val="0"/>
      <w:marRight w:val="0"/>
      <w:marTop w:val="0"/>
      <w:marBottom w:val="0"/>
      <w:divBdr>
        <w:top w:val="none" w:sz="0" w:space="0" w:color="auto"/>
        <w:left w:val="none" w:sz="0" w:space="0" w:color="auto"/>
        <w:bottom w:val="none" w:sz="0" w:space="0" w:color="auto"/>
        <w:right w:val="none" w:sz="0" w:space="0" w:color="auto"/>
      </w:divBdr>
    </w:div>
    <w:div w:id="1023435391">
      <w:bodyDiv w:val="1"/>
      <w:marLeft w:val="0"/>
      <w:marRight w:val="0"/>
      <w:marTop w:val="0"/>
      <w:marBottom w:val="0"/>
      <w:divBdr>
        <w:top w:val="none" w:sz="0" w:space="0" w:color="auto"/>
        <w:left w:val="none" w:sz="0" w:space="0" w:color="auto"/>
        <w:bottom w:val="none" w:sz="0" w:space="0" w:color="auto"/>
        <w:right w:val="none" w:sz="0" w:space="0" w:color="auto"/>
      </w:divBdr>
    </w:div>
    <w:div w:id="1051154436">
      <w:bodyDiv w:val="1"/>
      <w:marLeft w:val="0"/>
      <w:marRight w:val="0"/>
      <w:marTop w:val="0"/>
      <w:marBottom w:val="0"/>
      <w:divBdr>
        <w:top w:val="none" w:sz="0" w:space="0" w:color="auto"/>
        <w:left w:val="none" w:sz="0" w:space="0" w:color="auto"/>
        <w:bottom w:val="none" w:sz="0" w:space="0" w:color="auto"/>
        <w:right w:val="none" w:sz="0" w:space="0" w:color="auto"/>
      </w:divBdr>
    </w:div>
    <w:div w:id="1182551700">
      <w:bodyDiv w:val="1"/>
      <w:marLeft w:val="0"/>
      <w:marRight w:val="0"/>
      <w:marTop w:val="0"/>
      <w:marBottom w:val="0"/>
      <w:divBdr>
        <w:top w:val="none" w:sz="0" w:space="0" w:color="auto"/>
        <w:left w:val="none" w:sz="0" w:space="0" w:color="auto"/>
        <w:bottom w:val="none" w:sz="0" w:space="0" w:color="auto"/>
        <w:right w:val="none" w:sz="0" w:space="0" w:color="auto"/>
      </w:divBdr>
    </w:div>
    <w:div w:id="1243490587">
      <w:bodyDiv w:val="1"/>
      <w:marLeft w:val="0"/>
      <w:marRight w:val="0"/>
      <w:marTop w:val="0"/>
      <w:marBottom w:val="0"/>
      <w:divBdr>
        <w:top w:val="none" w:sz="0" w:space="0" w:color="auto"/>
        <w:left w:val="none" w:sz="0" w:space="0" w:color="auto"/>
        <w:bottom w:val="none" w:sz="0" w:space="0" w:color="auto"/>
        <w:right w:val="none" w:sz="0" w:space="0" w:color="auto"/>
      </w:divBdr>
    </w:div>
    <w:div w:id="1255744825">
      <w:bodyDiv w:val="1"/>
      <w:marLeft w:val="0"/>
      <w:marRight w:val="0"/>
      <w:marTop w:val="0"/>
      <w:marBottom w:val="0"/>
      <w:divBdr>
        <w:top w:val="none" w:sz="0" w:space="0" w:color="auto"/>
        <w:left w:val="none" w:sz="0" w:space="0" w:color="auto"/>
        <w:bottom w:val="none" w:sz="0" w:space="0" w:color="auto"/>
        <w:right w:val="none" w:sz="0" w:space="0" w:color="auto"/>
      </w:divBdr>
    </w:div>
    <w:div w:id="1287393908">
      <w:bodyDiv w:val="1"/>
      <w:marLeft w:val="0"/>
      <w:marRight w:val="0"/>
      <w:marTop w:val="0"/>
      <w:marBottom w:val="0"/>
      <w:divBdr>
        <w:top w:val="none" w:sz="0" w:space="0" w:color="auto"/>
        <w:left w:val="none" w:sz="0" w:space="0" w:color="auto"/>
        <w:bottom w:val="none" w:sz="0" w:space="0" w:color="auto"/>
        <w:right w:val="none" w:sz="0" w:space="0" w:color="auto"/>
      </w:divBdr>
    </w:div>
    <w:div w:id="1317101926">
      <w:bodyDiv w:val="1"/>
      <w:marLeft w:val="0"/>
      <w:marRight w:val="0"/>
      <w:marTop w:val="0"/>
      <w:marBottom w:val="0"/>
      <w:divBdr>
        <w:top w:val="none" w:sz="0" w:space="0" w:color="auto"/>
        <w:left w:val="none" w:sz="0" w:space="0" w:color="auto"/>
        <w:bottom w:val="none" w:sz="0" w:space="0" w:color="auto"/>
        <w:right w:val="none" w:sz="0" w:space="0" w:color="auto"/>
      </w:divBdr>
    </w:div>
    <w:div w:id="1319844269">
      <w:bodyDiv w:val="1"/>
      <w:marLeft w:val="0"/>
      <w:marRight w:val="0"/>
      <w:marTop w:val="0"/>
      <w:marBottom w:val="0"/>
      <w:divBdr>
        <w:top w:val="none" w:sz="0" w:space="0" w:color="auto"/>
        <w:left w:val="none" w:sz="0" w:space="0" w:color="auto"/>
        <w:bottom w:val="none" w:sz="0" w:space="0" w:color="auto"/>
        <w:right w:val="none" w:sz="0" w:space="0" w:color="auto"/>
      </w:divBdr>
      <w:divsChild>
        <w:div w:id="557936303">
          <w:marLeft w:val="0"/>
          <w:marRight w:val="0"/>
          <w:marTop w:val="0"/>
          <w:marBottom w:val="0"/>
          <w:divBdr>
            <w:top w:val="none" w:sz="0" w:space="0" w:color="auto"/>
            <w:left w:val="none" w:sz="0" w:space="0" w:color="auto"/>
            <w:bottom w:val="none" w:sz="0" w:space="0" w:color="auto"/>
            <w:right w:val="none" w:sz="0" w:space="0" w:color="auto"/>
          </w:divBdr>
        </w:div>
        <w:div w:id="2018069603">
          <w:marLeft w:val="0"/>
          <w:marRight w:val="0"/>
          <w:marTop w:val="0"/>
          <w:marBottom w:val="0"/>
          <w:divBdr>
            <w:top w:val="none" w:sz="0" w:space="0" w:color="auto"/>
            <w:left w:val="none" w:sz="0" w:space="0" w:color="auto"/>
            <w:bottom w:val="none" w:sz="0" w:space="0" w:color="auto"/>
            <w:right w:val="none" w:sz="0" w:space="0" w:color="auto"/>
          </w:divBdr>
        </w:div>
      </w:divsChild>
    </w:div>
    <w:div w:id="1345470950">
      <w:bodyDiv w:val="1"/>
      <w:marLeft w:val="0"/>
      <w:marRight w:val="0"/>
      <w:marTop w:val="0"/>
      <w:marBottom w:val="0"/>
      <w:divBdr>
        <w:top w:val="none" w:sz="0" w:space="0" w:color="auto"/>
        <w:left w:val="none" w:sz="0" w:space="0" w:color="auto"/>
        <w:bottom w:val="none" w:sz="0" w:space="0" w:color="auto"/>
        <w:right w:val="none" w:sz="0" w:space="0" w:color="auto"/>
      </w:divBdr>
    </w:div>
    <w:div w:id="1417097451">
      <w:bodyDiv w:val="1"/>
      <w:marLeft w:val="0"/>
      <w:marRight w:val="0"/>
      <w:marTop w:val="0"/>
      <w:marBottom w:val="0"/>
      <w:divBdr>
        <w:top w:val="none" w:sz="0" w:space="0" w:color="auto"/>
        <w:left w:val="none" w:sz="0" w:space="0" w:color="auto"/>
        <w:bottom w:val="none" w:sz="0" w:space="0" w:color="auto"/>
        <w:right w:val="none" w:sz="0" w:space="0" w:color="auto"/>
      </w:divBdr>
    </w:div>
    <w:div w:id="1473789953">
      <w:bodyDiv w:val="1"/>
      <w:marLeft w:val="0"/>
      <w:marRight w:val="0"/>
      <w:marTop w:val="0"/>
      <w:marBottom w:val="0"/>
      <w:divBdr>
        <w:top w:val="none" w:sz="0" w:space="0" w:color="auto"/>
        <w:left w:val="none" w:sz="0" w:space="0" w:color="auto"/>
        <w:bottom w:val="none" w:sz="0" w:space="0" w:color="auto"/>
        <w:right w:val="none" w:sz="0" w:space="0" w:color="auto"/>
      </w:divBdr>
      <w:divsChild>
        <w:div w:id="177698504">
          <w:marLeft w:val="0"/>
          <w:marRight w:val="0"/>
          <w:marTop w:val="0"/>
          <w:marBottom w:val="0"/>
          <w:divBdr>
            <w:top w:val="none" w:sz="0" w:space="0" w:color="auto"/>
            <w:left w:val="none" w:sz="0" w:space="0" w:color="auto"/>
            <w:bottom w:val="none" w:sz="0" w:space="0" w:color="auto"/>
            <w:right w:val="none" w:sz="0" w:space="0" w:color="auto"/>
          </w:divBdr>
        </w:div>
        <w:div w:id="253704478">
          <w:marLeft w:val="0"/>
          <w:marRight w:val="0"/>
          <w:marTop w:val="0"/>
          <w:marBottom w:val="0"/>
          <w:divBdr>
            <w:top w:val="none" w:sz="0" w:space="0" w:color="auto"/>
            <w:left w:val="none" w:sz="0" w:space="0" w:color="auto"/>
            <w:bottom w:val="none" w:sz="0" w:space="0" w:color="auto"/>
            <w:right w:val="none" w:sz="0" w:space="0" w:color="auto"/>
          </w:divBdr>
        </w:div>
        <w:div w:id="307369286">
          <w:marLeft w:val="0"/>
          <w:marRight w:val="0"/>
          <w:marTop w:val="0"/>
          <w:marBottom w:val="0"/>
          <w:divBdr>
            <w:top w:val="none" w:sz="0" w:space="0" w:color="auto"/>
            <w:left w:val="none" w:sz="0" w:space="0" w:color="auto"/>
            <w:bottom w:val="none" w:sz="0" w:space="0" w:color="auto"/>
            <w:right w:val="none" w:sz="0" w:space="0" w:color="auto"/>
          </w:divBdr>
        </w:div>
        <w:div w:id="615985845">
          <w:marLeft w:val="0"/>
          <w:marRight w:val="0"/>
          <w:marTop w:val="0"/>
          <w:marBottom w:val="0"/>
          <w:divBdr>
            <w:top w:val="none" w:sz="0" w:space="0" w:color="auto"/>
            <w:left w:val="none" w:sz="0" w:space="0" w:color="auto"/>
            <w:bottom w:val="none" w:sz="0" w:space="0" w:color="auto"/>
            <w:right w:val="none" w:sz="0" w:space="0" w:color="auto"/>
          </w:divBdr>
        </w:div>
        <w:div w:id="1239638010">
          <w:marLeft w:val="0"/>
          <w:marRight w:val="0"/>
          <w:marTop w:val="0"/>
          <w:marBottom w:val="0"/>
          <w:divBdr>
            <w:top w:val="none" w:sz="0" w:space="0" w:color="auto"/>
            <w:left w:val="none" w:sz="0" w:space="0" w:color="auto"/>
            <w:bottom w:val="none" w:sz="0" w:space="0" w:color="auto"/>
            <w:right w:val="none" w:sz="0" w:space="0" w:color="auto"/>
          </w:divBdr>
        </w:div>
        <w:div w:id="1350332644">
          <w:marLeft w:val="0"/>
          <w:marRight w:val="0"/>
          <w:marTop w:val="0"/>
          <w:marBottom w:val="0"/>
          <w:divBdr>
            <w:top w:val="none" w:sz="0" w:space="0" w:color="auto"/>
            <w:left w:val="none" w:sz="0" w:space="0" w:color="auto"/>
            <w:bottom w:val="none" w:sz="0" w:space="0" w:color="auto"/>
            <w:right w:val="none" w:sz="0" w:space="0" w:color="auto"/>
          </w:divBdr>
        </w:div>
        <w:div w:id="1827092930">
          <w:marLeft w:val="0"/>
          <w:marRight w:val="0"/>
          <w:marTop w:val="0"/>
          <w:marBottom w:val="0"/>
          <w:divBdr>
            <w:top w:val="none" w:sz="0" w:space="0" w:color="auto"/>
            <w:left w:val="none" w:sz="0" w:space="0" w:color="auto"/>
            <w:bottom w:val="none" w:sz="0" w:space="0" w:color="auto"/>
            <w:right w:val="none" w:sz="0" w:space="0" w:color="auto"/>
          </w:divBdr>
        </w:div>
      </w:divsChild>
    </w:div>
    <w:div w:id="1514302524">
      <w:bodyDiv w:val="1"/>
      <w:marLeft w:val="0"/>
      <w:marRight w:val="0"/>
      <w:marTop w:val="0"/>
      <w:marBottom w:val="0"/>
      <w:divBdr>
        <w:top w:val="none" w:sz="0" w:space="0" w:color="auto"/>
        <w:left w:val="none" w:sz="0" w:space="0" w:color="auto"/>
        <w:bottom w:val="none" w:sz="0" w:space="0" w:color="auto"/>
        <w:right w:val="none" w:sz="0" w:space="0" w:color="auto"/>
      </w:divBdr>
    </w:div>
    <w:div w:id="1551769716">
      <w:bodyDiv w:val="1"/>
      <w:marLeft w:val="0"/>
      <w:marRight w:val="0"/>
      <w:marTop w:val="0"/>
      <w:marBottom w:val="0"/>
      <w:divBdr>
        <w:top w:val="none" w:sz="0" w:space="0" w:color="auto"/>
        <w:left w:val="none" w:sz="0" w:space="0" w:color="auto"/>
        <w:bottom w:val="none" w:sz="0" w:space="0" w:color="auto"/>
        <w:right w:val="none" w:sz="0" w:space="0" w:color="auto"/>
      </w:divBdr>
    </w:div>
    <w:div w:id="1578050413">
      <w:bodyDiv w:val="1"/>
      <w:marLeft w:val="0"/>
      <w:marRight w:val="0"/>
      <w:marTop w:val="0"/>
      <w:marBottom w:val="0"/>
      <w:divBdr>
        <w:top w:val="none" w:sz="0" w:space="0" w:color="auto"/>
        <w:left w:val="none" w:sz="0" w:space="0" w:color="auto"/>
        <w:bottom w:val="none" w:sz="0" w:space="0" w:color="auto"/>
        <w:right w:val="none" w:sz="0" w:space="0" w:color="auto"/>
      </w:divBdr>
    </w:div>
    <w:div w:id="1590428844">
      <w:bodyDiv w:val="1"/>
      <w:marLeft w:val="0"/>
      <w:marRight w:val="0"/>
      <w:marTop w:val="0"/>
      <w:marBottom w:val="0"/>
      <w:divBdr>
        <w:top w:val="none" w:sz="0" w:space="0" w:color="auto"/>
        <w:left w:val="none" w:sz="0" w:space="0" w:color="auto"/>
        <w:bottom w:val="none" w:sz="0" w:space="0" w:color="auto"/>
        <w:right w:val="none" w:sz="0" w:space="0" w:color="auto"/>
      </w:divBdr>
    </w:div>
    <w:div w:id="1659722948">
      <w:bodyDiv w:val="1"/>
      <w:marLeft w:val="0"/>
      <w:marRight w:val="0"/>
      <w:marTop w:val="0"/>
      <w:marBottom w:val="0"/>
      <w:divBdr>
        <w:top w:val="none" w:sz="0" w:space="0" w:color="auto"/>
        <w:left w:val="none" w:sz="0" w:space="0" w:color="auto"/>
        <w:bottom w:val="none" w:sz="0" w:space="0" w:color="auto"/>
        <w:right w:val="none" w:sz="0" w:space="0" w:color="auto"/>
      </w:divBdr>
    </w:div>
    <w:div w:id="1663197549">
      <w:bodyDiv w:val="1"/>
      <w:marLeft w:val="0"/>
      <w:marRight w:val="0"/>
      <w:marTop w:val="0"/>
      <w:marBottom w:val="0"/>
      <w:divBdr>
        <w:top w:val="none" w:sz="0" w:space="0" w:color="auto"/>
        <w:left w:val="none" w:sz="0" w:space="0" w:color="auto"/>
        <w:bottom w:val="none" w:sz="0" w:space="0" w:color="auto"/>
        <w:right w:val="none" w:sz="0" w:space="0" w:color="auto"/>
      </w:divBdr>
    </w:div>
    <w:div w:id="1670907910">
      <w:bodyDiv w:val="1"/>
      <w:marLeft w:val="0"/>
      <w:marRight w:val="0"/>
      <w:marTop w:val="0"/>
      <w:marBottom w:val="0"/>
      <w:divBdr>
        <w:top w:val="none" w:sz="0" w:space="0" w:color="auto"/>
        <w:left w:val="none" w:sz="0" w:space="0" w:color="auto"/>
        <w:bottom w:val="none" w:sz="0" w:space="0" w:color="auto"/>
        <w:right w:val="none" w:sz="0" w:space="0" w:color="auto"/>
      </w:divBdr>
    </w:div>
    <w:div w:id="1703553854">
      <w:bodyDiv w:val="1"/>
      <w:marLeft w:val="0"/>
      <w:marRight w:val="0"/>
      <w:marTop w:val="0"/>
      <w:marBottom w:val="0"/>
      <w:divBdr>
        <w:top w:val="none" w:sz="0" w:space="0" w:color="auto"/>
        <w:left w:val="none" w:sz="0" w:space="0" w:color="auto"/>
        <w:bottom w:val="none" w:sz="0" w:space="0" w:color="auto"/>
        <w:right w:val="none" w:sz="0" w:space="0" w:color="auto"/>
      </w:divBdr>
    </w:div>
    <w:div w:id="1751807139">
      <w:bodyDiv w:val="1"/>
      <w:marLeft w:val="0"/>
      <w:marRight w:val="0"/>
      <w:marTop w:val="0"/>
      <w:marBottom w:val="0"/>
      <w:divBdr>
        <w:top w:val="none" w:sz="0" w:space="0" w:color="auto"/>
        <w:left w:val="none" w:sz="0" w:space="0" w:color="auto"/>
        <w:bottom w:val="none" w:sz="0" w:space="0" w:color="auto"/>
        <w:right w:val="none" w:sz="0" w:space="0" w:color="auto"/>
      </w:divBdr>
    </w:div>
    <w:div w:id="1806387536">
      <w:bodyDiv w:val="1"/>
      <w:marLeft w:val="0"/>
      <w:marRight w:val="0"/>
      <w:marTop w:val="0"/>
      <w:marBottom w:val="0"/>
      <w:divBdr>
        <w:top w:val="none" w:sz="0" w:space="0" w:color="auto"/>
        <w:left w:val="none" w:sz="0" w:space="0" w:color="auto"/>
        <w:bottom w:val="none" w:sz="0" w:space="0" w:color="auto"/>
        <w:right w:val="none" w:sz="0" w:space="0" w:color="auto"/>
      </w:divBdr>
    </w:div>
    <w:div w:id="1848475504">
      <w:bodyDiv w:val="1"/>
      <w:marLeft w:val="0"/>
      <w:marRight w:val="0"/>
      <w:marTop w:val="0"/>
      <w:marBottom w:val="0"/>
      <w:divBdr>
        <w:top w:val="none" w:sz="0" w:space="0" w:color="auto"/>
        <w:left w:val="none" w:sz="0" w:space="0" w:color="auto"/>
        <w:bottom w:val="none" w:sz="0" w:space="0" w:color="auto"/>
        <w:right w:val="none" w:sz="0" w:space="0" w:color="auto"/>
      </w:divBdr>
    </w:div>
    <w:div w:id="1878349679">
      <w:bodyDiv w:val="1"/>
      <w:marLeft w:val="0"/>
      <w:marRight w:val="0"/>
      <w:marTop w:val="0"/>
      <w:marBottom w:val="0"/>
      <w:divBdr>
        <w:top w:val="none" w:sz="0" w:space="0" w:color="auto"/>
        <w:left w:val="none" w:sz="0" w:space="0" w:color="auto"/>
        <w:bottom w:val="none" w:sz="0" w:space="0" w:color="auto"/>
        <w:right w:val="none" w:sz="0" w:space="0" w:color="auto"/>
      </w:divBdr>
    </w:div>
    <w:div w:id="1895652226">
      <w:bodyDiv w:val="1"/>
      <w:marLeft w:val="0"/>
      <w:marRight w:val="0"/>
      <w:marTop w:val="0"/>
      <w:marBottom w:val="0"/>
      <w:divBdr>
        <w:top w:val="none" w:sz="0" w:space="0" w:color="auto"/>
        <w:left w:val="none" w:sz="0" w:space="0" w:color="auto"/>
        <w:bottom w:val="none" w:sz="0" w:space="0" w:color="auto"/>
        <w:right w:val="none" w:sz="0" w:space="0" w:color="auto"/>
      </w:divBdr>
    </w:div>
    <w:div w:id="1959533174">
      <w:bodyDiv w:val="1"/>
      <w:marLeft w:val="0"/>
      <w:marRight w:val="0"/>
      <w:marTop w:val="0"/>
      <w:marBottom w:val="0"/>
      <w:divBdr>
        <w:top w:val="none" w:sz="0" w:space="0" w:color="auto"/>
        <w:left w:val="none" w:sz="0" w:space="0" w:color="auto"/>
        <w:bottom w:val="none" w:sz="0" w:space="0" w:color="auto"/>
        <w:right w:val="none" w:sz="0" w:space="0" w:color="auto"/>
      </w:divBdr>
    </w:div>
    <w:div w:id="2003120438">
      <w:bodyDiv w:val="1"/>
      <w:marLeft w:val="0"/>
      <w:marRight w:val="0"/>
      <w:marTop w:val="0"/>
      <w:marBottom w:val="0"/>
      <w:divBdr>
        <w:top w:val="none" w:sz="0" w:space="0" w:color="auto"/>
        <w:left w:val="none" w:sz="0" w:space="0" w:color="auto"/>
        <w:bottom w:val="none" w:sz="0" w:space="0" w:color="auto"/>
        <w:right w:val="none" w:sz="0" w:space="0" w:color="auto"/>
      </w:divBdr>
      <w:divsChild>
        <w:div w:id="305739109">
          <w:marLeft w:val="0"/>
          <w:marRight w:val="0"/>
          <w:marTop w:val="0"/>
          <w:marBottom w:val="0"/>
          <w:divBdr>
            <w:top w:val="none" w:sz="0" w:space="0" w:color="auto"/>
            <w:left w:val="none" w:sz="0" w:space="0" w:color="auto"/>
            <w:bottom w:val="none" w:sz="0" w:space="0" w:color="auto"/>
            <w:right w:val="none" w:sz="0" w:space="0" w:color="auto"/>
          </w:divBdr>
        </w:div>
        <w:div w:id="1512448843">
          <w:marLeft w:val="0"/>
          <w:marRight w:val="0"/>
          <w:marTop w:val="0"/>
          <w:marBottom w:val="0"/>
          <w:divBdr>
            <w:top w:val="none" w:sz="0" w:space="0" w:color="auto"/>
            <w:left w:val="none" w:sz="0" w:space="0" w:color="auto"/>
            <w:bottom w:val="none" w:sz="0" w:space="0" w:color="auto"/>
            <w:right w:val="none" w:sz="0" w:space="0" w:color="auto"/>
          </w:divBdr>
        </w:div>
        <w:div w:id="2102990436">
          <w:marLeft w:val="0"/>
          <w:marRight w:val="0"/>
          <w:marTop w:val="0"/>
          <w:marBottom w:val="0"/>
          <w:divBdr>
            <w:top w:val="none" w:sz="0" w:space="0" w:color="auto"/>
            <w:left w:val="none" w:sz="0" w:space="0" w:color="auto"/>
            <w:bottom w:val="none" w:sz="0" w:space="0" w:color="auto"/>
            <w:right w:val="none" w:sz="0" w:space="0" w:color="auto"/>
          </w:divBdr>
        </w:div>
      </w:divsChild>
    </w:div>
    <w:div w:id="2037846329">
      <w:bodyDiv w:val="1"/>
      <w:marLeft w:val="0"/>
      <w:marRight w:val="0"/>
      <w:marTop w:val="0"/>
      <w:marBottom w:val="0"/>
      <w:divBdr>
        <w:top w:val="none" w:sz="0" w:space="0" w:color="auto"/>
        <w:left w:val="none" w:sz="0" w:space="0" w:color="auto"/>
        <w:bottom w:val="none" w:sz="0" w:space="0" w:color="auto"/>
        <w:right w:val="none" w:sz="0" w:space="0" w:color="auto"/>
      </w:divBdr>
    </w:div>
    <w:div w:id="211289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mmissariato.comgovbz@pec.interno.it" TargetMode="External"/><Relationship Id="rId18" Type="http://schemas.openxmlformats.org/officeDocument/2006/relationships/hyperlink" Target="https://prefettura.interno.gov.it/it/prefetture/bolzano/concorsi-attivi"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commissariato.comgovbz@pec.interno.it" TargetMode="External"/><Relationship Id="rId7" Type="http://schemas.openxmlformats.org/officeDocument/2006/relationships/endnotes" Target="endnotes.xml"/><Relationship Id="rId12" Type="http://schemas.openxmlformats.org/officeDocument/2006/relationships/hyperlink" Target="mailto:commissariato.comgovbz@pec.interno.it" TargetMode="External"/><Relationship Id="rId17" Type="http://schemas.openxmlformats.org/officeDocument/2006/relationships/hyperlink" Target="mailto:commissariato.comgovbz@pec.interno.it" TargetMode="External"/><Relationship Id="rId25" Type="http://schemas.openxmlformats.org/officeDocument/2006/relationships/hyperlink" Target="https://prefettura.interno.gov.it/de/node/66150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ommissariato.comgovbz@pec.interno.it" TargetMode="External"/><Relationship Id="rId20" Type="http://schemas.openxmlformats.org/officeDocument/2006/relationships/hyperlink" Target="mailto:commissariato.comgovbz@pec.interno.it" TargetMode="External"/><Relationship Id="rId29" Type="http://schemas.openxmlformats.org/officeDocument/2006/relationships/hyperlink" Target="mailto:commissariato.comgovbz@pec.interno.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issariato.comgovbz@pec.interno.it" TargetMode="External"/><Relationship Id="rId24" Type="http://schemas.openxmlformats.org/officeDocument/2006/relationships/hyperlink" Target="https://prefettura.interno.gov.it/it/prefetture/bolzano/concorsi-attivi"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refettura.interno.gov.it/de/node/661502" TargetMode="External"/><Relationship Id="rId23" Type="http://schemas.openxmlformats.org/officeDocument/2006/relationships/hyperlink" Target="https://prefettura.interno.gov.it/de/node/661502" TargetMode="External"/><Relationship Id="rId28" Type="http://schemas.openxmlformats.org/officeDocument/2006/relationships/hyperlink" Target="mailto:commissariato.comgovbz@pec.interno.it" TargetMode="External"/><Relationship Id="rId10" Type="http://schemas.openxmlformats.org/officeDocument/2006/relationships/hyperlink" Target="mailto:commissariato.comgovbz@pec.interno.it" TargetMode="External"/><Relationship Id="rId19" Type="http://schemas.openxmlformats.org/officeDocument/2006/relationships/hyperlink" Target="https://prefettura.interno.gov.it/de/node/661502"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prefettura.interno.gov.it/de/node/661502" TargetMode="External"/><Relationship Id="rId14" Type="http://schemas.openxmlformats.org/officeDocument/2006/relationships/hyperlink" Target="https://prefettura.interno.gov.it/it/prefetture/bolzano/concorsi-attivi" TargetMode="External"/><Relationship Id="rId22" Type="http://schemas.openxmlformats.org/officeDocument/2006/relationships/hyperlink" Target="https://prefettura.interno.gov.it/it/prefetture/bolzano/concorsi-attivi"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prefettura.interno.gov.it/it/prefetture/bolzano/concorsi-attiv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E8A1D-F880-434D-80E9-BB9FDF47D48F}">
  <ds:schemaRefs>
    <ds:schemaRef ds:uri="http://schemas.openxmlformats.org/officeDocument/2006/bibliography"/>
  </ds:schemaRefs>
</ds:datastoreItem>
</file>

<file path=docMetadata/LabelInfo.xml><?xml version="1.0" encoding="utf-8"?>
<clbl:labelList xmlns:clbl="http://schemas.microsoft.com/office/2020/mipLabelMetadata">
  <clbl:label id="{ca4d6ee7-f5b3-49d0-ab0e-5114de730973}" enabled="1" method="Privileged" siteId="{028226e0-99ea-4fab-9d1b-daa440c9e286}"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39</Pages>
  <Words>15601</Words>
  <Characters>100517</Characters>
  <Application>Microsoft Office Word</Application>
  <DocSecurity>0</DocSecurity>
  <Lines>837</Lines>
  <Paragraphs>231</Paragraphs>
  <ScaleCrop>false</ScaleCrop>
  <HeadingPairs>
    <vt:vector size="2" baseType="variant">
      <vt:variant>
        <vt:lpstr>Titolo</vt:lpstr>
      </vt:variant>
      <vt:variant>
        <vt:i4>1</vt:i4>
      </vt:variant>
    </vt:vector>
  </HeadingPairs>
  <TitlesOfParts>
    <vt:vector size="1" baseType="lpstr">
      <vt:lpstr/>
    </vt:vector>
  </TitlesOfParts>
  <Company>bull</Company>
  <LinksUpToDate>false</LinksUpToDate>
  <CharactersWithSpaces>115887</CharactersWithSpaces>
  <SharedDoc>false</SharedDoc>
  <HLinks>
    <vt:vector size="90" baseType="variant">
      <vt:variant>
        <vt:i4>7405672</vt:i4>
      </vt:variant>
      <vt:variant>
        <vt:i4>42</vt:i4>
      </vt:variant>
      <vt:variant>
        <vt:i4>0</vt:i4>
      </vt:variant>
      <vt:variant>
        <vt:i4>5</vt:i4>
      </vt:variant>
      <vt:variant>
        <vt:lpwstr>http://www.prefettura.it/bozen/</vt:lpwstr>
      </vt:variant>
      <vt:variant>
        <vt:lpwstr/>
      </vt:variant>
      <vt:variant>
        <vt:i4>3801204</vt:i4>
      </vt:variant>
      <vt:variant>
        <vt:i4>39</vt:i4>
      </vt:variant>
      <vt:variant>
        <vt:i4>0</vt:i4>
      </vt:variant>
      <vt:variant>
        <vt:i4>5</vt:i4>
      </vt:variant>
      <vt:variant>
        <vt:lpwstr>http://www.prefettura.it/bozen/contenuti/Stellenausschreibungen_und_auswahlverfahren-78791.htm</vt:lpwstr>
      </vt:variant>
      <vt:variant>
        <vt:lpwstr/>
      </vt:variant>
      <vt:variant>
        <vt:i4>5242944</vt:i4>
      </vt:variant>
      <vt:variant>
        <vt:i4>36</vt:i4>
      </vt:variant>
      <vt:variant>
        <vt:i4>0</vt:i4>
      </vt:variant>
      <vt:variant>
        <vt:i4>5</vt:i4>
      </vt:variant>
      <vt:variant>
        <vt:lpwstr>http://www.prefettura.it/bolzano/ contenuti/Concorsi_e_prove_selettive_x001e_78763.htm</vt:lpwstr>
      </vt:variant>
      <vt:variant>
        <vt:lpwstr/>
      </vt:variant>
      <vt:variant>
        <vt:i4>3997719</vt:i4>
      </vt:variant>
      <vt:variant>
        <vt:i4>33</vt:i4>
      </vt:variant>
      <vt:variant>
        <vt:i4>0</vt:i4>
      </vt:variant>
      <vt:variant>
        <vt:i4>5</vt:i4>
      </vt:variant>
      <vt:variant>
        <vt:lpwstr>mailto:commissariato.comgovbz@pec.interno.it</vt:lpwstr>
      </vt:variant>
      <vt:variant>
        <vt:lpwstr/>
      </vt:variant>
      <vt:variant>
        <vt:i4>3997719</vt:i4>
      </vt:variant>
      <vt:variant>
        <vt:i4>30</vt:i4>
      </vt:variant>
      <vt:variant>
        <vt:i4>0</vt:i4>
      </vt:variant>
      <vt:variant>
        <vt:i4>5</vt:i4>
      </vt:variant>
      <vt:variant>
        <vt:lpwstr>mailto:commissariato.comgovbz@pec.interno.it</vt:lpwstr>
      </vt:variant>
      <vt:variant>
        <vt:lpwstr/>
      </vt:variant>
      <vt:variant>
        <vt:i4>4980872</vt:i4>
      </vt:variant>
      <vt:variant>
        <vt:i4>27</vt:i4>
      </vt:variant>
      <vt:variant>
        <vt:i4>0</vt:i4>
      </vt:variant>
      <vt:variant>
        <vt:i4>5</vt:i4>
      </vt:variant>
      <vt:variant>
        <vt:lpwstr>http://www.prefettura.it/bolzano/contenuti/Stellenausschreibungen_und_auswahlverfahren 78791.htm</vt:lpwstr>
      </vt:variant>
      <vt:variant>
        <vt:lpwstr/>
      </vt:variant>
      <vt:variant>
        <vt:i4>7405612</vt:i4>
      </vt:variant>
      <vt:variant>
        <vt:i4>24</vt:i4>
      </vt:variant>
      <vt:variant>
        <vt:i4>0</vt:i4>
      </vt:variant>
      <vt:variant>
        <vt:i4>5</vt:i4>
      </vt:variant>
      <vt:variant>
        <vt:lpwstr>http://www.prefettura.it/bolzano/contenuti/Concorsi_e_prove_selettive_x001e_78763.htm</vt:lpwstr>
      </vt:variant>
      <vt:variant>
        <vt:lpwstr/>
      </vt:variant>
      <vt:variant>
        <vt:i4>3997719</vt:i4>
      </vt:variant>
      <vt:variant>
        <vt:i4>21</vt:i4>
      </vt:variant>
      <vt:variant>
        <vt:i4>0</vt:i4>
      </vt:variant>
      <vt:variant>
        <vt:i4>5</vt:i4>
      </vt:variant>
      <vt:variant>
        <vt:lpwstr>mailto:commissariato.comgovbz@pec.interno.it</vt:lpwstr>
      </vt:variant>
      <vt:variant>
        <vt:lpwstr/>
      </vt:variant>
      <vt:variant>
        <vt:i4>3997719</vt:i4>
      </vt:variant>
      <vt:variant>
        <vt:i4>18</vt:i4>
      </vt:variant>
      <vt:variant>
        <vt:i4>0</vt:i4>
      </vt:variant>
      <vt:variant>
        <vt:i4>5</vt:i4>
      </vt:variant>
      <vt:variant>
        <vt:lpwstr>mailto:commissariato.comgovbz@pec.interno.it</vt:lpwstr>
      </vt:variant>
      <vt:variant>
        <vt:lpwstr/>
      </vt:variant>
      <vt:variant>
        <vt:i4>7405612</vt:i4>
      </vt:variant>
      <vt:variant>
        <vt:i4>15</vt:i4>
      </vt:variant>
      <vt:variant>
        <vt:i4>0</vt:i4>
      </vt:variant>
      <vt:variant>
        <vt:i4>5</vt:i4>
      </vt:variant>
      <vt:variant>
        <vt:lpwstr>http://www.prefettura.it/bolzano/contenuti/Concorsi_e_prove_selettive_x001e_78763.htm</vt:lpwstr>
      </vt:variant>
      <vt:variant>
        <vt:lpwstr/>
      </vt:variant>
      <vt:variant>
        <vt:i4>3997719</vt:i4>
      </vt:variant>
      <vt:variant>
        <vt:i4>12</vt:i4>
      </vt:variant>
      <vt:variant>
        <vt:i4>0</vt:i4>
      </vt:variant>
      <vt:variant>
        <vt:i4>5</vt:i4>
      </vt:variant>
      <vt:variant>
        <vt:lpwstr>mailto:commissariato.comgovbz@pec.interno.it</vt:lpwstr>
      </vt:variant>
      <vt:variant>
        <vt:lpwstr/>
      </vt:variant>
      <vt:variant>
        <vt:i4>3997719</vt:i4>
      </vt:variant>
      <vt:variant>
        <vt:i4>9</vt:i4>
      </vt:variant>
      <vt:variant>
        <vt:i4>0</vt:i4>
      </vt:variant>
      <vt:variant>
        <vt:i4>5</vt:i4>
      </vt:variant>
      <vt:variant>
        <vt:lpwstr>mailto:commissariato.comgovbz@pec.interno.it</vt:lpwstr>
      </vt:variant>
      <vt:variant>
        <vt:lpwstr/>
      </vt:variant>
      <vt:variant>
        <vt:i4>3997719</vt:i4>
      </vt:variant>
      <vt:variant>
        <vt:i4>6</vt:i4>
      </vt:variant>
      <vt:variant>
        <vt:i4>0</vt:i4>
      </vt:variant>
      <vt:variant>
        <vt:i4>5</vt:i4>
      </vt:variant>
      <vt:variant>
        <vt:lpwstr>mailto:commissariato.comgovbz@pec.interno.it</vt:lpwstr>
      </vt:variant>
      <vt:variant>
        <vt:lpwstr/>
      </vt:variant>
      <vt:variant>
        <vt:i4>4325420</vt:i4>
      </vt:variant>
      <vt:variant>
        <vt:i4>3</vt:i4>
      </vt:variant>
      <vt:variant>
        <vt:i4>0</vt:i4>
      </vt:variant>
      <vt:variant>
        <vt:i4>5</vt:i4>
      </vt:variant>
      <vt:variant>
        <vt:lpwstr>http://www.prefettura.it/bolzano/contenuti/Concorsi_e_prove_selettive-78763.htm</vt:lpwstr>
      </vt:variant>
      <vt:variant>
        <vt:lpwstr/>
      </vt:variant>
      <vt:variant>
        <vt:i4>4325420</vt:i4>
      </vt:variant>
      <vt:variant>
        <vt:i4>0</vt:i4>
      </vt:variant>
      <vt:variant>
        <vt:i4>0</vt:i4>
      </vt:variant>
      <vt:variant>
        <vt:i4>5</vt:i4>
      </vt:variant>
      <vt:variant>
        <vt:lpwstr>http://www.prefettura.it/bolzano/contenuti/Concorsi_e_prove_selettive-78763.htm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dpp1057765</dc:creator>
  <cp:keywords/>
  <cp:lastModifiedBy>Sig. Markus Kompatscher</cp:lastModifiedBy>
  <cp:revision>4</cp:revision>
  <cp:lastPrinted>2024-12-04T08:45:00Z</cp:lastPrinted>
  <dcterms:created xsi:type="dcterms:W3CDTF">2025-03-18T10:34:00Z</dcterms:created>
  <dcterms:modified xsi:type="dcterms:W3CDTF">2025-04-01T09:28:00Z</dcterms:modified>
</cp:coreProperties>
</file>